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EB4A6" w14:textId="77777777" w:rsidR="00690547" w:rsidRDefault="00690547" w:rsidP="006905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F850F15" w14:textId="77777777" w:rsidR="00690547" w:rsidRDefault="00690547" w:rsidP="006905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EA07D1B" w14:textId="77777777" w:rsidR="00690547" w:rsidRDefault="00690547" w:rsidP="006905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листопада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DEC64E7" w14:textId="77777777" w:rsidR="00690547" w:rsidRDefault="00690547" w:rsidP="006905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0E7C192" w14:textId="77777777" w:rsidR="00690547" w:rsidRDefault="00690547" w:rsidP="0069054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Кидисюк Р.А.,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 Р.І., Сабодаш Р.Б., Сидорович Р.М., Чумак С.Ю., Шевчук Г.М.</w:t>
      </w:r>
    </w:p>
    <w:p w14:paraId="25F9B4BD" w14:textId="77777777" w:rsidR="00690547" w:rsidRPr="0020545B" w:rsidRDefault="00690547" w:rsidP="006905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0545B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20545B">
        <w:rPr>
          <w:rFonts w:ascii="Times New Roman" w:hAnsi="Times New Roman" w:cs="Times New Roman"/>
          <w:sz w:val="26"/>
          <w:szCs w:val="26"/>
        </w:rPr>
        <w:t xml:space="preserve"> </w:t>
      </w:r>
      <w:r w:rsidRPr="0020545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вирішила:</w:t>
      </w:r>
    </w:p>
    <w:p w14:paraId="77978110" w14:textId="77777777" w:rsidR="00690547" w:rsidRPr="00690547" w:rsidRDefault="00690547" w:rsidP="006905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90547">
        <w:rPr>
          <w:rFonts w:ascii="Times New Roman" w:hAnsi="Times New Roman" w:cs="Times New Roman"/>
          <w:sz w:val="26"/>
          <w:szCs w:val="26"/>
          <w:lang w:val="uk-UA"/>
        </w:rPr>
        <w:t>Здійснювати автоматизований розподіл справ між членами Комісії, у тому числі у разі відсутності деяких з них у зв’язку з відрядженням, відпусткою, тимчасовою непрацездатністю та в інших передбачених законом випадках, за заявами кандидатів про участь у конкурсі на зайняття вакантних посад суддів у Спеціалізованому окружному адміністративному суді, оголошеному рішенням Комісії від 29 жовтня</w:t>
      </w:r>
      <w:r w:rsidRPr="00690547">
        <w:rPr>
          <w:rFonts w:ascii="Times New Roman" w:hAnsi="Times New Roman" w:cs="Times New Roman"/>
          <w:sz w:val="26"/>
          <w:szCs w:val="26"/>
          <w:lang w:val="uk-UA"/>
        </w:rPr>
        <w:br/>
        <w:t xml:space="preserve">2025 року № 193/зп-25, кандидатів про участь у конкурсі на зайняття вакантних посад суддів у Спеціалізованому апеляційному адміністративному суді, оголошеному рішенням Комісії від 29 жовтня 2025 року № 194/зп-25. </w:t>
      </w:r>
    </w:p>
    <w:p w14:paraId="0A3F2AD1" w14:textId="77777777" w:rsidR="00690547" w:rsidRPr="00690547" w:rsidRDefault="00690547" w:rsidP="006905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0547">
        <w:rPr>
          <w:rFonts w:ascii="Times New Roman" w:hAnsi="Times New Roman" w:cs="Times New Roman"/>
          <w:sz w:val="26"/>
          <w:szCs w:val="26"/>
          <w:lang w:val="uk-UA"/>
        </w:rPr>
        <w:tab/>
        <w:t>При здійсненні автоматизованого розподілу справ не враховувати коефіцієнт навантаження членів Комісії, встановивши дату початку використання алгоритму автоматизованого розподілу 21 листопада 2025 року.</w:t>
      </w:r>
    </w:p>
    <w:p w14:paraId="345A4BE6" w14:textId="77777777" w:rsidR="00690547" w:rsidRP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1E8456" w14:textId="77777777" w:rsidR="00690547" w:rsidRPr="0020545B" w:rsidRDefault="00690547" w:rsidP="00690547">
      <w:pPr>
        <w:shd w:val="clear" w:color="auto" w:fill="FFFFFF"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90547"/>
    <w:rsid w:val="006D6068"/>
    <w:rsid w:val="00727DD5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2025-11-21T13:13:00Z</dcterms:created>
  <dcterms:modified xsi:type="dcterms:W3CDTF">2025-11-21T13:13:00Z</dcterms:modified>
</cp:coreProperties>
</file>