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B3C80" w14:textId="77777777" w:rsidR="004B599A" w:rsidRDefault="004B599A" w:rsidP="004B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D6CEA85" w14:textId="77777777" w:rsidR="004B599A" w:rsidRDefault="004B599A" w:rsidP="004B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66DB913" w14:textId="77777777" w:rsidR="004B599A" w:rsidRDefault="004B599A" w:rsidP="004B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березня 2026 року у складі колегії № 2</w:t>
      </w:r>
    </w:p>
    <w:p w14:paraId="5A61CFB0" w14:textId="77777777" w:rsidR="004B599A" w:rsidRDefault="004B599A" w:rsidP="004B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5697F35" w14:textId="77777777" w:rsidR="004B599A" w:rsidRDefault="004B599A" w:rsidP="004B599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6B420026" w14:textId="77777777" w:rsidR="004B599A" w:rsidRPr="00DC075D" w:rsidRDefault="004B599A" w:rsidP="004B599A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1171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B1171B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bookmarkStart w:id="4" w:name="_Hlk221806987"/>
    </w:p>
    <w:bookmarkEnd w:id="4"/>
    <w:p w14:paraId="5E0CA139" w14:textId="77777777" w:rsidR="004B599A" w:rsidRPr="003F6D7A" w:rsidRDefault="004B599A" w:rsidP="004B59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F6D7A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, стосовно Масла Сергія Павловича</w:t>
      </w:r>
      <w:r w:rsidRPr="003F6D7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591E572" w14:textId="77777777" w:rsidR="004B599A" w:rsidRPr="003F6D7A" w:rsidRDefault="004B599A" w:rsidP="004B59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6D7A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Масло Сергій Павлович</w:t>
      </w:r>
      <w:r w:rsidRPr="003F6D7A">
        <w:rPr>
          <w:rFonts w:ascii="Times New Roman" w:hAnsi="Times New Roman" w:cs="Times New Roman"/>
          <w:sz w:val="26"/>
          <w:szCs w:val="26"/>
          <w:lang w:val="uk-UA"/>
        </w:rPr>
        <w:t xml:space="preserve"> набра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F6D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722</w:t>
      </w:r>
      <w:r w:rsidRPr="003F6D7A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>46</w:t>
      </w:r>
      <w:r w:rsidRPr="003F6D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F6D7A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F6D7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91C02CE" w14:textId="77777777" w:rsidR="004B599A" w:rsidRPr="003F6D7A" w:rsidRDefault="004B599A" w:rsidP="004B5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6D7A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>
        <w:rPr>
          <w:rFonts w:ascii="Times New Roman" w:hAnsi="Times New Roman" w:cs="Times New Roman"/>
          <w:sz w:val="26"/>
          <w:szCs w:val="26"/>
          <w:lang w:val="uk-UA"/>
        </w:rPr>
        <w:t>Масла Сергія Павловича</w:t>
      </w:r>
      <w:r w:rsidRPr="003F6D7A">
        <w:rPr>
          <w:rFonts w:ascii="Times New Roman" w:hAnsi="Times New Roman" w:cs="Times New Roman"/>
          <w:sz w:val="26"/>
          <w:szCs w:val="26"/>
          <w:lang w:val="uk-UA"/>
        </w:rPr>
        <w:t xml:space="preserve"> так</w:t>
      </w:r>
      <w:r>
        <w:rPr>
          <w:rFonts w:ascii="Times New Roman" w:hAnsi="Times New Roman" w:cs="Times New Roman"/>
          <w:sz w:val="26"/>
          <w:szCs w:val="26"/>
          <w:lang w:val="uk-UA"/>
        </w:rPr>
        <w:t>им</w:t>
      </w:r>
      <w:r w:rsidRPr="003F6D7A">
        <w:rPr>
          <w:rFonts w:ascii="Times New Roman" w:hAnsi="Times New Roman" w:cs="Times New Roman"/>
          <w:sz w:val="26"/>
          <w:szCs w:val="26"/>
          <w:lang w:val="uk-UA"/>
        </w:rPr>
        <w:t>, що не підтверди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F6D7A">
        <w:rPr>
          <w:rFonts w:ascii="Times New Roman" w:hAnsi="Times New Roman" w:cs="Times New Roman"/>
          <w:sz w:val="26"/>
          <w:szCs w:val="26"/>
          <w:lang w:val="uk-UA"/>
        </w:rPr>
        <w:t xml:space="preserve"> здатності здійснювати правосуддя в апеляційному загальному суді за критерієм особистої компетентності.</w:t>
      </w:r>
    </w:p>
    <w:p w14:paraId="72A4821B" w14:textId="77777777" w:rsidR="004B599A" w:rsidRPr="003F6D7A" w:rsidRDefault="004B599A" w:rsidP="004B599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C204DE1" w14:textId="77777777" w:rsidR="004B599A" w:rsidRDefault="004B599A" w:rsidP="004B599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67DCA"/>
    <w:multiLevelType w:val="hybridMultilevel"/>
    <w:tmpl w:val="623AB052"/>
    <w:lvl w:ilvl="0" w:tplc="54CED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B599A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2026-03-11T11:24:00Z</dcterms:created>
  <dcterms:modified xsi:type="dcterms:W3CDTF">2026-03-11T11:24:00Z</dcterms:modified>
</cp:coreProperties>
</file>