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885B3" w14:textId="77777777" w:rsidR="007E2889" w:rsidRPr="00F860A5" w:rsidRDefault="007E2889" w:rsidP="007E2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080DE97D" w14:textId="77777777" w:rsidR="007E2889" w:rsidRPr="00F860A5" w:rsidRDefault="007E2889" w:rsidP="007E2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8C32280" w14:textId="77777777" w:rsidR="007E2889" w:rsidRDefault="007E2889" w:rsidP="007E2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30 жовтня 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14:paraId="110F43EC" w14:textId="77777777" w:rsidR="007E2889" w:rsidRPr="00F860A5" w:rsidRDefault="007E2889" w:rsidP="007E28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1AD69C9" w14:textId="77777777" w:rsidR="007E2889" w:rsidRPr="004A2190" w:rsidRDefault="007E2889" w:rsidP="007E288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1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14:paraId="44C00E93" w14:textId="77777777" w:rsidR="007E2889" w:rsidRPr="002D2458" w:rsidRDefault="007E2889" w:rsidP="007E288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16FBECFB" w14:textId="77777777" w:rsidR="007E2889" w:rsidRPr="002A0A54" w:rsidRDefault="007E2889" w:rsidP="007E288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</w:t>
      </w:r>
      <w:r w:rsidRPr="002A0A54">
        <w:rPr>
          <w:rFonts w:ascii="Times New Roman" w:hAnsi="Times New Roman" w:cs="Times New Roman"/>
          <w:sz w:val="26"/>
          <w:szCs w:val="26"/>
          <w:lang w:val="uk-UA"/>
        </w:rPr>
        <w:t xml:space="preserve">адовольнити клопотання про відкладення розгляду повідомлення </w:t>
      </w:r>
      <w:bookmarkStart w:id="1" w:name="_Hlk212795895"/>
      <w:r w:rsidRPr="002A0A54">
        <w:rPr>
          <w:rFonts w:ascii="Times New Roman" w:hAnsi="Times New Roman" w:cs="Times New Roman"/>
          <w:sz w:val="26"/>
          <w:szCs w:val="26"/>
          <w:lang w:val="uk-UA"/>
        </w:rPr>
        <w:t>Громадської організації «Всеукраїнське об</w:t>
      </w:r>
      <w:r w:rsidRPr="002A0A54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2A0A54">
        <w:rPr>
          <w:rFonts w:ascii="Times New Roman" w:hAnsi="Times New Roman" w:cs="Times New Roman"/>
          <w:sz w:val="26"/>
          <w:szCs w:val="26"/>
          <w:lang w:val="uk-UA"/>
        </w:rPr>
        <w:t>єднання «</w:t>
      </w:r>
      <w:proofErr w:type="spellStart"/>
      <w:r w:rsidRPr="002A0A54"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 w:rsidRPr="002A0A54">
        <w:rPr>
          <w:rFonts w:ascii="Times New Roman" w:hAnsi="Times New Roman" w:cs="Times New Roman"/>
          <w:sz w:val="26"/>
          <w:szCs w:val="26"/>
          <w:lang w:val="uk-UA"/>
        </w:rPr>
        <w:t>» щодо інформації, яка може свідчити про недостовірність (у тому числі неповноту) тверджень, указаних суддею Мелітопольського міськрайонного суду Запорізької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2A0A54">
        <w:rPr>
          <w:rFonts w:ascii="Times New Roman" w:hAnsi="Times New Roman" w:cs="Times New Roman"/>
          <w:sz w:val="26"/>
          <w:szCs w:val="26"/>
          <w:lang w:val="uk-UA"/>
        </w:rPr>
        <w:t>відряджен</w:t>
      </w:r>
      <w:r>
        <w:rPr>
          <w:rFonts w:ascii="Times New Roman" w:hAnsi="Times New Roman" w:cs="Times New Roman"/>
          <w:sz w:val="26"/>
          <w:szCs w:val="26"/>
          <w:lang w:val="uk-UA"/>
        </w:rPr>
        <w:t>ою</w:t>
      </w:r>
      <w:r w:rsidRPr="002A0A54">
        <w:rPr>
          <w:rFonts w:ascii="Times New Roman" w:hAnsi="Times New Roman" w:cs="Times New Roman"/>
          <w:sz w:val="26"/>
          <w:szCs w:val="26"/>
          <w:lang w:val="uk-UA"/>
        </w:rPr>
        <w:t xml:space="preserve"> до Мукачівського міськрайонного суду Закарпатської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>)</w:t>
      </w:r>
      <w:r w:rsidRPr="002A0A54">
        <w:rPr>
          <w:rFonts w:ascii="Times New Roman" w:hAnsi="Times New Roman" w:cs="Times New Roman"/>
          <w:sz w:val="26"/>
          <w:szCs w:val="26"/>
          <w:lang w:val="uk-UA"/>
        </w:rPr>
        <w:t xml:space="preserve"> Іваненко Оленою </w:t>
      </w:r>
      <w:proofErr w:type="spellStart"/>
      <w:r w:rsidRPr="002A0A54">
        <w:rPr>
          <w:rFonts w:ascii="Times New Roman" w:hAnsi="Times New Roman" w:cs="Times New Roman"/>
          <w:sz w:val="26"/>
          <w:szCs w:val="26"/>
          <w:lang w:val="uk-UA"/>
        </w:rPr>
        <w:t>Вячеславівною</w:t>
      </w:r>
      <w:proofErr w:type="spellEnd"/>
      <w:r w:rsidRPr="002A0A5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2A0A54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2023 рік.</w:t>
      </w:r>
    </w:p>
    <w:bookmarkEnd w:id="1"/>
    <w:p w14:paraId="59BF08E9" w14:textId="77777777" w:rsidR="007E2889" w:rsidRPr="000D5AA2" w:rsidRDefault="007E2889" w:rsidP="007E288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0C5C789" w14:textId="77777777" w:rsidR="007E2889" w:rsidRPr="00577178" w:rsidRDefault="007E2889" w:rsidP="007E2889">
      <w:pPr>
        <w:pStyle w:val="a3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</w:t>
      </w:r>
      <w:r w:rsidRPr="001C10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</w:t>
      </w:r>
      <w:r w:rsidRPr="001C10EE">
        <w:rPr>
          <w:rFonts w:ascii="Times New Roman" w:hAnsi="Times New Roman" w:cs="Times New Roman"/>
          <w:sz w:val="26"/>
          <w:szCs w:val="26"/>
          <w:lang w:val="uk-UA"/>
        </w:rPr>
        <w:t>відкласти розгляд п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овідомлення </w:t>
      </w:r>
      <w:r w:rsidRPr="00577178">
        <w:rPr>
          <w:rFonts w:ascii="Times New Roman" w:hAnsi="Times New Roman" w:cs="Times New Roman"/>
          <w:sz w:val="26"/>
          <w:szCs w:val="26"/>
          <w:lang w:val="uk-UA"/>
        </w:rPr>
        <w:t>Громадської організації «Всеукраїнське об</w:t>
      </w:r>
      <w:r w:rsidRPr="00577178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577178">
        <w:rPr>
          <w:rFonts w:ascii="Times New Roman" w:hAnsi="Times New Roman" w:cs="Times New Roman"/>
          <w:sz w:val="26"/>
          <w:szCs w:val="26"/>
          <w:lang w:val="uk-UA"/>
        </w:rPr>
        <w:t>єднання «</w:t>
      </w:r>
      <w:proofErr w:type="spellStart"/>
      <w:r w:rsidRPr="00577178"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 w:rsidRPr="00577178">
        <w:rPr>
          <w:rFonts w:ascii="Times New Roman" w:hAnsi="Times New Roman" w:cs="Times New Roman"/>
          <w:sz w:val="26"/>
          <w:szCs w:val="26"/>
          <w:lang w:val="uk-UA"/>
        </w:rPr>
        <w:t xml:space="preserve">» щодо інформації, яка може свідчити про недостовірність (у тому числі неповноту) тверджень, указаних суддею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Якимівського </w:t>
      </w:r>
      <w:r w:rsidRPr="00577178">
        <w:rPr>
          <w:rFonts w:ascii="Times New Roman" w:hAnsi="Times New Roman" w:cs="Times New Roman"/>
          <w:sz w:val="26"/>
          <w:szCs w:val="26"/>
          <w:lang w:val="uk-UA"/>
        </w:rPr>
        <w:t>районного суду Запорізької області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Pr="00577178">
        <w:rPr>
          <w:rFonts w:ascii="Times New Roman" w:hAnsi="Times New Roman" w:cs="Times New Roman"/>
          <w:sz w:val="26"/>
          <w:szCs w:val="26"/>
          <w:lang w:val="uk-UA"/>
        </w:rPr>
        <w:t>відряджен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ою до Самарського </w:t>
      </w:r>
      <w:r w:rsidRPr="00577178">
        <w:rPr>
          <w:rFonts w:ascii="Times New Roman" w:hAnsi="Times New Roman" w:cs="Times New Roman"/>
          <w:sz w:val="26"/>
          <w:szCs w:val="26"/>
          <w:lang w:val="uk-UA"/>
        </w:rPr>
        <w:t xml:space="preserve">районного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>міста Дніпра) Нестеренко Тетяною Василівною</w:t>
      </w:r>
      <w:r w:rsidRPr="0057717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77178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2023 рік.</w:t>
      </w:r>
    </w:p>
    <w:p w14:paraId="0E849409" w14:textId="77777777" w:rsidR="007E2889" w:rsidRPr="000D5AA2" w:rsidRDefault="007E2889" w:rsidP="007E288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F2FD8C4" w14:textId="77777777" w:rsidR="007E2889" w:rsidRDefault="007E2889" w:rsidP="007E288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399B9339" w14:textId="77777777" w:rsidR="007E2889" w:rsidRDefault="007E2889" w:rsidP="007E288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D5AA2">
        <w:rPr>
          <w:rFonts w:ascii="Times New Roman" w:hAnsi="Times New Roman" w:cs="Times New Roman"/>
          <w:sz w:val="26"/>
          <w:szCs w:val="26"/>
          <w:lang w:val="uk-UA"/>
        </w:rPr>
        <w:t>Визнати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підтвердженою інформацію</w:t>
      </w:r>
      <w:r w:rsidRPr="000D5AA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яка міститься в </w:t>
      </w:r>
      <w:r w:rsidRPr="002A0A54">
        <w:rPr>
          <w:rFonts w:ascii="Times New Roman" w:hAnsi="Times New Roman" w:cs="Times New Roman"/>
          <w:sz w:val="26"/>
          <w:szCs w:val="26"/>
          <w:lang w:val="uk-UA"/>
        </w:rPr>
        <w:t>повідомленн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2A0A54">
        <w:rPr>
          <w:rFonts w:ascii="Times New Roman" w:hAnsi="Times New Roman" w:cs="Times New Roman"/>
          <w:sz w:val="26"/>
          <w:szCs w:val="26"/>
          <w:lang w:val="uk-UA"/>
        </w:rPr>
        <w:t xml:space="preserve"> Громадської організації «Всеукраїнське об</w:t>
      </w:r>
      <w:r w:rsidRPr="002A0A54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2A0A54">
        <w:rPr>
          <w:rFonts w:ascii="Times New Roman" w:hAnsi="Times New Roman" w:cs="Times New Roman"/>
          <w:sz w:val="26"/>
          <w:szCs w:val="26"/>
          <w:lang w:val="uk-UA"/>
        </w:rPr>
        <w:t>єднання «</w:t>
      </w:r>
      <w:proofErr w:type="spellStart"/>
      <w:r w:rsidRPr="002A0A54"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 w:rsidRPr="002A0A54">
        <w:rPr>
          <w:rFonts w:ascii="Times New Roman" w:hAnsi="Times New Roman" w:cs="Times New Roman"/>
          <w:sz w:val="26"/>
          <w:szCs w:val="26"/>
          <w:lang w:val="uk-UA"/>
        </w:rPr>
        <w:t>» щодо інформації, яка може свідчити про недостовірність (у тому числі неповноту) тверджень,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указаних суддею Бердянського міськрайонного суду Запорізької області (відрядженою до Баришівського районного суду Київської області) Троценко Тетяною Анатоліївною в декларації доброчесності судді за 2023 рік</w:t>
      </w:r>
    </w:p>
    <w:p w14:paraId="206BB824" w14:textId="77777777" w:rsidR="007E2889" w:rsidRPr="000D5AA2" w:rsidRDefault="007E2889" w:rsidP="007E288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до Вищої ради правосуддя звернення щодо притягнення судді Бердянського міськрайонного суду Запорізької області (відрядженої до Баришівського районного суду Київської області) Троценко Тетяни Анатоліївни до дисциплінарної відповідальності в порядку, встановленому статтею 107 Закону України «Про судоустрій і статус суддів».</w:t>
      </w:r>
    </w:p>
    <w:p w14:paraId="5F840D06" w14:textId="77777777" w:rsidR="007E2889" w:rsidRPr="000D5AA2" w:rsidRDefault="007E2889" w:rsidP="007E288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D5AA2">
        <w:rPr>
          <w:rFonts w:ascii="Times New Roman" w:hAnsi="Times New Roman" w:cs="Times New Roman"/>
          <w:sz w:val="26"/>
          <w:szCs w:val="26"/>
          <w:lang w:val="uk-UA"/>
        </w:rPr>
        <w:tab/>
      </w:r>
    </w:p>
    <w:p w14:paraId="67F4981D" w14:textId="77777777" w:rsidR="007E2889" w:rsidRPr="00BE0490" w:rsidRDefault="007E2889" w:rsidP="007E288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Вища кваліфікаційна комісія суддів України вирішила визнати непідтвердженою інформацію, яка міститься в </w:t>
      </w:r>
      <w:r w:rsidRPr="00BE0490">
        <w:rPr>
          <w:rFonts w:ascii="Times New Roman" w:hAnsi="Times New Roman" w:cs="Times New Roman"/>
          <w:sz w:val="26"/>
          <w:szCs w:val="26"/>
          <w:lang w:val="uk-UA"/>
        </w:rPr>
        <w:t>повідомленн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BE0490">
        <w:rPr>
          <w:rFonts w:ascii="Times New Roman" w:hAnsi="Times New Roman" w:cs="Times New Roman"/>
          <w:sz w:val="26"/>
          <w:szCs w:val="26"/>
          <w:lang w:val="uk-UA"/>
        </w:rPr>
        <w:t xml:space="preserve"> Громадської організації «Всеукраїнське об</w:t>
      </w:r>
      <w:r w:rsidRPr="00BE0490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BE0490">
        <w:rPr>
          <w:rFonts w:ascii="Times New Roman" w:hAnsi="Times New Roman" w:cs="Times New Roman"/>
          <w:sz w:val="26"/>
          <w:szCs w:val="26"/>
          <w:lang w:val="uk-UA"/>
        </w:rPr>
        <w:t>єднання «</w:t>
      </w:r>
      <w:proofErr w:type="spellStart"/>
      <w:r w:rsidRPr="00BE0490"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 w:rsidRPr="00BE0490">
        <w:rPr>
          <w:rFonts w:ascii="Times New Roman" w:hAnsi="Times New Roman" w:cs="Times New Roman"/>
          <w:sz w:val="26"/>
          <w:szCs w:val="26"/>
          <w:lang w:val="uk-UA"/>
        </w:rPr>
        <w:t>» щодо інформації, яка може свідчити про недостовірність (у тому числі неповноту) тверджень</w:t>
      </w:r>
      <w:r>
        <w:rPr>
          <w:rFonts w:ascii="Times New Roman" w:hAnsi="Times New Roman" w:cs="Times New Roman"/>
          <w:sz w:val="26"/>
          <w:szCs w:val="26"/>
          <w:lang w:val="uk-UA"/>
        </w:rPr>
        <w:t>, указаних суддею Семенівського районного суду Чернігівської області Гнипом Олександром Івановичем у декларації доброчесності судді за 2022 рік.</w:t>
      </w:r>
    </w:p>
    <w:p w14:paraId="2D7C70D2" w14:textId="77777777" w:rsidR="007E2889" w:rsidRPr="00BE0490" w:rsidRDefault="007E2889" w:rsidP="007E288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A00EB6D" w14:textId="77777777" w:rsidR="007E2889" w:rsidRDefault="007E2889" w:rsidP="007E288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Вища кваліфікаційна комісія суддів України вирішила:</w:t>
      </w:r>
    </w:p>
    <w:p w14:paraId="305484D9" w14:textId="77777777" w:rsidR="007E2889" w:rsidRDefault="007E2889" w:rsidP="007E288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0D5AA2">
        <w:rPr>
          <w:rFonts w:ascii="Times New Roman" w:hAnsi="Times New Roman" w:cs="Times New Roman"/>
          <w:sz w:val="26"/>
          <w:szCs w:val="26"/>
          <w:lang w:val="uk-UA"/>
        </w:rPr>
        <w:t>Визнати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підтвердженою інформацію</w:t>
      </w:r>
      <w:r w:rsidRPr="000D5AA2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яка міститься в </w:t>
      </w:r>
      <w:r w:rsidRPr="002A0A54">
        <w:rPr>
          <w:rFonts w:ascii="Times New Roman" w:hAnsi="Times New Roman" w:cs="Times New Roman"/>
          <w:sz w:val="26"/>
          <w:szCs w:val="26"/>
          <w:lang w:val="uk-UA"/>
        </w:rPr>
        <w:t>повідомленн</w:t>
      </w:r>
      <w:r>
        <w:rPr>
          <w:rFonts w:ascii="Times New Roman" w:hAnsi="Times New Roman" w:cs="Times New Roman"/>
          <w:sz w:val="26"/>
          <w:szCs w:val="26"/>
          <w:lang w:val="uk-UA"/>
        </w:rPr>
        <w:t>і</w:t>
      </w:r>
      <w:r w:rsidRPr="002A0A54">
        <w:rPr>
          <w:rFonts w:ascii="Times New Roman" w:hAnsi="Times New Roman" w:cs="Times New Roman"/>
          <w:sz w:val="26"/>
          <w:szCs w:val="26"/>
          <w:lang w:val="uk-UA"/>
        </w:rPr>
        <w:t xml:space="preserve"> Громадської організації «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Закарпатська обласна правозахисна організація «Справа і честь» про недостовірність відомостей, указаних суддею Рахівського районного суду Закарпатської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Ємчуком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Віктором Едуардовичем у деклараціях родинних зв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язків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судді за 2014-2018, 2015-2019, 2015-2020, 2016-2021, 2018-2022, 2019-2023, 2020-2024 роки щодо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незазначення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відомостей про дочку,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Ємчук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Лідію Вікторівну, яка є адвокатом.</w:t>
      </w:r>
    </w:p>
    <w:p w14:paraId="357940EA" w14:textId="77777777" w:rsidR="007E2889" w:rsidRPr="000D5AA2" w:rsidRDefault="007E2889" w:rsidP="007E2889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Звернутись до Вищої ради правосуддя стосовно притягнення судді Рахівського районного суду Закарпатської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Ємчука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Віктора Едуардовича до дисциплінарної відповідальності в порядку, встановленому статтею 107 Закону України «Про судоустрій і статус суддів».</w:t>
      </w:r>
    </w:p>
    <w:p w14:paraId="07BC20CF" w14:textId="77777777" w:rsidR="007E2889" w:rsidRPr="00237795" w:rsidRDefault="007E2889" w:rsidP="007E288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574369D5" w14:textId="77777777" w:rsidR="007E2889" w:rsidRPr="00237795" w:rsidRDefault="007E2889" w:rsidP="007E2889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оголосити перерву в розгляді питання стосовно</w:t>
      </w:r>
      <w:r w:rsidRPr="00237795">
        <w:rPr>
          <w:rFonts w:ascii="Times New Roman" w:hAnsi="Times New Roman" w:cs="Times New Roman"/>
          <w:sz w:val="26"/>
          <w:szCs w:val="26"/>
          <w:lang w:val="uk-UA"/>
        </w:rPr>
        <w:t xml:space="preserve"> повідомлення Громадської організації «Всеукраїнське об</w:t>
      </w:r>
      <w:r w:rsidRPr="00237795"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237795">
        <w:rPr>
          <w:rFonts w:ascii="Times New Roman" w:hAnsi="Times New Roman" w:cs="Times New Roman"/>
          <w:sz w:val="26"/>
          <w:szCs w:val="26"/>
          <w:lang w:val="uk-UA"/>
        </w:rPr>
        <w:t>єднання «</w:t>
      </w:r>
      <w:proofErr w:type="spellStart"/>
      <w:r w:rsidRPr="00237795">
        <w:rPr>
          <w:rFonts w:ascii="Times New Roman" w:hAnsi="Times New Roman" w:cs="Times New Roman"/>
          <w:sz w:val="26"/>
          <w:szCs w:val="26"/>
          <w:lang w:val="uk-UA"/>
        </w:rPr>
        <w:t>Автомайдан</w:t>
      </w:r>
      <w:proofErr w:type="spellEnd"/>
      <w:r w:rsidRPr="00237795">
        <w:rPr>
          <w:rFonts w:ascii="Times New Roman" w:hAnsi="Times New Roman" w:cs="Times New Roman"/>
          <w:sz w:val="26"/>
          <w:szCs w:val="26"/>
          <w:lang w:val="uk-UA"/>
        </w:rPr>
        <w:t xml:space="preserve">» щодо інформації, яка може свідчити про недостовірність (у тому числі неповноту) тверджень, указаних суддею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Верховного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Григор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євою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Іриною Вікторівною в</w:t>
      </w:r>
      <w:r w:rsidRPr="00237795">
        <w:rPr>
          <w:rFonts w:ascii="Times New Roman" w:hAnsi="Times New Roman" w:cs="Times New Roman"/>
          <w:sz w:val="26"/>
          <w:szCs w:val="26"/>
          <w:lang w:val="uk-UA"/>
        </w:rPr>
        <w:t xml:space="preserve"> декларації доброчесності судді за 2023 рік.</w:t>
      </w:r>
    </w:p>
    <w:p w14:paraId="503FF8E7" w14:textId="77777777" w:rsidR="007E2889" w:rsidRDefault="007E2889" w:rsidP="007E288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13C9EAB" w14:textId="77777777" w:rsidR="007E2889" w:rsidRPr="00BE0490" w:rsidRDefault="007E2889" w:rsidP="007E2889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4D9FDD69" w14:textId="77777777" w:rsidR="007E2889" w:rsidRPr="00BE0490" w:rsidRDefault="007E2889" w:rsidP="007E2889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08FDF671" w14:textId="77777777" w:rsidR="007E2889" w:rsidRPr="00072B60" w:rsidRDefault="007E2889" w:rsidP="007E288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82951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val="uk-UA" w:eastAsia="uk-UA"/>
        </w:rPr>
        <w:tab/>
      </w:r>
    </w:p>
    <w:p w14:paraId="11E3F2BE" w14:textId="77777777" w:rsidR="007E2889" w:rsidRDefault="007E2889" w:rsidP="007E2889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8B72E6"/>
    <w:multiLevelType w:val="multilevel"/>
    <w:tmpl w:val="79425DDA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7E2889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2292</Words>
  <Characters>1308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2025-10-31T11:47:00Z</dcterms:created>
  <dcterms:modified xsi:type="dcterms:W3CDTF">2025-10-31T11:47:00Z</dcterms:modified>
</cp:coreProperties>
</file>