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DBD8D" w14:textId="77777777" w:rsidR="00FD13CB" w:rsidRPr="00F860A5" w:rsidRDefault="00FD13CB" w:rsidP="00FD1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45DA6FD" w14:textId="77777777" w:rsidR="00FD13CB" w:rsidRPr="00F860A5" w:rsidRDefault="00FD13CB" w:rsidP="00FD1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7DBE672" w14:textId="77777777" w:rsidR="00FD13CB" w:rsidRDefault="00FD13CB" w:rsidP="00FD1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30 квітня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6A244F2C" w14:textId="77777777" w:rsidR="00FD13CB" w:rsidRPr="00F860A5" w:rsidRDefault="00FD13CB" w:rsidP="00FD1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DFE27D3" w14:textId="77777777" w:rsidR="00FD13CB" w:rsidRPr="004A2190" w:rsidRDefault="00FD13CB" w:rsidP="00FD13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6A4A7F26" w14:textId="77777777" w:rsidR="00FD13CB" w:rsidRPr="002D2458" w:rsidRDefault="00FD13CB" w:rsidP="00FD13C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6FCC92B" w14:textId="77777777" w:rsidR="00FD13CB" w:rsidRPr="00CB795E" w:rsidRDefault="00FD13CB" w:rsidP="00FD13C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ABE53D4" w14:textId="77777777" w:rsidR="00FD13CB" w:rsidRPr="002D2458" w:rsidRDefault="00FD13CB" w:rsidP="00FD13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2A2EAB9" w14:textId="703DA64E" w:rsidR="00FD13CB" w:rsidRPr="00104B1A" w:rsidRDefault="00FD13CB" w:rsidP="00FD13C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Парфьонов</w:t>
      </w:r>
      <w:proofErr w:type="spellEnd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Дмитро Олександрович набрав </w:t>
      </w:r>
      <w:r w:rsidR="001A39A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 </w:t>
      </w:r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725,27 </w:t>
      </w:r>
      <w:proofErr w:type="spellStart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F13749A" w14:textId="77777777" w:rsidR="00FD13CB" w:rsidRPr="00104B1A" w:rsidRDefault="00FD13CB" w:rsidP="00FD13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ab/>
        <w:t xml:space="preserve">Визнати </w:t>
      </w:r>
      <w:proofErr w:type="spellStart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Парфьонова</w:t>
      </w:r>
      <w:proofErr w:type="spellEnd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Дмитра Олександровича таким, що підтвердив здатність здійснювати правосуддя в апеляційному загальному суді.</w:t>
      </w:r>
    </w:p>
    <w:p w14:paraId="086D1708" w14:textId="77777777" w:rsidR="00FD13CB" w:rsidRPr="00777F0E" w:rsidRDefault="00FD13CB" w:rsidP="00FD13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C1954A3" w14:textId="77777777" w:rsidR="00FD13CB" w:rsidRPr="00104B1A" w:rsidRDefault="00FD13CB" w:rsidP="00FD13CB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Мовчан Дмитро Валентинович набрав 716,87 </w:t>
      </w:r>
      <w:proofErr w:type="spellStart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2D0DD09" w14:textId="77777777" w:rsidR="00FD13CB" w:rsidRPr="00104B1A" w:rsidRDefault="00FD13CB" w:rsidP="00FD13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ab/>
        <w:t xml:space="preserve">Питання про підтвердження здатності Мовчана Дмитра Валентиновича здійснювати правосуддя в апеляційному загальному суді </w:t>
      </w:r>
      <w:proofErr w:type="spellStart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внести</w:t>
      </w:r>
      <w:proofErr w:type="spellEnd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31BC8AB9" w14:textId="77777777" w:rsidR="00FD13CB" w:rsidRPr="00EB3E57" w:rsidRDefault="00FD13CB" w:rsidP="00FD13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92296A0" w14:textId="03BBCEED" w:rsidR="00FD13CB" w:rsidRPr="00104B1A" w:rsidRDefault="00FD13CB" w:rsidP="00FD13CB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3" w:name="_Hlk228524835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bookmarkEnd w:id="3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Перекопський Микола Миколайович набрав </w:t>
      </w:r>
      <w:r w:rsidR="001A39A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</w:t>
      </w:r>
      <w:bookmarkStart w:id="4" w:name="_GoBack"/>
      <w:bookmarkEnd w:id="4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712,2 </w:t>
      </w:r>
      <w:proofErr w:type="spellStart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2EF9538A" w14:textId="77777777" w:rsidR="00FD13CB" w:rsidRPr="00104B1A" w:rsidRDefault="00FD13CB" w:rsidP="00FD13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ab/>
        <w:t>Визнати Перекопського Миколу Миколайовича таким, що підтвердив здатність здійснювати правосуддя в апеляційному загальному суді.</w:t>
      </w:r>
    </w:p>
    <w:p w14:paraId="2E069FB0" w14:textId="77777777" w:rsidR="00FD13CB" w:rsidRPr="00EB3E57" w:rsidRDefault="00FD13CB" w:rsidP="00FD13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F28F283" w14:textId="77777777" w:rsidR="00FD13CB" w:rsidRPr="00104B1A" w:rsidRDefault="00FD13CB" w:rsidP="00FD13CB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</w:t>
      </w:r>
      <w:r w:rsidRPr="00104B1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рипинити участь Бойка Олександра Михайловича в конкурсі на зайняття вакантних посад суддів апеляційних судів, оголошеному рішенням Вищої кваліфікаційної комісії суддів України від 14 вересня 2023 року № 94/зп-23.</w:t>
      </w:r>
    </w:p>
    <w:p w14:paraId="70EC61AE" w14:textId="77777777" w:rsidR="00FD13CB" w:rsidRPr="00104B1A" w:rsidRDefault="00FD13CB" w:rsidP="00FD13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76C451A" w14:textId="77777777" w:rsidR="00FD13CB" w:rsidRPr="00104B1A" w:rsidRDefault="00FD13CB" w:rsidP="00FD13CB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Оголосити перерву в розгляді питання </w:t>
      </w:r>
      <w:r w:rsidRPr="00104B1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стосовно</w:t>
      </w:r>
      <w:r w:rsidRPr="00104B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Малихіної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104B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лади В</w:t>
      </w:r>
      <w:r w:rsidRPr="00104B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лодимирівни</w:t>
      </w:r>
      <w:r w:rsidRPr="00104B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FA3B7B5" w14:textId="77777777" w:rsidR="00FD13CB" w:rsidRDefault="00FD13CB" w:rsidP="00FD13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6CB7C9C" w14:textId="77777777" w:rsidR="00FD13CB" w:rsidRDefault="00FD13CB" w:rsidP="00FD13C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57784F0D" w14:textId="77777777" w:rsidR="00FD13CB" w:rsidRDefault="00FD13CB" w:rsidP="00FD13C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D7D9285" w14:textId="77777777" w:rsidR="00FD13CB" w:rsidRDefault="00FD13CB" w:rsidP="00FD13C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156AC845" w14:textId="77777777" w:rsidR="00FD13CB" w:rsidRDefault="00FD13CB" w:rsidP="00FD13C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C91AB46" w14:textId="77777777" w:rsidR="00FD13CB" w:rsidRDefault="00FD13CB" w:rsidP="00FD13C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A39AC"/>
    <w:rsid w:val="00236D04"/>
    <w:rsid w:val="0062709E"/>
    <w:rsid w:val="00690547"/>
    <w:rsid w:val="006D6068"/>
    <w:rsid w:val="008523B8"/>
    <w:rsid w:val="00F13C22"/>
    <w:rsid w:val="00F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F912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2026-05-01T08:54:00Z</dcterms:created>
  <dcterms:modified xsi:type="dcterms:W3CDTF">2026-05-01T08:54:00Z</dcterms:modified>
</cp:coreProperties>
</file>