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D6" w:rsidRPr="00643AE7" w:rsidRDefault="003E67D6" w:rsidP="003E67D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3E67D6" w:rsidRPr="00643AE7" w:rsidRDefault="003E67D6" w:rsidP="003E67D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3E67D6" w:rsidRPr="00643AE7" w:rsidRDefault="003E67D6" w:rsidP="003E67D6">
      <w:pPr>
        <w:spacing w:after="240" w:line="360" w:lineRule="exac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12 вересня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E0AA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5 </w:t>
      </w:r>
    </w:p>
    <w:p w:rsidR="003E67D6" w:rsidRPr="00643AE7" w:rsidRDefault="003E67D6" w:rsidP="003E6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 № 5 в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зяли участь три члени Комісії: </w:t>
      </w:r>
      <w:bookmarkStart w:id="0" w:name="_Hlk176421870"/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Луганський В.І.,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bookmarkEnd w:id="0"/>
    <w:p w:rsidR="003E67D6" w:rsidRDefault="003E67D6" w:rsidP="003E6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E67D6" w:rsidRPr="002B4582" w:rsidRDefault="003E67D6" w:rsidP="003E67D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B4582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включила до переліку питань засідання додаткове 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B4582">
        <w:rPr>
          <w:rFonts w:ascii="Times New Roman" w:hAnsi="Times New Roman" w:cs="Times New Roman"/>
          <w:sz w:val="26"/>
          <w:szCs w:val="26"/>
          <w:lang w:val="uk-UA"/>
        </w:rPr>
        <w:t>«Про обрання головуючо</w:t>
      </w:r>
      <w:r>
        <w:rPr>
          <w:rFonts w:ascii="Times New Roman" w:hAnsi="Times New Roman" w:cs="Times New Roman"/>
          <w:sz w:val="26"/>
          <w:szCs w:val="26"/>
          <w:lang w:val="uk-UA"/>
        </w:rPr>
        <w:t>го в засіданнях</w:t>
      </w:r>
      <w:r w:rsidRPr="002B4582">
        <w:rPr>
          <w:rFonts w:ascii="Times New Roman" w:hAnsi="Times New Roman" w:cs="Times New Roman"/>
          <w:sz w:val="26"/>
          <w:szCs w:val="26"/>
          <w:lang w:val="uk-UA"/>
        </w:rPr>
        <w:t xml:space="preserve">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5</w:t>
      </w:r>
      <w:r w:rsidRPr="002B4582">
        <w:rPr>
          <w:rFonts w:ascii="Times New Roman" w:hAnsi="Times New Roman" w:cs="Times New Roman"/>
          <w:sz w:val="26"/>
          <w:szCs w:val="26"/>
          <w:lang w:val="uk-UA"/>
        </w:rPr>
        <w:t xml:space="preserve"> Комісії».</w:t>
      </w:r>
    </w:p>
    <w:p w:rsidR="003E67D6" w:rsidRDefault="003E67D6" w:rsidP="003E6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цього питання </w:t>
      </w:r>
      <w:r w:rsidRPr="001003D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вирішила </w:t>
      </w:r>
      <w:r w:rsidRPr="00023CDC">
        <w:rPr>
          <w:rFonts w:ascii="Times New Roman" w:hAnsi="Times New Roman" w:cs="Times New Roman"/>
          <w:sz w:val="26"/>
          <w:szCs w:val="26"/>
          <w:lang w:val="uk-UA"/>
        </w:rPr>
        <w:t xml:space="preserve">обрати члена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Олексія Сергійовича</w:t>
      </w:r>
      <w:r w:rsidRPr="00023CDC">
        <w:rPr>
          <w:rFonts w:ascii="Times New Roman" w:hAnsi="Times New Roman" w:cs="Times New Roman"/>
          <w:sz w:val="26"/>
          <w:szCs w:val="26"/>
          <w:lang w:val="uk-UA"/>
        </w:rPr>
        <w:t xml:space="preserve"> головуючим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засіданнях </w:t>
      </w:r>
      <w:r w:rsidRPr="00023CDC"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5</w:t>
      </w:r>
      <w:r w:rsidRPr="00023CDC">
        <w:rPr>
          <w:rFonts w:ascii="Times New Roman" w:hAnsi="Times New Roman" w:cs="Times New Roman"/>
          <w:sz w:val="26"/>
          <w:szCs w:val="26"/>
          <w:lang w:val="uk-UA"/>
        </w:rPr>
        <w:t xml:space="preserve"> 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строком на один рік.</w:t>
      </w:r>
    </w:p>
    <w:p w:rsidR="003E67D6" w:rsidRDefault="003E67D6" w:rsidP="003E6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E67D6" w:rsidRPr="00B42F87" w:rsidRDefault="003E67D6" w:rsidP="003E67D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B4582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вирішила в</w:t>
      </w:r>
      <w:r w:rsidRPr="00B875F8">
        <w:rPr>
          <w:rFonts w:ascii="Times New Roman" w:hAnsi="Times New Roman" w:cs="Times New Roman"/>
          <w:sz w:val="26"/>
          <w:szCs w:val="26"/>
          <w:lang w:val="uk-UA"/>
        </w:rPr>
        <w:t>ідкласти розгляд питання про дослідження досьє, проведення співбесіди та визначення результатів кваліфікаційного оцінювання судді Здолбунівського районного суду Рівненської області Чорного Ігоря Анатолійовича на відповідність займаній посаді</w:t>
      </w:r>
      <w:r w:rsidRPr="003E67D6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</w:p>
    <w:p w:rsidR="003E67D6" w:rsidRPr="00B42F87" w:rsidRDefault="003E67D6" w:rsidP="003E67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42F87">
        <w:rPr>
          <w:rFonts w:ascii="Times New Roman" w:hAnsi="Times New Roman" w:cs="Times New Roman"/>
          <w:sz w:val="26"/>
          <w:szCs w:val="26"/>
          <w:lang w:val="uk-UA"/>
        </w:rPr>
        <w:t>Про час та дату засідання буде повідомлено з дотриманням вимог Регламенту.</w:t>
      </w:r>
    </w:p>
    <w:p w:rsidR="003E67D6" w:rsidRDefault="003E67D6" w:rsidP="003E67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E67D6" w:rsidRDefault="003E67D6" w:rsidP="003E67D6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3E67D6" w:rsidRPr="00D728B0" w:rsidRDefault="003E67D6" w:rsidP="003E67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D728B0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суддя Глухівського міськрайонного суду Сумської області Мазур Сергій Анатолійович за результатами кваліфікаційного оцінювання на відповідність займаній посаді набрав 681,5 </w:t>
      </w:r>
      <w:proofErr w:type="spellStart"/>
      <w:r w:rsidRPr="00D728B0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D728B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E67D6" w:rsidRPr="00D728B0" w:rsidRDefault="003E67D6" w:rsidP="003E67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D728B0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D728B0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щодо відповідності судді Глухівського міськрайонного суду Сумської області Мазура Сергія Анатолійовича займаній посаді (згідно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          </w:t>
      </w:r>
      <w:r w:rsidRPr="00D728B0">
        <w:rPr>
          <w:rFonts w:ascii="Times New Roman" w:hAnsi="Times New Roman" w:cs="Times New Roman"/>
          <w:sz w:val="26"/>
          <w:szCs w:val="26"/>
          <w:lang w:val="uk-UA"/>
        </w:rPr>
        <w:t>пункт</w:t>
      </w:r>
      <w:r>
        <w:rPr>
          <w:rFonts w:ascii="Times New Roman" w:hAnsi="Times New Roman" w:cs="Times New Roman"/>
          <w:sz w:val="26"/>
          <w:szCs w:val="26"/>
          <w:lang w:val="uk-UA"/>
        </w:rPr>
        <w:t>ом</w:t>
      </w:r>
      <w:r w:rsidRPr="00D728B0">
        <w:rPr>
          <w:rFonts w:ascii="Times New Roman" w:hAnsi="Times New Roman" w:cs="Times New Roman"/>
          <w:sz w:val="26"/>
          <w:szCs w:val="26"/>
          <w:lang w:val="uk-UA"/>
        </w:rPr>
        <w:t xml:space="preserve"> 123 Регламенту Вищої кваліфікаційної комісії суддів України з урахуванням змін від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728B0">
        <w:rPr>
          <w:rFonts w:ascii="Times New Roman" w:hAnsi="Times New Roman" w:cs="Times New Roman"/>
          <w:sz w:val="26"/>
          <w:szCs w:val="26"/>
          <w:lang w:val="uk-UA"/>
        </w:rPr>
        <w:t>11 січня 2024 року).</w:t>
      </w:r>
    </w:p>
    <w:p w:rsidR="00DF6577" w:rsidRPr="00381EBC" w:rsidRDefault="00DF6577" w:rsidP="00381EBC">
      <w:pPr>
        <w:rPr>
          <w:lang w:val="uk-UA"/>
        </w:rPr>
      </w:pPr>
      <w:bookmarkStart w:id="1" w:name="_GoBack"/>
      <w:bookmarkEnd w:id="1"/>
    </w:p>
    <w:sectPr w:rsidR="00DF6577" w:rsidRPr="00381E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14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644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04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04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364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364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724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24" w:hanging="1800"/>
      </w:pPr>
      <w:rPr>
        <w:rFonts w:eastAsia="Helvetica Neue" w:hint="default"/>
        <w:color w:val="000000"/>
      </w:rPr>
    </w:lvl>
  </w:abstractNum>
  <w:abstractNum w:abstractNumId="1">
    <w:nsid w:val="1D631B63"/>
    <w:multiLevelType w:val="hybridMultilevel"/>
    <w:tmpl w:val="67FE068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">
    <w:nsid w:val="25F30F54"/>
    <w:multiLevelType w:val="multilevel"/>
    <w:tmpl w:val="88140CB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F313502"/>
    <w:multiLevelType w:val="hybridMultilevel"/>
    <w:tmpl w:val="3D52E3C2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5266"/>
    <w:multiLevelType w:val="hybridMultilevel"/>
    <w:tmpl w:val="29BC80F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B6AF4"/>
    <w:multiLevelType w:val="hybridMultilevel"/>
    <w:tmpl w:val="59487C5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B4594D"/>
    <w:multiLevelType w:val="hybridMultilevel"/>
    <w:tmpl w:val="D03C0A4E"/>
    <w:lvl w:ilvl="0" w:tplc="FEA21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BC"/>
    <w:rsid w:val="002178BB"/>
    <w:rsid w:val="00227863"/>
    <w:rsid w:val="00381EBC"/>
    <w:rsid w:val="003E67D6"/>
    <w:rsid w:val="006B600F"/>
    <w:rsid w:val="00A51A8A"/>
    <w:rsid w:val="00DF6577"/>
    <w:rsid w:val="00E400BC"/>
    <w:rsid w:val="00E8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7D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B6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7D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B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1059</Words>
  <Characters>605</Characters>
  <Application>Microsoft Office Word</Application>
  <DocSecurity>0</DocSecurity>
  <Lines>5</Lines>
  <Paragraphs>3</Paragraphs>
  <ScaleCrop>false</ScaleCrop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8</cp:revision>
  <dcterms:created xsi:type="dcterms:W3CDTF">2024-08-09T11:51:00Z</dcterms:created>
  <dcterms:modified xsi:type="dcterms:W3CDTF">2024-09-16T11:39:00Z</dcterms:modified>
</cp:coreProperties>
</file>