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9B" w:rsidRPr="007D3570" w:rsidRDefault="004E0D9B" w:rsidP="004E0D9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E0D9B" w:rsidRPr="007D3570" w:rsidRDefault="004E0D9B" w:rsidP="004E0D9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E0D9B" w:rsidRPr="007D3570" w:rsidRDefault="004E0D9B" w:rsidP="004E0D9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5909DB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="008C1B7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86D72">
        <w:rPr>
          <w:rFonts w:ascii="Times New Roman" w:hAnsi="Times New Roman" w:cs="Times New Roman"/>
          <w:sz w:val="26"/>
          <w:szCs w:val="26"/>
          <w:lang w:val="uk-UA"/>
        </w:rPr>
        <w:t xml:space="preserve">5 </w:t>
      </w:r>
      <w:r w:rsidR="008C1B7E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909DB" w:rsidRPr="007D3570" w:rsidRDefault="004E0D9B" w:rsidP="007D357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 w:rsidR="007F3D38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7F3D38" w:rsidRPr="007D3570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 w:rsidR="005909DB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6863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9002A5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DB3CF2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</w:t>
      </w:r>
      <w:r w:rsidR="00AE6863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F15829"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="00DB3CF2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="00825348" w:rsidRPr="007D357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 xml:space="preserve"> Дух Я.М., Кидисюк Р.А., Кобецька Н.Р.,</w:t>
      </w:r>
      <w:r w:rsidR="00586D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666F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>Луганський В.І.,</w:t>
      </w:r>
      <w:r w:rsidR="00D61A14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 </w:t>
      </w:r>
      <w:r w:rsidR="00D7666F">
        <w:rPr>
          <w:rFonts w:ascii="Times New Roman" w:hAnsi="Times New Roman" w:cs="Times New Roman"/>
          <w:sz w:val="26"/>
          <w:szCs w:val="26"/>
          <w:lang w:val="uk-UA"/>
        </w:rPr>
        <w:t xml:space="preserve">      Пасічник А.В.,</w:t>
      </w:r>
      <w:r w:rsidR="00FC5DA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6D72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 w:rsidR="00D766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6D72">
        <w:rPr>
          <w:rFonts w:ascii="Times New Roman" w:hAnsi="Times New Roman" w:cs="Times New Roman"/>
          <w:sz w:val="26"/>
          <w:szCs w:val="26"/>
          <w:lang w:val="uk-UA"/>
        </w:rPr>
        <w:t xml:space="preserve">Чумак С.Ю., </w:t>
      </w:r>
      <w:r w:rsidR="001E788D"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936685" w:rsidRPr="007D3570" w:rsidRDefault="00936685" w:rsidP="007D357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807CF" w:rsidRDefault="004807CF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2253D1" w:rsidRPr="00586D7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586D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666F">
        <w:rPr>
          <w:rFonts w:ascii="Times New Roman" w:hAnsi="Times New Roman" w:cs="Times New Roman"/>
          <w:sz w:val="26"/>
          <w:szCs w:val="26"/>
          <w:lang w:val="uk-UA"/>
        </w:rPr>
        <w:t>зняти з розгляду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, внесен</w:t>
      </w:r>
      <w:r w:rsidR="00C36169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для розгляду в засіданні Комісії</w:t>
      </w:r>
      <w:r w:rsidR="005302C5">
        <w:rPr>
          <w:rFonts w:ascii="Times New Roman" w:hAnsi="Times New Roman" w:cs="Times New Roman"/>
          <w:sz w:val="26"/>
          <w:szCs w:val="26"/>
          <w:lang w:val="uk-UA"/>
        </w:rPr>
        <w:t>, а саме:</w:t>
      </w:r>
    </w:p>
    <w:p w:rsidR="005302C5" w:rsidRDefault="005302C5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«Про відновлення загального доступу до суддівських досьє, декларацій родинних зв</w:t>
      </w:r>
      <w:r w:rsidR="00E501DD" w:rsidRPr="00A96EBF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язків та доброчесності судді (кандидата на посаду судді)»;</w:t>
      </w:r>
    </w:p>
    <w:p w:rsidR="005302C5" w:rsidRDefault="005302C5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«Про розгляд клопотання Кармазіна Олександра Анатолійовича»;</w:t>
      </w:r>
    </w:p>
    <w:p w:rsidR="005302C5" w:rsidRDefault="005302C5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«Про розгляд клопотання голови правління громадської організації «Офіс очищення судової системи» Проценка М.Ю.»;</w:t>
      </w:r>
    </w:p>
    <w:p w:rsidR="005302C5" w:rsidRDefault="005302C5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«Про розгляд скарги Коломійця Володимира Михайловича від 03 липня      2024 року вх.№ 02-2910/24»;</w:t>
      </w:r>
    </w:p>
    <w:p w:rsidR="005302C5" w:rsidRDefault="005302C5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«Про розгляд скарги Коломійця Володимира Михайловича від 09 липня      2024 року вх. № 02-2967/24».</w:t>
      </w:r>
    </w:p>
    <w:p w:rsidR="004807CF" w:rsidRDefault="004807CF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4807CF" w:rsidRDefault="004807CF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C1B7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не включила до розгляду в засіданні питання</w:t>
      </w:r>
      <w:r w:rsidR="00AE031F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8C1B7E">
        <w:rPr>
          <w:rFonts w:ascii="Times New Roman" w:hAnsi="Times New Roman" w:cs="Times New Roman"/>
          <w:sz w:val="26"/>
          <w:szCs w:val="26"/>
          <w:lang w:val="uk-UA"/>
        </w:rPr>
        <w:t xml:space="preserve"> «Про </w:t>
      </w:r>
      <w:r>
        <w:rPr>
          <w:rFonts w:ascii="Times New Roman" w:hAnsi="Times New Roman" w:cs="Times New Roman"/>
          <w:sz w:val="26"/>
          <w:szCs w:val="26"/>
          <w:lang w:val="uk-UA"/>
        </w:rPr>
        <w:t>затвердження змін до структури та штатного розпису Вищої кваліфікаційної комісії суддів України на 2024 рік</w:t>
      </w:r>
      <w:r w:rsidRPr="008C1B7E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«Про відповідність суддів місцевих та апеляційних судів займаній посаді</w:t>
      </w:r>
      <w:r w:rsidR="00AE031F">
        <w:rPr>
          <w:rFonts w:ascii="Times New Roman" w:hAnsi="Times New Roman" w:cs="Times New Roman"/>
          <w:sz w:val="26"/>
          <w:szCs w:val="26"/>
          <w:lang w:val="uk-UA"/>
        </w:rPr>
        <w:t>, зокрема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 Оболонського районного суду міста Києва Луценка О.М.</w:t>
      </w:r>
      <w:r w:rsidR="003C7E52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5302C5">
        <w:rPr>
          <w:rFonts w:ascii="Times New Roman" w:hAnsi="Times New Roman" w:cs="Times New Roman"/>
          <w:sz w:val="26"/>
          <w:szCs w:val="26"/>
          <w:lang w:val="uk-UA"/>
        </w:rPr>
        <w:t xml:space="preserve"> (01</w:t>
      </w:r>
      <w:r w:rsidR="00A25230">
        <w:rPr>
          <w:rFonts w:ascii="Times New Roman" w:hAnsi="Times New Roman" w:cs="Times New Roman"/>
          <w:sz w:val="26"/>
          <w:szCs w:val="26"/>
          <w:lang w:val="uk-UA"/>
        </w:rPr>
        <w:t xml:space="preserve"> липня </w:t>
      </w:r>
      <w:r w:rsidR="005302C5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="00A25230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5302C5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 перерву</w:t>
      </w:r>
      <w:r w:rsidR="00E501DD">
        <w:rPr>
          <w:rFonts w:ascii="Times New Roman" w:hAnsi="Times New Roman" w:cs="Times New Roman"/>
          <w:sz w:val="26"/>
          <w:szCs w:val="26"/>
          <w:lang w:val="uk-UA"/>
        </w:rPr>
        <w:t xml:space="preserve"> в засіданні до 05</w:t>
      </w:r>
      <w:r w:rsidR="00A25230">
        <w:rPr>
          <w:rFonts w:ascii="Times New Roman" w:hAnsi="Times New Roman" w:cs="Times New Roman"/>
          <w:sz w:val="26"/>
          <w:szCs w:val="26"/>
          <w:lang w:val="uk-UA"/>
        </w:rPr>
        <w:t xml:space="preserve"> серпня </w:t>
      </w:r>
      <w:r w:rsidR="00E501DD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="00A25230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E501D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C3616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807CF" w:rsidRDefault="004807CF" w:rsidP="004807CF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751014" w:rsidRDefault="00E501DD" w:rsidP="00E501DD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5101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="00C3616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510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питання «Про внесення змін до Порядку проходження початкової підготовки судді в Національній школі суддів України, затвердженого рішенням 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 від 1</w:t>
      </w:r>
      <w:r>
        <w:rPr>
          <w:rFonts w:ascii="Times New Roman" w:hAnsi="Times New Roman" w:cs="Times New Roman"/>
          <w:sz w:val="26"/>
          <w:szCs w:val="26"/>
          <w:lang w:val="uk-UA"/>
        </w:rPr>
        <w:t>0 липня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2024 року № </w:t>
      </w:r>
      <w:r>
        <w:rPr>
          <w:rFonts w:ascii="Times New Roman" w:hAnsi="Times New Roman" w:cs="Times New Roman"/>
          <w:sz w:val="26"/>
          <w:szCs w:val="26"/>
          <w:lang w:val="uk-UA"/>
        </w:rPr>
        <w:t>219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>/зп-24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C36169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д</w:t>
      </w:r>
      <w:r w:rsidR="00AE031F">
        <w:rPr>
          <w:rFonts w:ascii="Times New Roman" w:hAnsi="Times New Roman" w:cs="Times New Roman"/>
          <w:sz w:val="26"/>
          <w:szCs w:val="26"/>
          <w:lang w:val="uk-UA"/>
        </w:rPr>
        <w:t xml:space="preserve">оповнити пункт 1.3 </w:t>
      </w:r>
      <w:r w:rsidR="00A25230">
        <w:rPr>
          <w:rFonts w:ascii="Times New Roman" w:hAnsi="Times New Roman" w:cs="Times New Roman"/>
          <w:sz w:val="26"/>
          <w:szCs w:val="26"/>
          <w:lang w:val="uk-UA"/>
        </w:rPr>
        <w:t>указаного п</w:t>
      </w:r>
      <w:r w:rsidR="00AE031F">
        <w:rPr>
          <w:rFonts w:ascii="Times New Roman" w:hAnsi="Times New Roman" w:cs="Times New Roman"/>
          <w:sz w:val="26"/>
          <w:szCs w:val="26"/>
          <w:lang w:val="uk-UA"/>
        </w:rPr>
        <w:t>орядку абзацом такого змісту: «У разі якщо навчальна група малочисельна (менше 7 слухачів) початкова підготовка може проводитися згідно з програмою за індивідуальним планом. Залежно від спеціалізації індивідуальний план складається на кожного слухача окремо та затверджується ректором Національної школи суддів України».</w:t>
      </w: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031F" w:rsidRPr="00AE031F" w:rsidRDefault="00AE031F" w:rsidP="00AE0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DC" w:rsidRDefault="007C7ADC" w:rsidP="00376821">
      <w:pPr>
        <w:spacing w:after="0" w:line="240" w:lineRule="auto"/>
      </w:pPr>
      <w:r>
        <w:separator/>
      </w:r>
    </w:p>
  </w:endnote>
  <w:endnote w:type="continuationSeparator" w:id="0">
    <w:p w:rsidR="007C7ADC" w:rsidRDefault="007C7AD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DC" w:rsidRDefault="007C7ADC" w:rsidP="00376821">
      <w:pPr>
        <w:spacing w:after="0" w:line="240" w:lineRule="auto"/>
      </w:pPr>
      <w:r>
        <w:separator/>
      </w:r>
    </w:p>
  </w:footnote>
  <w:footnote w:type="continuationSeparator" w:id="0">
    <w:p w:rsidR="007C7ADC" w:rsidRDefault="007C7AD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6C2E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022E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B5A"/>
    <w:rsid w:val="002A2C75"/>
    <w:rsid w:val="002A32EB"/>
    <w:rsid w:val="002A6065"/>
    <w:rsid w:val="002A6719"/>
    <w:rsid w:val="002A7518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E52"/>
    <w:rsid w:val="003C7F88"/>
    <w:rsid w:val="003D416D"/>
    <w:rsid w:val="003E25E3"/>
    <w:rsid w:val="003E353C"/>
    <w:rsid w:val="003E4016"/>
    <w:rsid w:val="003E4384"/>
    <w:rsid w:val="003E61E5"/>
    <w:rsid w:val="003E7952"/>
    <w:rsid w:val="003F58FE"/>
    <w:rsid w:val="003F79B5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07CF"/>
    <w:rsid w:val="00481AD4"/>
    <w:rsid w:val="00483E73"/>
    <w:rsid w:val="00495725"/>
    <w:rsid w:val="00495991"/>
    <w:rsid w:val="00496F02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5C7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02C5"/>
    <w:rsid w:val="00536193"/>
    <w:rsid w:val="0053714A"/>
    <w:rsid w:val="005378A1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3837"/>
    <w:rsid w:val="006263A6"/>
    <w:rsid w:val="006309FC"/>
    <w:rsid w:val="00630B6A"/>
    <w:rsid w:val="0063137B"/>
    <w:rsid w:val="00631A4A"/>
    <w:rsid w:val="0063200A"/>
    <w:rsid w:val="006320D5"/>
    <w:rsid w:val="00636247"/>
    <w:rsid w:val="0064056A"/>
    <w:rsid w:val="00640E54"/>
    <w:rsid w:val="00642A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37B5"/>
    <w:rsid w:val="0067475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D27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B6B8E"/>
    <w:rsid w:val="007C275A"/>
    <w:rsid w:val="007C2E13"/>
    <w:rsid w:val="007C46E4"/>
    <w:rsid w:val="007C7ADC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40A5"/>
    <w:rsid w:val="00836CAE"/>
    <w:rsid w:val="0083757C"/>
    <w:rsid w:val="00837C86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1B7E"/>
    <w:rsid w:val="008C2A8F"/>
    <w:rsid w:val="008C3389"/>
    <w:rsid w:val="008C4082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2E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1F8B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230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372A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4F48"/>
    <w:rsid w:val="00A961AB"/>
    <w:rsid w:val="00A96EBF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031F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6169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415E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591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66F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1DD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2BF7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6A6F-C6F5-4C5C-A011-9B879767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2024-08-05T12:37:00Z</cp:lastPrinted>
  <dcterms:created xsi:type="dcterms:W3CDTF">2024-08-05T13:15:00Z</dcterms:created>
  <dcterms:modified xsi:type="dcterms:W3CDTF">2024-08-05T13:15:00Z</dcterms:modified>
</cp:coreProperties>
</file>