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FEC" w:rsidRPr="00643AE7" w:rsidRDefault="00454FEC" w:rsidP="00454FE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454FEC" w:rsidRPr="00643AE7" w:rsidRDefault="00454FEC" w:rsidP="00454FE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454FEC" w:rsidRPr="00643AE7" w:rsidRDefault="00454FEC" w:rsidP="00454FEC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03 вересня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2</w:t>
      </w:r>
    </w:p>
    <w:p w:rsidR="00454FEC" w:rsidRPr="00643AE7" w:rsidRDefault="00454FEC" w:rsidP="00454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2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Волкова Л.М.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454FEC" w:rsidRDefault="00454FEC" w:rsidP="00454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54FEC" w:rsidRPr="00E40A80" w:rsidRDefault="00454FEC" w:rsidP="00454F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40A8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 результатами дослідження досьє, проведення співбесіди та визначення результатів кваліфікаційного оцінювання суддів на відповідність займаній посаді вирішила:</w:t>
      </w:r>
    </w:p>
    <w:p w:rsidR="00454FEC" w:rsidRDefault="00454FEC" w:rsidP="00454F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54FEC" w:rsidRPr="00C70EB8" w:rsidRDefault="00454FEC" w:rsidP="00454FEC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EB5815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Задовольнити клопотання</w:t>
      </w:r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B581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про відкладення розгляду питання про дослідження досьє, проведення співбесіди та визначення результатів кваліфікаційного оцінювання судді</w:t>
      </w:r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B581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Томаківського</w:t>
      </w:r>
      <w:proofErr w:type="spellEnd"/>
      <w:r w:rsidRPr="00EB581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районного суду Дніпропетровської області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Кондус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Людмили Андріївни на відповідність займаній посаді.</w:t>
      </w:r>
    </w:p>
    <w:p w:rsidR="00454FEC" w:rsidRPr="00AC094A" w:rsidRDefault="00454FEC" w:rsidP="00454FEC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454FEC" w:rsidRPr="00EB5815" w:rsidRDefault="00454FEC" w:rsidP="00454FEC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Відкласти розгляд питання про дослідження досьє, проведення співбесіди та визначення результатів кваліфікаційного оцінювання судді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Брусилівського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районного суду Житомирської області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Лівочки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Людмили Іванівни на відповідність займаній посаді.</w:t>
      </w:r>
    </w:p>
    <w:p w:rsidR="00454FEC" w:rsidRDefault="00454FEC" w:rsidP="00454FE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454FEC" w:rsidRPr="00AC094A" w:rsidRDefault="00454FEC" w:rsidP="00454FE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C094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Задовольнити клопотання про відкладення розгляду питання про дослідження досьє, проведення співбесіди та визначення результатів кваліфікаційного оцінювання судді </w:t>
      </w:r>
      <w:r w:rsidRPr="00AC094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Шевченківського районного суду міста Києва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Хардіної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Оксани Петрівни на відповідність займаній посаді.</w:t>
      </w:r>
    </w:p>
    <w:p w:rsidR="00454FEC" w:rsidRPr="00AC094A" w:rsidRDefault="00454FEC" w:rsidP="00454F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454FEC" w:rsidRPr="00AC094A" w:rsidRDefault="00454FEC" w:rsidP="00454FE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C094A">
        <w:rPr>
          <w:rFonts w:ascii="Times New Roman" w:hAnsi="Times New Roman" w:cs="Times New Roman"/>
          <w:sz w:val="26"/>
          <w:szCs w:val="26"/>
          <w:lang w:val="uk-UA"/>
        </w:rPr>
        <w:t xml:space="preserve">Оголосити перерву в розгляді питання стосовно судді </w:t>
      </w:r>
      <w:r w:rsidRPr="00AC094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Львівського апеляційного господарського суду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Малех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Ірини Богданівни до 01 жовтня 2024 року.</w:t>
      </w:r>
    </w:p>
    <w:p w:rsidR="0044054B" w:rsidRPr="00454FEC" w:rsidRDefault="0044054B">
      <w:pPr>
        <w:rPr>
          <w:lang w:val="uk-UA"/>
        </w:rPr>
      </w:pPr>
      <w:bookmarkStart w:id="0" w:name="_GoBack"/>
      <w:bookmarkEnd w:id="0"/>
    </w:p>
    <w:sectPr w:rsidR="0044054B" w:rsidRPr="00454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EC"/>
    <w:rsid w:val="0044054B"/>
    <w:rsid w:val="0045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249D4-B18F-4408-8940-173CDEEF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F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2024-09-05T10:01:00Z</dcterms:created>
  <dcterms:modified xsi:type="dcterms:W3CDTF">2024-09-05T10:01:00Z</dcterms:modified>
</cp:coreProperties>
</file>