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46" w:rsidRPr="00466721" w:rsidRDefault="006D5846" w:rsidP="006D5846">
      <w:pPr>
        <w:spacing w:before="120" w:after="0" w:line="240" w:lineRule="auto"/>
        <w:jc w:val="center"/>
        <w:rPr>
          <w:rFonts w:ascii="Times New Roman" w:hAnsi="Times New Roman" w:cs="Times New Roman"/>
          <w:b/>
          <w:sz w:val="26"/>
          <w:szCs w:val="26"/>
          <w:lang w:val="uk-UA"/>
        </w:rPr>
      </w:pPr>
      <w:bookmarkStart w:id="0" w:name="_Hlk167285329"/>
      <w:r w:rsidRPr="00466721">
        <w:rPr>
          <w:rFonts w:ascii="Times New Roman" w:hAnsi="Times New Roman" w:cs="Times New Roman"/>
          <w:b/>
          <w:sz w:val="26"/>
          <w:szCs w:val="26"/>
          <w:lang w:val="uk-UA"/>
        </w:rPr>
        <w:t>ЗАСІДАННЯ</w:t>
      </w:r>
    </w:p>
    <w:p w:rsidR="006D5846" w:rsidRPr="00466721" w:rsidRDefault="006D5846" w:rsidP="006D5846">
      <w:pPr>
        <w:spacing w:before="120" w:after="0" w:line="240" w:lineRule="auto"/>
        <w:contextualSpacing/>
        <w:jc w:val="center"/>
        <w:rPr>
          <w:rFonts w:ascii="Times New Roman" w:hAnsi="Times New Roman" w:cs="Times New Roman"/>
          <w:b/>
          <w:sz w:val="26"/>
          <w:szCs w:val="26"/>
          <w:lang w:val="uk-UA"/>
        </w:rPr>
      </w:pPr>
      <w:r w:rsidRPr="00466721">
        <w:rPr>
          <w:rFonts w:ascii="Times New Roman" w:hAnsi="Times New Roman" w:cs="Times New Roman"/>
          <w:b/>
          <w:sz w:val="26"/>
          <w:szCs w:val="26"/>
          <w:lang w:val="uk-UA"/>
        </w:rPr>
        <w:t>Вищої кваліфікаційної комісії суддів України</w:t>
      </w:r>
    </w:p>
    <w:p w:rsidR="006D5846" w:rsidRPr="00466721" w:rsidRDefault="006D5846" w:rsidP="006D5846">
      <w:pPr>
        <w:spacing w:after="240" w:line="240" w:lineRule="auto"/>
        <w:jc w:val="center"/>
        <w:rPr>
          <w:rFonts w:ascii="Times New Roman" w:hAnsi="Times New Roman" w:cs="Times New Roman"/>
          <w:b/>
          <w:sz w:val="26"/>
          <w:szCs w:val="26"/>
          <w:lang w:val="uk-UA"/>
        </w:rPr>
      </w:pPr>
      <w:r w:rsidRPr="00466721">
        <w:rPr>
          <w:rFonts w:ascii="Times New Roman" w:hAnsi="Times New Roman" w:cs="Times New Roman"/>
          <w:b/>
          <w:sz w:val="26"/>
          <w:szCs w:val="26"/>
          <w:lang w:val="uk-UA"/>
        </w:rPr>
        <w:t>у складі</w:t>
      </w:r>
      <w:r>
        <w:rPr>
          <w:rFonts w:ascii="Times New Roman" w:hAnsi="Times New Roman" w:cs="Times New Roman"/>
          <w:b/>
          <w:sz w:val="26"/>
          <w:szCs w:val="26"/>
          <w:lang w:val="uk-UA"/>
        </w:rPr>
        <w:t xml:space="preserve"> колегії </w:t>
      </w:r>
    </w:p>
    <w:p w:rsidR="006D5846" w:rsidRPr="00913513" w:rsidRDefault="006D5846" w:rsidP="006D5846">
      <w:pPr>
        <w:contextualSpacing/>
        <w:rPr>
          <w:rFonts w:ascii="Times New Roman" w:hAnsi="Times New Roman" w:cs="Times New Roman"/>
          <w:sz w:val="26"/>
          <w:szCs w:val="26"/>
          <w:lang w:val="uk-UA"/>
        </w:rPr>
      </w:pPr>
      <w:r w:rsidRPr="00913513">
        <w:rPr>
          <w:rFonts w:ascii="Times New Roman" w:hAnsi="Times New Roman" w:cs="Times New Roman"/>
          <w:b/>
          <w:sz w:val="26"/>
          <w:szCs w:val="26"/>
          <w:lang w:val="uk-UA"/>
        </w:rPr>
        <w:t>Дата проведення:</w:t>
      </w:r>
      <w:r>
        <w:rPr>
          <w:rFonts w:ascii="Times New Roman" w:hAnsi="Times New Roman" w:cs="Times New Roman"/>
          <w:sz w:val="26"/>
          <w:szCs w:val="26"/>
          <w:lang w:val="uk-UA"/>
        </w:rPr>
        <w:t xml:space="preserve"> 15 жовтня</w:t>
      </w:r>
      <w:r w:rsidRPr="00913513">
        <w:rPr>
          <w:rFonts w:ascii="Times New Roman" w:hAnsi="Times New Roman" w:cs="Times New Roman"/>
          <w:sz w:val="26"/>
          <w:szCs w:val="26"/>
          <w:lang w:val="uk-UA"/>
        </w:rPr>
        <w:t xml:space="preserve"> 2024 року</w:t>
      </w:r>
    </w:p>
    <w:p w:rsidR="006D5846" w:rsidRPr="00913513" w:rsidRDefault="006D5846" w:rsidP="006D5846">
      <w:pPr>
        <w:tabs>
          <w:tab w:val="left" w:pos="8049"/>
        </w:tabs>
        <w:contextualSpacing/>
        <w:rPr>
          <w:rFonts w:ascii="Times New Roman" w:hAnsi="Times New Roman" w:cs="Times New Roman"/>
          <w:sz w:val="26"/>
          <w:szCs w:val="26"/>
          <w:lang w:val="uk-UA"/>
        </w:rPr>
      </w:pPr>
      <w:r w:rsidRPr="00913513">
        <w:rPr>
          <w:rFonts w:ascii="Times New Roman" w:hAnsi="Times New Roman" w:cs="Times New Roman"/>
          <w:b/>
          <w:sz w:val="26"/>
          <w:szCs w:val="26"/>
          <w:lang w:val="uk-UA"/>
        </w:rPr>
        <w:t>Місце проведення:</w:t>
      </w:r>
      <w:r w:rsidRPr="00913513">
        <w:rPr>
          <w:rFonts w:ascii="Times New Roman" w:hAnsi="Times New Roman" w:cs="Times New Roman"/>
          <w:sz w:val="26"/>
          <w:szCs w:val="26"/>
          <w:lang w:val="uk-UA"/>
        </w:rPr>
        <w:t xml:space="preserve"> м. Київ, вул. Генерала Шаповала, 9</w:t>
      </w:r>
    </w:p>
    <w:p w:rsidR="006D5846" w:rsidRPr="00913513" w:rsidRDefault="006D5846" w:rsidP="006D5846">
      <w:pPr>
        <w:contextualSpacing/>
        <w:rPr>
          <w:rFonts w:ascii="Times New Roman" w:hAnsi="Times New Roman" w:cs="Times New Roman"/>
          <w:sz w:val="26"/>
          <w:szCs w:val="26"/>
          <w:lang w:val="uk-UA"/>
        </w:rPr>
      </w:pPr>
      <w:r w:rsidRPr="00913513">
        <w:rPr>
          <w:rFonts w:ascii="Times New Roman" w:hAnsi="Times New Roman" w:cs="Times New Roman"/>
          <w:b/>
          <w:sz w:val="26"/>
          <w:szCs w:val="26"/>
          <w:lang w:val="uk-UA"/>
        </w:rPr>
        <w:t>Початок засідання:</w:t>
      </w:r>
      <w:r>
        <w:rPr>
          <w:rFonts w:ascii="Times New Roman" w:hAnsi="Times New Roman" w:cs="Times New Roman"/>
          <w:sz w:val="26"/>
          <w:szCs w:val="26"/>
          <w:lang w:val="uk-UA"/>
        </w:rPr>
        <w:t xml:space="preserve"> об 11</w:t>
      </w:r>
      <w:r w:rsidRPr="00913513">
        <w:rPr>
          <w:rFonts w:ascii="Times New Roman" w:hAnsi="Times New Roman" w:cs="Times New Roman"/>
          <w:sz w:val="26"/>
          <w:szCs w:val="26"/>
          <w:lang w:val="uk-UA"/>
        </w:rPr>
        <w:t xml:space="preserve"> год 00 хв</w:t>
      </w:r>
    </w:p>
    <w:p w:rsidR="006D5846" w:rsidRPr="00913513" w:rsidRDefault="006D5846" w:rsidP="006D5846">
      <w:pPr>
        <w:contextualSpacing/>
        <w:rPr>
          <w:rFonts w:ascii="Times New Roman" w:hAnsi="Times New Roman" w:cs="Times New Roman"/>
          <w:sz w:val="26"/>
          <w:szCs w:val="26"/>
          <w:lang w:val="uk-UA"/>
        </w:rPr>
      </w:pPr>
      <w:r w:rsidRPr="00913513">
        <w:rPr>
          <w:rFonts w:ascii="Times New Roman" w:hAnsi="Times New Roman" w:cs="Times New Roman"/>
          <w:b/>
          <w:sz w:val="26"/>
          <w:szCs w:val="26"/>
          <w:lang w:val="uk-UA"/>
        </w:rPr>
        <w:t xml:space="preserve">Склад колегії: </w:t>
      </w:r>
      <w:proofErr w:type="spellStart"/>
      <w:r w:rsidRPr="00913513">
        <w:rPr>
          <w:rFonts w:ascii="Times New Roman" w:hAnsi="Times New Roman" w:cs="Times New Roman"/>
          <w:sz w:val="26"/>
          <w:szCs w:val="26"/>
          <w:lang w:val="uk-UA"/>
        </w:rPr>
        <w:t>Гацелюк</w:t>
      </w:r>
      <w:proofErr w:type="spellEnd"/>
      <w:r w:rsidRPr="00913513">
        <w:rPr>
          <w:rFonts w:ascii="Times New Roman" w:hAnsi="Times New Roman" w:cs="Times New Roman"/>
          <w:sz w:val="26"/>
          <w:szCs w:val="26"/>
          <w:lang w:val="uk-UA"/>
        </w:rPr>
        <w:t xml:space="preserve"> В.О., </w:t>
      </w:r>
      <w:proofErr w:type="spellStart"/>
      <w:r w:rsidRPr="00913513">
        <w:rPr>
          <w:rFonts w:ascii="Times New Roman" w:hAnsi="Times New Roman" w:cs="Times New Roman"/>
          <w:sz w:val="26"/>
          <w:szCs w:val="26"/>
          <w:lang w:val="uk-UA"/>
        </w:rPr>
        <w:t>Коліуш</w:t>
      </w:r>
      <w:proofErr w:type="spellEnd"/>
      <w:r w:rsidRPr="00913513">
        <w:rPr>
          <w:rFonts w:ascii="Times New Roman" w:hAnsi="Times New Roman" w:cs="Times New Roman"/>
          <w:sz w:val="26"/>
          <w:szCs w:val="26"/>
          <w:lang w:val="uk-UA"/>
        </w:rPr>
        <w:t xml:space="preserve"> О.Л., Мельник Р.І.</w:t>
      </w:r>
    </w:p>
    <w:p w:rsidR="006D5846" w:rsidRPr="00913513" w:rsidRDefault="006D5846" w:rsidP="006D5846">
      <w:pPr>
        <w:spacing w:before="240" w:after="120" w:line="240" w:lineRule="auto"/>
        <w:jc w:val="center"/>
        <w:rPr>
          <w:rFonts w:ascii="Times New Roman" w:hAnsi="Times New Roman" w:cs="Times New Roman"/>
          <w:b/>
          <w:sz w:val="26"/>
          <w:szCs w:val="26"/>
          <w:lang w:val="uk-UA"/>
        </w:rPr>
      </w:pPr>
    </w:p>
    <w:bookmarkEnd w:id="0"/>
    <w:p w:rsidR="006D5846" w:rsidRPr="00913513" w:rsidRDefault="006D5846" w:rsidP="006D5846">
      <w:pPr>
        <w:spacing w:before="120" w:after="120" w:line="240" w:lineRule="auto"/>
        <w:jc w:val="center"/>
        <w:rPr>
          <w:rFonts w:ascii="Times New Roman" w:hAnsi="Times New Roman" w:cs="Times New Roman"/>
          <w:b/>
          <w:sz w:val="26"/>
          <w:szCs w:val="26"/>
          <w:lang w:val="uk-UA"/>
        </w:rPr>
      </w:pPr>
      <w:r w:rsidRPr="00913513">
        <w:rPr>
          <w:rFonts w:ascii="Times New Roman" w:hAnsi="Times New Roman" w:cs="Times New Roman"/>
          <w:b/>
          <w:sz w:val="26"/>
          <w:szCs w:val="26"/>
          <w:lang w:val="uk-UA"/>
        </w:rPr>
        <w:t>ПЕРЕЛІК ПИТАНЬ</w:t>
      </w:r>
    </w:p>
    <w:p w:rsidR="006D5846" w:rsidRPr="00913513" w:rsidRDefault="006D5846" w:rsidP="006D5846">
      <w:pPr>
        <w:spacing w:before="120" w:after="0" w:line="240" w:lineRule="auto"/>
        <w:jc w:val="center"/>
        <w:rPr>
          <w:rFonts w:ascii="Times New Roman" w:hAnsi="Times New Roman" w:cs="Times New Roman"/>
          <w:b/>
          <w:sz w:val="26"/>
          <w:szCs w:val="26"/>
          <w:lang w:val="uk-UA"/>
        </w:rPr>
      </w:pPr>
    </w:p>
    <w:p w:rsidR="006D5846" w:rsidRPr="003305EA" w:rsidRDefault="006D5846" w:rsidP="006D5846">
      <w:pPr>
        <w:pStyle w:val="a3"/>
        <w:spacing w:after="0" w:line="240" w:lineRule="auto"/>
        <w:ind w:left="0"/>
        <w:contextualSpacing w:val="0"/>
        <w:jc w:val="both"/>
        <w:rPr>
          <w:b/>
          <w:bCs/>
          <w:sz w:val="26"/>
          <w:szCs w:val="26"/>
          <w:lang w:val="uk-UA"/>
        </w:rPr>
      </w:pPr>
      <w:r>
        <w:rPr>
          <w:rFonts w:ascii="Times New Roman" w:hAnsi="Times New Roman" w:cs="Times New Roman"/>
          <w:color w:val="000000"/>
          <w:sz w:val="26"/>
          <w:szCs w:val="26"/>
          <w:lang w:val="uk-UA"/>
        </w:rPr>
        <w:t xml:space="preserve">1. </w:t>
      </w:r>
      <w:r w:rsidRPr="003305EA">
        <w:rPr>
          <w:rFonts w:ascii="Times New Roman" w:hAnsi="Times New Roman" w:cs="Times New Roman"/>
          <w:color w:val="000000"/>
          <w:sz w:val="26"/>
          <w:szCs w:val="26"/>
          <w:lang w:val="uk-UA"/>
        </w:rPr>
        <w:t xml:space="preserve">Про </w:t>
      </w:r>
      <w:r>
        <w:rPr>
          <w:rFonts w:ascii="Times New Roman" w:hAnsi="Times New Roman" w:cs="Times New Roman"/>
          <w:color w:val="000000"/>
          <w:sz w:val="26"/>
          <w:szCs w:val="26"/>
          <w:lang w:val="uk-UA"/>
        </w:rPr>
        <w:t xml:space="preserve">продовження </w:t>
      </w:r>
      <w:r w:rsidRPr="003305EA">
        <w:rPr>
          <w:rFonts w:ascii="Times New Roman" w:hAnsi="Times New Roman" w:cs="Times New Roman"/>
          <w:color w:val="000000"/>
          <w:sz w:val="26"/>
          <w:szCs w:val="26"/>
          <w:lang w:val="uk-UA"/>
        </w:rPr>
        <w:t xml:space="preserve">дослідження досьє, проведення співбесіди та визначення результатів кваліфікаційного оцінювання </w:t>
      </w:r>
      <w:r w:rsidRPr="001B4885">
        <w:rPr>
          <w:rFonts w:ascii="Times New Roman" w:hAnsi="Times New Roman" w:cs="Times New Roman"/>
          <w:sz w:val="26"/>
          <w:szCs w:val="26"/>
          <w:shd w:val="clear" w:color="auto" w:fill="FFFFFF"/>
          <w:lang w:val="uk-UA"/>
        </w:rPr>
        <w:t xml:space="preserve">судді </w:t>
      </w:r>
      <w:proofErr w:type="spellStart"/>
      <w:r>
        <w:rPr>
          <w:rFonts w:ascii="Times New Roman" w:eastAsia="Calibri" w:hAnsi="Times New Roman" w:cs="Times New Roman"/>
          <w:sz w:val="26"/>
          <w:szCs w:val="26"/>
          <w:shd w:val="clear" w:color="auto" w:fill="FFFFFF"/>
          <w:lang w:val="uk-UA"/>
        </w:rPr>
        <w:t>Нетішинського</w:t>
      </w:r>
      <w:proofErr w:type="spellEnd"/>
      <w:r>
        <w:rPr>
          <w:rFonts w:ascii="Times New Roman" w:eastAsia="Calibri" w:hAnsi="Times New Roman" w:cs="Times New Roman"/>
          <w:sz w:val="26"/>
          <w:szCs w:val="26"/>
          <w:shd w:val="clear" w:color="auto" w:fill="FFFFFF"/>
          <w:lang w:val="uk-UA"/>
        </w:rPr>
        <w:t xml:space="preserve"> міського суду Хмельницької області </w:t>
      </w:r>
      <w:proofErr w:type="spellStart"/>
      <w:r>
        <w:rPr>
          <w:rFonts w:ascii="Times New Roman" w:eastAsia="Calibri" w:hAnsi="Times New Roman" w:cs="Times New Roman"/>
          <w:sz w:val="26"/>
          <w:szCs w:val="26"/>
          <w:shd w:val="clear" w:color="auto" w:fill="FFFFFF"/>
          <w:lang w:val="uk-UA"/>
        </w:rPr>
        <w:t>Базарника</w:t>
      </w:r>
      <w:proofErr w:type="spellEnd"/>
      <w:r>
        <w:rPr>
          <w:rFonts w:ascii="Times New Roman" w:eastAsia="Calibri" w:hAnsi="Times New Roman" w:cs="Times New Roman"/>
          <w:sz w:val="26"/>
          <w:szCs w:val="26"/>
          <w:shd w:val="clear" w:color="auto" w:fill="FFFFFF"/>
          <w:lang w:val="uk-UA"/>
        </w:rPr>
        <w:t xml:space="preserve"> Богдана Ігоровича</w:t>
      </w:r>
      <w:r w:rsidRPr="001B4885">
        <w:rPr>
          <w:rFonts w:ascii="Times New Roman" w:eastAsia="Calibri" w:hAnsi="Times New Roman" w:cs="Times New Roman"/>
          <w:sz w:val="26"/>
          <w:szCs w:val="26"/>
          <w:shd w:val="clear" w:color="auto" w:fill="FFFFFF"/>
          <w:lang w:val="uk-UA"/>
        </w:rPr>
        <w:t xml:space="preserve"> </w:t>
      </w:r>
      <w:r w:rsidRPr="001B4885">
        <w:rPr>
          <w:rFonts w:ascii="Times New Roman" w:hAnsi="Times New Roman" w:cs="Times New Roman"/>
          <w:sz w:val="26"/>
          <w:szCs w:val="26"/>
          <w:shd w:val="clear" w:color="auto" w:fill="FFFFFF"/>
          <w:lang w:val="uk-UA"/>
        </w:rPr>
        <w:t>на відповідність займаній посаді</w:t>
      </w:r>
      <w:r w:rsidRPr="001B4885">
        <w:rPr>
          <w:rFonts w:ascii="Times New Roman" w:hAnsi="Times New Roman" w:cs="Times New Roman"/>
          <w:sz w:val="26"/>
          <w:szCs w:val="26"/>
          <w:lang w:val="uk-UA"/>
        </w:rPr>
        <w:t>.</w:t>
      </w:r>
    </w:p>
    <w:p w:rsidR="006D5846" w:rsidRDefault="006D5846" w:rsidP="006D5846">
      <w:pPr>
        <w:spacing w:before="120" w:after="120" w:line="240" w:lineRule="auto"/>
        <w:contextualSpacing/>
        <w:jc w:val="center"/>
        <w:rPr>
          <w:rFonts w:ascii="Times New Roman" w:hAnsi="Times New Roman" w:cs="Times New Roman"/>
          <w:i/>
          <w:sz w:val="26"/>
          <w:szCs w:val="26"/>
          <w:lang w:val="uk-UA"/>
        </w:rPr>
      </w:pPr>
    </w:p>
    <w:p w:rsidR="006D5846" w:rsidRDefault="006D5846" w:rsidP="006D5846">
      <w:pPr>
        <w:spacing w:before="120" w:after="120" w:line="240" w:lineRule="auto"/>
        <w:contextualSpacing/>
        <w:jc w:val="center"/>
        <w:rPr>
          <w:rFonts w:ascii="Times New Roman" w:hAnsi="Times New Roman" w:cs="Times New Roman"/>
          <w:i/>
          <w:sz w:val="26"/>
          <w:szCs w:val="26"/>
          <w:lang w:val="uk-UA"/>
        </w:rPr>
      </w:pPr>
      <w:r w:rsidRPr="00083D37">
        <w:rPr>
          <w:rFonts w:ascii="Times New Roman" w:hAnsi="Times New Roman" w:cs="Times New Roman"/>
          <w:i/>
          <w:sz w:val="26"/>
          <w:szCs w:val="26"/>
          <w:lang w:val="uk-UA"/>
        </w:rPr>
        <w:t xml:space="preserve">(доповідач – член Вищої кваліфікаційної комісії суддів України </w:t>
      </w:r>
      <w:proofErr w:type="spellStart"/>
      <w:r>
        <w:rPr>
          <w:rFonts w:ascii="Times New Roman" w:hAnsi="Times New Roman" w:cs="Times New Roman"/>
          <w:i/>
          <w:sz w:val="26"/>
          <w:szCs w:val="26"/>
          <w:lang w:val="uk-UA"/>
        </w:rPr>
        <w:t>Коліуш</w:t>
      </w:r>
      <w:proofErr w:type="spellEnd"/>
      <w:r>
        <w:rPr>
          <w:rFonts w:ascii="Times New Roman" w:hAnsi="Times New Roman" w:cs="Times New Roman"/>
          <w:i/>
          <w:sz w:val="26"/>
          <w:szCs w:val="26"/>
          <w:lang w:val="uk-UA"/>
        </w:rPr>
        <w:t xml:space="preserve"> О.Л</w:t>
      </w:r>
      <w:r w:rsidRPr="00083D37">
        <w:rPr>
          <w:rFonts w:ascii="Times New Roman" w:hAnsi="Times New Roman" w:cs="Times New Roman"/>
          <w:i/>
          <w:sz w:val="26"/>
          <w:szCs w:val="26"/>
          <w:lang w:val="uk-UA"/>
        </w:rPr>
        <w:t>.)</w:t>
      </w:r>
    </w:p>
    <w:p w:rsidR="006D5846" w:rsidRDefault="006D5846" w:rsidP="006D5846">
      <w:pPr>
        <w:spacing w:before="120" w:after="120" w:line="240" w:lineRule="auto"/>
        <w:contextualSpacing/>
        <w:jc w:val="both"/>
        <w:rPr>
          <w:rFonts w:ascii="Times New Roman" w:hAnsi="Times New Roman" w:cs="Times New Roman"/>
          <w:i/>
          <w:sz w:val="26"/>
          <w:szCs w:val="26"/>
          <w:lang w:val="uk-UA"/>
        </w:rPr>
      </w:pPr>
    </w:p>
    <w:p w:rsidR="006D5846" w:rsidRPr="003305EA" w:rsidRDefault="006D5846" w:rsidP="006D5846">
      <w:pPr>
        <w:spacing w:before="120" w:after="120" w:line="240" w:lineRule="auto"/>
        <w:contextualSpacing/>
        <w:jc w:val="both"/>
        <w:rPr>
          <w:rFonts w:ascii="Times New Roman" w:hAnsi="Times New Roman" w:cs="Times New Roman"/>
          <w:i/>
          <w:sz w:val="26"/>
          <w:szCs w:val="26"/>
          <w:lang w:val="uk-UA"/>
        </w:rPr>
      </w:pPr>
      <w:r>
        <w:rPr>
          <w:rFonts w:ascii="Times New Roman" w:eastAsia="Calibri" w:hAnsi="Times New Roman" w:cs="Times New Roman"/>
          <w:sz w:val="26"/>
          <w:szCs w:val="26"/>
          <w:shd w:val="clear" w:color="auto" w:fill="FFFFFF"/>
          <w:lang w:val="uk-UA"/>
        </w:rPr>
        <w:t xml:space="preserve">2. </w:t>
      </w:r>
      <w:r w:rsidRPr="003305EA">
        <w:rPr>
          <w:rFonts w:ascii="Times New Roman" w:eastAsia="Calibri" w:hAnsi="Times New Roman" w:cs="Times New Roman"/>
          <w:sz w:val="26"/>
          <w:szCs w:val="26"/>
          <w:shd w:val="clear" w:color="auto" w:fill="FFFFFF"/>
          <w:lang w:val="uk-UA"/>
        </w:rPr>
        <w:t>П</w:t>
      </w:r>
      <w:r w:rsidRPr="003305EA">
        <w:rPr>
          <w:rFonts w:ascii="Times New Roman" w:hAnsi="Times New Roman" w:cs="Times New Roman"/>
          <w:sz w:val="26"/>
          <w:szCs w:val="26"/>
          <w:shd w:val="clear" w:color="auto" w:fill="FFFFFF"/>
          <w:lang w:val="uk-UA"/>
        </w:rPr>
        <w:t xml:space="preserve">ро </w:t>
      </w:r>
      <w:r>
        <w:rPr>
          <w:rFonts w:ascii="Times New Roman" w:hAnsi="Times New Roman" w:cs="Times New Roman"/>
          <w:color w:val="000000"/>
          <w:sz w:val="26"/>
          <w:szCs w:val="26"/>
          <w:lang w:val="uk-UA"/>
        </w:rPr>
        <w:t>розгляд повідомлення громадської організації «Офіс очищення судової системи» щодо інформації, яка може свідчити про недостовірність (у тому числі неповноту) тверджень, указаних суддею Дніпровського адміністративного апеляційного суду (нині Третього адміністративного апеляційного суду) Чумаком Сергієм Юрійовичем у декларації доброчесності судді за 2016 рік.</w:t>
      </w:r>
    </w:p>
    <w:p w:rsidR="006D5846" w:rsidRDefault="006D5846" w:rsidP="006D5846">
      <w:pPr>
        <w:spacing w:before="120" w:after="120"/>
        <w:contextualSpacing/>
        <w:jc w:val="both"/>
        <w:rPr>
          <w:rFonts w:ascii="Times New Roman" w:hAnsi="Times New Roman" w:cs="Times New Roman"/>
          <w:sz w:val="26"/>
          <w:szCs w:val="26"/>
          <w:lang w:val="uk-UA"/>
        </w:rPr>
      </w:pPr>
    </w:p>
    <w:p w:rsidR="006D5846" w:rsidRDefault="006D5846" w:rsidP="006D5846">
      <w:pPr>
        <w:spacing w:before="120" w:after="120" w:line="240" w:lineRule="auto"/>
        <w:contextualSpacing/>
        <w:jc w:val="center"/>
        <w:rPr>
          <w:rFonts w:ascii="Times New Roman" w:hAnsi="Times New Roman" w:cs="Times New Roman"/>
          <w:i/>
          <w:sz w:val="26"/>
          <w:szCs w:val="26"/>
          <w:lang w:val="uk-UA"/>
        </w:rPr>
      </w:pPr>
      <w:r w:rsidRPr="00083D37">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sz w:val="26"/>
          <w:szCs w:val="26"/>
          <w:lang w:val="uk-UA"/>
        </w:rPr>
        <w:t>Мельник Р.І</w:t>
      </w:r>
      <w:r w:rsidRPr="00083D37">
        <w:rPr>
          <w:rFonts w:ascii="Times New Roman" w:hAnsi="Times New Roman" w:cs="Times New Roman"/>
          <w:i/>
          <w:sz w:val="26"/>
          <w:szCs w:val="26"/>
          <w:lang w:val="uk-UA"/>
        </w:rPr>
        <w:t>.)</w:t>
      </w:r>
    </w:p>
    <w:p w:rsidR="00873C86" w:rsidRPr="006D5846" w:rsidRDefault="00873C86">
      <w:pPr>
        <w:rPr>
          <w:lang w:val="uk-UA"/>
        </w:rPr>
      </w:pPr>
      <w:bookmarkStart w:id="1" w:name="_GoBack"/>
      <w:bookmarkEnd w:id="1"/>
    </w:p>
    <w:sectPr w:rsidR="00873C86" w:rsidRPr="006D5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6"/>
    <w:rsid w:val="006D5846"/>
    <w:rsid w:val="0087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18AB4-BD56-4D5D-A96F-DCB1BF99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8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Бернацький Дмитро Олегович</dc:creator>
  <cp:keywords/>
  <dc:description/>
  <cp:lastModifiedBy>Бернацький Дмитро Олегович</cp:lastModifiedBy>
  <cp:revision>1</cp:revision>
  <dcterms:created xsi:type="dcterms:W3CDTF">2024-09-27T10:30:00Z</dcterms:created>
  <dcterms:modified xsi:type="dcterms:W3CDTF">2024-09-27T10:30:00Z</dcterms:modified>
</cp:coreProperties>
</file>