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bookmarkStart w:id="0" w:name="_GoBack"/>
      <w:r>
        <w:rPr>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bookmarkEnd w:id="0"/>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0D08D7" w:rsidRDefault="00A752C2" w:rsidP="001F654D">
      <w:pPr>
        <w:pBdr>
          <w:top w:val="nil"/>
          <w:left w:val="nil"/>
          <w:bottom w:val="nil"/>
          <w:right w:val="nil"/>
          <w:between w:val="nil"/>
        </w:pBdr>
        <w:shd w:val="clear" w:color="auto" w:fill="FFFFFF"/>
        <w:spacing w:line="240" w:lineRule="auto"/>
        <w:ind w:left="0" w:hanging="2"/>
        <w:jc w:val="both"/>
      </w:pPr>
      <w:r w:rsidRPr="000D08D7">
        <w:t>06</w:t>
      </w:r>
      <w:r w:rsidR="007C4E9C" w:rsidRPr="000D08D7">
        <w:t xml:space="preserve"> </w:t>
      </w:r>
      <w:r w:rsidR="00934417" w:rsidRPr="000D08D7">
        <w:t>травня</w:t>
      </w:r>
      <w:r w:rsidR="007C4E9C" w:rsidRPr="000D08D7">
        <w:t xml:space="preserve"> 202</w:t>
      </w:r>
      <w:r w:rsidR="00BA611B" w:rsidRPr="000D08D7">
        <w:t>5</w:t>
      </w:r>
      <w:r w:rsidR="007C4E9C" w:rsidRPr="000D08D7">
        <w:t xml:space="preserve"> року</w:t>
      </w:r>
      <w:r w:rsidR="007C4E9C" w:rsidRPr="000D08D7">
        <w:tab/>
      </w:r>
      <w:r w:rsidR="007C4E9C" w:rsidRPr="000D08D7">
        <w:tab/>
      </w:r>
      <w:r w:rsidR="007C4E9C" w:rsidRPr="000D08D7">
        <w:tab/>
      </w:r>
      <w:r w:rsidR="007C4E9C" w:rsidRPr="000D08D7">
        <w:tab/>
      </w:r>
      <w:r w:rsidR="007C4E9C" w:rsidRPr="000D08D7">
        <w:tab/>
      </w:r>
      <w:r w:rsidR="007C4E9C" w:rsidRPr="000D08D7">
        <w:tab/>
      </w:r>
      <w:r w:rsidR="007C4E9C" w:rsidRPr="000D08D7">
        <w:tab/>
      </w:r>
      <w:r w:rsidR="007C4E9C" w:rsidRPr="000D08D7">
        <w:tab/>
        <w:t xml:space="preserve"> </w:t>
      </w:r>
      <w:r w:rsidR="007C4E9C" w:rsidRPr="000D08D7">
        <w:tab/>
        <w:t xml:space="preserve">   м. Київ</w:t>
      </w:r>
    </w:p>
    <w:p w:rsidR="00973856" w:rsidRPr="000D08D7" w:rsidRDefault="00973856" w:rsidP="001F654D">
      <w:pPr>
        <w:pBdr>
          <w:top w:val="nil"/>
          <w:left w:val="nil"/>
          <w:bottom w:val="nil"/>
          <w:right w:val="nil"/>
          <w:between w:val="nil"/>
        </w:pBdr>
        <w:shd w:val="clear" w:color="auto" w:fill="FFFFFF"/>
        <w:spacing w:line="240" w:lineRule="auto"/>
        <w:ind w:left="0" w:hanging="2"/>
        <w:jc w:val="both"/>
      </w:pPr>
    </w:p>
    <w:p w:rsidR="00973856" w:rsidRPr="001364AF" w:rsidRDefault="007C4E9C" w:rsidP="001F654D">
      <w:pPr>
        <w:pBdr>
          <w:top w:val="nil"/>
          <w:left w:val="nil"/>
          <w:bottom w:val="nil"/>
          <w:right w:val="nil"/>
          <w:between w:val="nil"/>
        </w:pBdr>
        <w:shd w:val="clear" w:color="auto" w:fill="FFFFFF"/>
        <w:spacing w:line="240" w:lineRule="auto"/>
        <w:ind w:left="0" w:right="134" w:hanging="2"/>
        <w:jc w:val="center"/>
        <w:rPr>
          <w:u w:val="single"/>
        </w:rPr>
      </w:pPr>
      <w:r w:rsidRPr="000D08D7">
        <w:t xml:space="preserve">Р І Ш Е Н </w:t>
      </w:r>
      <w:proofErr w:type="spellStart"/>
      <w:r w:rsidRPr="000D08D7">
        <w:t>Н</w:t>
      </w:r>
      <w:proofErr w:type="spellEnd"/>
      <w:r w:rsidRPr="000D08D7">
        <w:t xml:space="preserve"> Я  №</w:t>
      </w:r>
      <w:r w:rsidR="001364AF">
        <w:t xml:space="preserve"> </w:t>
      </w:r>
      <w:r w:rsidR="001364AF">
        <w:rPr>
          <w:u w:val="single"/>
        </w:rPr>
        <w:t>91/дс-25</w:t>
      </w:r>
    </w:p>
    <w:p w:rsidR="00973856" w:rsidRPr="000D08D7" w:rsidRDefault="00973856" w:rsidP="001F654D">
      <w:pPr>
        <w:pBdr>
          <w:top w:val="nil"/>
          <w:left w:val="nil"/>
          <w:bottom w:val="nil"/>
          <w:right w:val="nil"/>
          <w:between w:val="nil"/>
        </w:pBdr>
        <w:shd w:val="clear" w:color="auto" w:fill="FFFFFF"/>
        <w:tabs>
          <w:tab w:val="left" w:pos="567"/>
        </w:tabs>
        <w:spacing w:line="240" w:lineRule="auto"/>
        <w:ind w:left="0" w:right="-1" w:hanging="2"/>
        <w:jc w:val="both"/>
      </w:pPr>
    </w:p>
    <w:p w:rsidR="00973856" w:rsidRPr="000D08D7" w:rsidRDefault="007C4E9C" w:rsidP="001F654D">
      <w:pPr>
        <w:pBdr>
          <w:top w:val="nil"/>
          <w:left w:val="nil"/>
          <w:bottom w:val="nil"/>
          <w:right w:val="nil"/>
          <w:between w:val="nil"/>
        </w:pBdr>
        <w:shd w:val="clear" w:color="auto" w:fill="FFFFFF"/>
        <w:tabs>
          <w:tab w:val="left" w:pos="567"/>
        </w:tabs>
        <w:spacing w:line="240" w:lineRule="auto"/>
        <w:ind w:left="0" w:right="-1" w:hanging="2"/>
        <w:jc w:val="both"/>
      </w:pPr>
      <w:r w:rsidRPr="000D08D7">
        <w:t>Вища кваліфікаційна комісія суддів України у складі колегії:</w:t>
      </w:r>
    </w:p>
    <w:p w:rsidR="00973856" w:rsidRPr="000D08D7" w:rsidRDefault="00973856" w:rsidP="001F654D">
      <w:pPr>
        <w:pBdr>
          <w:top w:val="nil"/>
          <w:left w:val="nil"/>
          <w:bottom w:val="nil"/>
          <w:right w:val="nil"/>
          <w:between w:val="nil"/>
        </w:pBdr>
        <w:shd w:val="clear" w:color="auto" w:fill="FFFFFF"/>
        <w:spacing w:line="240" w:lineRule="auto"/>
        <w:ind w:left="0" w:right="134" w:hanging="2"/>
        <w:jc w:val="both"/>
      </w:pPr>
    </w:p>
    <w:p w:rsidR="00973856" w:rsidRPr="000D08D7" w:rsidRDefault="007C4E9C" w:rsidP="001F654D">
      <w:pPr>
        <w:pBdr>
          <w:top w:val="nil"/>
          <w:left w:val="nil"/>
          <w:bottom w:val="nil"/>
          <w:right w:val="nil"/>
          <w:between w:val="nil"/>
        </w:pBdr>
        <w:shd w:val="clear" w:color="auto" w:fill="FFFFFF"/>
        <w:spacing w:line="240" w:lineRule="auto"/>
        <w:ind w:left="0" w:right="-1" w:hanging="2"/>
        <w:jc w:val="both"/>
      </w:pPr>
      <w:r w:rsidRPr="000D08D7">
        <w:t>головуючого –</w:t>
      </w:r>
      <w:r w:rsidR="00A752C2" w:rsidRPr="000D08D7">
        <w:rPr>
          <w:lang w:val="en-US"/>
        </w:rPr>
        <w:t xml:space="preserve"> </w:t>
      </w:r>
      <w:r w:rsidR="00A752C2" w:rsidRPr="000D08D7">
        <w:t>Михайла БОГОНОСА</w:t>
      </w:r>
      <w:r w:rsidRPr="000D08D7">
        <w:t>,</w:t>
      </w:r>
    </w:p>
    <w:p w:rsidR="00973856" w:rsidRPr="000D08D7" w:rsidRDefault="00973856" w:rsidP="001F654D">
      <w:pPr>
        <w:pBdr>
          <w:top w:val="nil"/>
          <w:left w:val="nil"/>
          <w:bottom w:val="nil"/>
          <w:right w:val="nil"/>
          <w:between w:val="nil"/>
        </w:pBdr>
        <w:shd w:val="clear" w:color="auto" w:fill="FFFFFF"/>
        <w:tabs>
          <w:tab w:val="left" w:pos="3969"/>
        </w:tabs>
        <w:spacing w:line="240" w:lineRule="auto"/>
        <w:ind w:left="0" w:right="-15" w:hanging="2"/>
        <w:jc w:val="both"/>
      </w:pPr>
    </w:p>
    <w:p w:rsidR="00973856" w:rsidRPr="000D08D7" w:rsidRDefault="00A752C2" w:rsidP="001F654D">
      <w:pPr>
        <w:pBdr>
          <w:top w:val="nil"/>
          <w:left w:val="nil"/>
          <w:bottom w:val="nil"/>
          <w:right w:val="nil"/>
          <w:between w:val="nil"/>
        </w:pBdr>
        <w:shd w:val="clear" w:color="auto" w:fill="FFFFFF"/>
        <w:tabs>
          <w:tab w:val="left" w:pos="3969"/>
        </w:tabs>
        <w:spacing w:line="240" w:lineRule="auto"/>
        <w:ind w:left="0" w:right="-15" w:hanging="2"/>
        <w:jc w:val="both"/>
      </w:pPr>
      <w:r w:rsidRPr="000D08D7">
        <w:t>членів Комісії: Надії КОБЕЦЬКОЇ</w:t>
      </w:r>
      <w:r w:rsidR="007C4E9C" w:rsidRPr="000D08D7">
        <w:t xml:space="preserve">, </w:t>
      </w:r>
      <w:r w:rsidRPr="000D08D7">
        <w:t>Галини ШЕВЧУК (доповідач)</w:t>
      </w:r>
      <w:r w:rsidR="007C4E9C" w:rsidRPr="000D08D7">
        <w:t>,</w:t>
      </w:r>
      <w:r w:rsidR="00BA611B" w:rsidRPr="000D08D7">
        <w:t xml:space="preserve"> </w:t>
      </w:r>
    </w:p>
    <w:p w:rsidR="00973856" w:rsidRPr="000D08D7" w:rsidRDefault="00973856" w:rsidP="001F654D">
      <w:pPr>
        <w:pBdr>
          <w:top w:val="nil"/>
          <w:left w:val="nil"/>
          <w:bottom w:val="nil"/>
          <w:right w:val="nil"/>
          <w:between w:val="nil"/>
        </w:pBdr>
        <w:shd w:val="clear" w:color="auto" w:fill="FFFFFF"/>
        <w:spacing w:line="240" w:lineRule="auto"/>
        <w:ind w:left="0" w:right="134" w:hanging="2"/>
        <w:jc w:val="both"/>
      </w:pPr>
    </w:p>
    <w:p w:rsidR="00973856" w:rsidRPr="000D08D7" w:rsidRDefault="00934417" w:rsidP="00066E7F">
      <w:pPr>
        <w:pBdr>
          <w:top w:val="nil"/>
          <w:left w:val="nil"/>
          <w:bottom w:val="nil"/>
          <w:right w:val="nil"/>
          <w:between w:val="nil"/>
        </w:pBdr>
        <w:shd w:val="clear" w:color="auto" w:fill="FFFFFF"/>
        <w:tabs>
          <w:tab w:val="left" w:pos="7300"/>
        </w:tabs>
        <w:spacing w:line="240" w:lineRule="auto"/>
        <w:ind w:left="0" w:hanging="2"/>
        <w:jc w:val="both"/>
      </w:pPr>
      <w:r w:rsidRPr="000D08D7">
        <w:t xml:space="preserve">розглянувши питання допуску </w:t>
      </w:r>
      <w:r w:rsidR="0019100B">
        <w:t xml:space="preserve">Гаврилова Віталія Миколайовича </w:t>
      </w:r>
      <w:r w:rsidRPr="000D08D7">
        <w:t>до участі в доборі на посаду судді місцевого суду, оголошеному рішенням Комісії від 11 грудня 2024 року №</w:t>
      </w:r>
      <w:r w:rsidR="00153858" w:rsidRPr="000D08D7">
        <w:t xml:space="preserve"> </w:t>
      </w:r>
      <w:r w:rsidRPr="000D08D7">
        <w:t>366/зп-24,</w:t>
      </w:r>
    </w:p>
    <w:p w:rsidR="00973856" w:rsidRPr="000D08D7" w:rsidRDefault="00973856" w:rsidP="00066E7F">
      <w:pPr>
        <w:pBdr>
          <w:top w:val="nil"/>
          <w:left w:val="nil"/>
          <w:bottom w:val="nil"/>
          <w:right w:val="nil"/>
          <w:between w:val="nil"/>
        </w:pBdr>
        <w:shd w:val="clear" w:color="auto" w:fill="FFFFFF"/>
        <w:tabs>
          <w:tab w:val="left" w:pos="7300"/>
        </w:tabs>
        <w:spacing w:line="240" w:lineRule="auto"/>
        <w:ind w:left="0" w:hanging="2"/>
        <w:jc w:val="both"/>
      </w:pPr>
    </w:p>
    <w:p w:rsidR="00973856" w:rsidRPr="000D08D7" w:rsidRDefault="007C4E9C" w:rsidP="00066E7F">
      <w:pPr>
        <w:pBdr>
          <w:top w:val="nil"/>
          <w:left w:val="nil"/>
          <w:bottom w:val="nil"/>
          <w:right w:val="nil"/>
          <w:between w:val="nil"/>
        </w:pBdr>
        <w:shd w:val="clear" w:color="auto" w:fill="FFFFFF"/>
        <w:tabs>
          <w:tab w:val="left" w:pos="0"/>
        </w:tabs>
        <w:spacing w:line="240" w:lineRule="auto"/>
        <w:ind w:left="0" w:hanging="2"/>
        <w:jc w:val="center"/>
      </w:pPr>
      <w:r w:rsidRPr="000D08D7">
        <w:t>встановила:</w:t>
      </w:r>
    </w:p>
    <w:p w:rsidR="004A0C97" w:rsidRPr="000D08D7" w:rsidRDefault="004A0C97" w:rsidP="00066E7F">
      <w:pPr>
        <w:pBdr>
          <w:top w:val="nil"/>
          <w:left w:val="nil"/>
          <w:bottom w:val="nil"/>
          <w:right w:val="nil"/>
          <w:between w:val="nil"/>
        </w:pBdr>
        <w:shd w:val="clear" w:color="auto" w:fill="FFFFFF"/>
        <w:tabs>
          <w:tab w:val="left" w:pos="0"/>
        </w:tabs>
        <w:spacing w:line="240" w:lineRule="auto"/>
        <w:ind w:left="0" w:hanging="2"/>
        <w:jc w:val="center"/>
      </w:pP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1E4574">
        <w:t>,</w:t>
      </w:r>
      <w:r w:rsidRPr="000D08D7">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Згідно з підпунктом 14.2 пункту 14</w:t>
      </w:r>
      <w:r w:rsidR="00DA4A35">
        <w:t xml:space="preserve"> цього</w:t>
      </w:r>
      <w:r w:rsidRPr="000D08D7">
        <w:t xml:space="preserve">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0D08D7" w:rsidRDefault="004A0C97" w:rsidP="004A0C97">
      <w:pPr>
        <w:pBdr>
          <w:top w:val="nil"/>
          <w:left w:val="nil"/>
          <w:bottom w:val="nil"/>
          <w:right w:val="nil"/>
          <w:between w:val="nil"/>
        </w:pBdr>
        <w:spacing w:line="240" w:lineRule="auto"/>
        <w:ind w:leftChars="0" w:left="1" w:firstLineChars="271" w:firstLine="650"/>
        <w:jc w:val="both"/>
      </w:pPr>
      <w:r w:rsidRPr="000D08D7">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A4A35" w:rsidRDefault="004A0C97" w:rsidP="00677DBB">
      <w:pPr>
        <w:pBdr>
          <w:top w:val="nil"/>
          <w:left w:val="nil"/>
          <w:bottom w:val="nil"/>
          <w:right w:val="nil"/>
          <w:between w:val="nil"/>
        </w:pBdr>
        <w:spacing w:line="240" w:lineRule="auto"/>
        <w:ind w:leftChars="0" w:left="1" w:firstLineChars="271" w:firstLine="650"/>
        <w:jc w:val="both"/>
        <w:rPr>
          <w:shd w:val="clear" w:color="auto" w:fill="FFFFFF"/>
        </w:rPr>
      </w:pPr>
      <w:r w:rsidRPr="000D08D7">
        <w:rPr>
          <w:shd w:val="clear" w:color="auto" w:fill="FFFFFF"/>
        </w:rPr>
        <w:lastRenderedPageBreak/>
        <w:t>До Комісі</w:t>
      </w:r>
      <w:r w:rsidR="0019100B">
        <w:rPr>
          <w:shd w:val="clear" w:color="auto" w:fill="FFFFFF"/>
        </w:rPr>
        <w:t xml:space="preserve">ї </w:t>
      </w:r>
      <w:r w:rsidR="00DA4A35">
        <w:rPr>
          <w:shd w:val="clear" w:color="auto" w:fill="FFFFFF"/>
        </w:rPr>
        <w:t xml:space="preserve">30 березня 2025 року надійшла заява </w:t>
      </w:r>
      <w:r w:rsidR="0019100B">
        <w:rPr>
          <w:shd w:val="clear" w:color="auto" w:fill="FFFFFF"/>
        </w:rPr>
        <w:t>Гаврилов</w:t>
      </w:r>
      <w:r w:rsidR="00DA4A35">
        <w:rPr>
          <w:shd w:val="clear" w:color="auto" w:fill="FFFFFF"/>
        </w:rPr>
        <w:t>а Віталія</w:t>
      </w:r>
      <w:r w:rsidR="0019100B">
        <w:rPr>
          <w:shd w:val="clear" w:color="auto" w:fill="FFFFFF"/>
        </w:rPr>
        <w:t xml:space="preserve"> Миколайович</w:t>
      </w:r>
      <w:r w:rsidR="00DA4A35">
        <w:rPr>
          <w:shd w:val="clear" w:color="auto" w:fill="FFFFFF"/>
        </w:rPr>
        <w:t xml:space="preserve">а про участь у Доборі. </w:t>
      </w:r>
    </w:p>
    <w:p w:rsidR="0035247A" w:rsidRDefault="004A0C97" w:rsidP="0035247A">
      <w:pPr>
        <w:pBdr>
          <w:top w:val="nil"/>
          <w:left w:val="nil"/>
          <w:bottom w:val="nil"/>
          <w:right w:val="nil"/>
          <w:between w:val="nil"/>
        </w:pBdr>
        <w:spacing w:line="240" w:lineRule="auto"/>
        <w:ind w:leftChars="0" w:left="1" w:firstLineChars="271" w:firstLine="650"/>
        <w:jc w:val="both"/>
        <w:rPr>
          <w:shd w:val="clear" w:color="auto" w:fill="FFFFFF"/>
        </w:rPr>
      </w:pPr>
      <w:r w:rsidRPr="000D08D7">
        <w:rPr>
          <w:shd w:val="clear" w:color="auto" w:fill="FFFFFF"/>
        </w:rPr>
        <w:t xml:space="preserve">Дослідивши подані </w:t>
      </w:r>
      <w:r w:rsidR="00CC49BA">
        <w:rPr>
          <w:shd w:val="clear" w:color="auto" w:fill="FFFFFF"/>
        </w:rPr>
        <w:t>Гавриловим В.М. документи, Комісія</w:t>
      </w:r>
      <w:r w:rsidRPr="000D08D7">
        <w:rPr>
          <w:shd w:val="clear" w:color="auto" w:fill="FFFFFF"/>
        </w:rPr>
        <w:t xml:space="preserve"> </w:t>
      </w:r>
      <w:r w:rsidR="00CC49BA">
        <w:rPr>
          <w:shd w:val="clear" w:color="auto" w:fill="FFFFFF"/>
        </w:rPr>
        <w:t xml:space="preserve">встановила, </w:t>
      </w:r>
      <w:r w:rsidRPr="000D08D7">
        <w:rPr>
          <w:shd w:val="clear" w:color="auto" w:fill="FFFFFF"/>
        </w:rPr>
        <w:t xml:space="preserve">що </w:t>
      </w:r>
      <w:r w:rsidR="00CC49BA">
        <w:rPr>
          <w:shd w:val="clear" w:color="auto" w:fill="FFFFFF"/>
        </w:rPr>
        <w:t xml:space="preserve">він </w:t>
      </w:r>
      <w:r w:rsidR="00F92660">
        <w:rPr>
          <w:shd w:val="clear" w:color="auto" w:fill="FFFFFF"/>
        </w:rPr>
        <w:t>не підтвердив</w:t>
      </w:r>
      <w:r w:rsidR="00677DBB">
        <w:rPr>
          <w:shd w:val="clear" w:color="auto" w:fill="FFFFFF"/>
        </w:rPr>
        <w:t xml:space="preserve"> наявність стажу </w:t>
      </w:r>
      <w:r w:rsidR="00677DBB" w:rsidRPr="00677DBB">
        <w:rPr>
          <w:shd w:val="clear" w:color="auto" w:fill="FFFFFF"/>
        </w:rPr>
        <w:t>професійної діяльності у сфері прав</w:t>
      </w:r>
      <w:r w:rsidR="00677DBB">
        <w:rPr>
          <w:shd w:val="clear" w:color="auto" w:fill="FFFFFF"/>
        </w:rPr>
        <w:t xml:space="preserve">а щонайменше п’ять років. </w:t>
      </w:r>
    </w:p>
    <w:p w:rsidR="0035247A" w:rsidRDefault="00F92660" w:rsidP="0035247A">
      <w:pPr>
        <w:pBdr>
          <w:top w:val="nil"/>
          <w:left w:val="nil"/>
          <w:bottom w:val="nil"/>
          <w:right w:val="nil"/>
          <w:between w:val="nil"/>
        </w:pBdr>
        <w:spacing w:line="240" w:lineRule="auto"/>
        <w:ind w:leftChars="0" w:left="1" w:firstLineChars="271" w:firstLine="650"/>
        <w:jc w:val="both"/>
        <w:rPr>
          <w:shd w:val="clear" w:color="auto" w:fill="FFFFFF"/>
        </w:rPr>
      </w:pPr>
      <w:r>
        <w:rPr>
          <w:shd w:val="clear" w:color="auto" w:fill="FFFFFF"/>
        </w:rPr>
        <w:t>На підтвердження стажу професійної діяльності у сфері права</w:t>
      </w:r>
      <w:r w:rsidR="007A3292" w:rsidRPr="007A3292">
        <w:rPr>
          <w:shd w:val="clear" w:color="auto" w:fill="FFFFFF"/>
        </w:rPr>
        <w:t xml:space="preserve"> </w:t>
      </w:r>
      <w:r w:rsidR="0035247A">
        <w:rPr>
          <w:shd w:val="clear" w:color="auto" w:fill="FFFFFF"/>
        </w:rPr>
        <w:t xml:space="preserve">Гаврилов В.М. </w:t>
      </w:r>
      <w:r>
        <w:rPr>
          <w:shd w:val="clear" w:color="auto" w:fill="FFFFFF"/>
        </w:rPr>
        <w:t>надав копію трудової книжки, згідно з якою 03 квітня 2017 року</w:t>
      </w:r>
      <w:r w:rsidR="007938B9">
        <w:rPr>
          <w:shd w:val="clear" w:color="auto" w:fill="FFFFFF"/>
        </w:rPr>
        <w:t xml:space="preserve"> його прийнято на службу до Національної поліції </w:t>
      </w:r>
      <w:r w:rsidR="002169CA">
        <w:rPr>
          <w:shd w:val="clear" w:color="auto" w:fill="FFFFFF"/>
        </w:rPr>
        <w:t>України</w:t>
      </w:r>
      <w:r>
        <w:rPr>
          <w:shd w:val="clear" w:color="auto" w:fill="FFFFFF"/>
        </w:rPr>
        <w:t xml:space="preserve"> </w:t>
      </w:r>
      <w:r w:rsidR="007938B9">
        <w:rPr>
          <w:shd w:val="clear" w:color="auto" w:fill="FFFFFF"/>
        </w:rPr>
        <w:t xml:space="preserve">(Головне управління Національної поліції в Миколаївській області). </w:t>
      </w:r>
      <w:r>
        <w:rPr>
          <w:shd w:val="clear" w:color="auto" w:fill="FFFFFF"/>
        </w:rPr>
        <w:t xml:space="preserve"> </w:t>
      </w:r>
    </w:p>
    <w:p w:rsidR="00EC659A" w:rsidRDefault="002D5AA6" w:rsidP="00EC659A">
      <w:pPr>
        <w:pBdr>
          <w:top w:val="nil"/>
          <w:left w:val="nil"/>
          <w:bottom w:val="nil"/>
          <w:right w:val="nil"/>
          <w:between w:val="nil"/>
        </w:pBdr>
        <w:spacing w:line="240" w:lineRule="auto"/>
        <w:ind w:leftChars="0" w:left="1" w:firstLineChars="271" w:firstLine="650"/>
        <w:jc w:val="both"/>
        <w:rPr>
          <w:shd w:val="clear" w:color="auto" w:fill="FFFFFF"/>
        </w:rPr>
      </w:pPr>
      <w:r>
        <w:rPr>
          <w:shd w:val="clear" w:color="auto" w:fill="FFFFFF"/>
        </w:rPr>
        <w:t>У</w:t>
      </w:r>
      <w:r w:rsidR="007A3292" w:rsidRPr="007A3292">
        <w:rPr>
          <w:shd w:val="clear" w:color="auto" w:fill="FFFFFF"/>
        </w:rPr>
        <w:t xml:space="preserve"> порушення вимог п</w:t>
      </w:r>
      <w:r>
        <w:rPr>
          <w:shd w:val="clear" w:color="auto" w:fill="FFFFFF"/>
        </w:rPr>
        <w:t xml:space="preserve">ункту 7 частини першої </w:t>
      </w:r>
      <w:r w:rsidR="001E4574">
        <w:rPr>
          <w:shd w:val="clear" w:color="auto" w:fill="FFFFFF"/>
        </w:rPr>
        <w:t>статті 72 Закону та пункту 13.9</w:t>
      </w:r>
      <w:r w:rsidR="002169CA">
        <w:rPr>
          <w:shd w:val="clear" w:color="auto" w:fill="FFFFFF"/>
        </w:rPr>
        <w:t xml:space="preserve"> </w:t>
      </w:r>
      <w:r>
        <w:rPr>
          <w:shd w:val="clear" w:color="auto" w:fill="FFFFFF"/>
        </w:rPr>
        <w:t>Оголошення</w:t>
      </w:r>
      <w:r w:rsidR="007A3292" w:rsidRPr="007A3292">
        <w:rPr>
          <w:shd w:val="clear" w:color="auto" w:fill="FFFFFF"/>
        </w:rPr>
        <w:t xml:space="preserve"> </w:t>
      </w:r>
      <w:r w:rsidR="002169CA">
        <w:rPr>
          <w:shd w:val="clear" w:color="auto" w:fill="FFFFFF"/>
        </w:rPr>
        <w:t xml:space="preserve">Гаврилов В.М. </w:t>
      </w:r>
      <w:r w:rsidR="007A3292" w:rsidRPr="007A3292">
        <w:rPr>
          <w:shd w:val="clear" w:color="auto" w:fill="FFFFFF"/>
        </w:rPr>
        <w:t xml:space="preserve">не надав послужний список </w:t>
      </w:r>
      <w:r w:rsidR="001E4574">
        <w:rPr>
          <w:shd w:val="clear" w:color="auto" w:fill="FFFFFF"/>
        </w:rPr>
        <w:t xml:space="preserve">чи будь-яких інших документів </w:t>
      </w:r>
      <w:r w:rsidR="00544587">
        <w:rPr>
          <w:shd w:val="clear" w:color="auto" w:fill="FFFFFF"/>
        </w:rPr>
        <w:t xml:space="preserve">із зазначенням </w:t>
      </w:r>
      <w:r w:rsidR="00A06F5C">
        <w:rPr>
          <w:shd w:val="clear" w:color="auto" w:fill="FFFFFF"/>
        </w:rPr>
        <w:t>усіх посад та періодів перебування на них під час проходження служби.</w:t>
      </w:r>
    </w:p>
    <w:p w:rsidR="00EC659A" w:rsidRDefault="007A3292" w:rsidP="00EC659A">
      <w:pPr>
        <w:pBdr>
          <w:top w:val="nil"/>
          <w:left w:val="nil"/>
          <w:bottom w:val="nil"/>
          <w:right w:val="nil"/>
          <w:between w:val="nil"/>
        </w:pBdr>
        <w:spacing w:line="240" w:lineRule="auto"/>
        <w:ind w:leftChars="0" w:left="1" w:firstLineChars="271" w:firstLine="650"/>
        <w:jc w:val="both"/>
        <w:rPr>
          <w:shd w:val="clear" w:color="auto" w:fill="FFFFFF"/>
        </w:rPr>
      </w:pPr>
      <w:r w:rsidRPr="007A3292">
        <w:rPr>
          <w:shd w:val="clear" w:color="auto" w:fill="FFFFFF"/>
        </w:rPr>
        <w:t>За таких обставин у Комісії відсутні підстави вважати кандидата таким, що відповідає передбаченим частиною першою статті 69 Закону вимогам щодо стажу професійної діяльності у сфері права.</w:t>
      </w:r>
    </w:p>
    <w:p w:rsidR="004A0C97" w:rsidRPr="00EC659A" w:rsidRDefault="004A0C97" w:rsidP="00EC659A">
      <w:pPr>
        <w:pBdr>
          <w:top w:val="nil"/>
          <w:left w:val="nil"/>
          <w:bottom w:val="nil"/>
          <w:right w:val="nil"/>
          <w:between w:val="nil"/>
        </w:pBdr>
        <w:spacing w:line="240" w:lineRule="auto"/>
        <w:ind w:leftChars="0" w:left="1" w:firstLineChars="271" w:firstLine="650"/>
        <w:jc w:val="both"/>
        <w:rPr>
          <w:shd w:val="clear" w:color="auto" w:fill="FFFFFF"/>
        </w:rPr>
      </w:pPr>
      <w:r w:rsidRPr="000D08D7">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0D08D7" w:rsidRDefault="004A0C97" w:rsidP="00677DBB">
      <w:pPr>
        <w:pBdr>
          <w:top w:val="nil"/>
          <w:left w:val="nil"/>
          <w:bottom w:val="nil"/>
          <w:right w:val="nil"/>
          <w:between w:val="nil"/>
        </w:pBdr>
        <w:spacing w:line="240" w:lineRule="auto"/>
        <w:ind w:leftChars="0" w:left="1" w:firstLineChars="271" w:firstLine="650"/>
        <w:jc w:val="both"/>
      </w:pPr>
      <w:r w:rsidRPr="000D08D7">
        <w:t>Підпунктом 60.1 пункту 60 параграфа 7 Регламенту Вищої кваліфікаційної комісії суддів</w:t>
      </w:r>
      <w:r w:rsidRPr="001364AF">
        <w:rPr>
          <w:sz w:val="110"/>
          <w:szCs w:val="110"/>
        </w:rPr>
        <w:t xml:space="preserve"> </w:t>
      </w:r>
      <w:r w:rsidRPr="000D08D7">
        <w:t>України,</w:t>
      </w:r>
      <w:r w:rsidRPr="001364AF">
        <w:rPr>
          <w:sz w:val="110"/>
          <w:szCs w:val="110"/>
        </w:rPr>
        <w:t xml:space="preserve"> </w:t>
      </w:r>
      <w:r w:rsidRPr="000D08D7">
        <w:t>затвердженого</w:t>
      </w:r>
      <w:r w:rsidRPr="001364AF">
        <w:rPr>
          <w:sz w:val="110"/>
          <w:szCs w:val="110"/>
        </w:rPr>
        <w:t xml:space="preserve"> </w:t>
      </w:r>
      <w:r w:rsidRPr="000D08D7">
        <w:t>рішенням</w:t>
      </w:r>
      <w:r w:rsidRPr="001364AF">
        <w:rPr>
          <w:sz w:val="110"/>
          <w:szCs w:val="110"/>
        </w:rPr>
        <w:t xml:space="preserve"> </w:t>
      </w:r>
      <w:r w:rsidRPr="000D08D7">
        <w:t>Комісії</w:t>
      </w:r>
      <w:r w:rsidRPr="001364AF">
        <w:rPr>
          <w:sz w:val="110"/>
          <w:szCs w:val="110"/>
        </w:rPr>
        <w:t xml:space="preserve"> </w:t>
      </w:r>
      <w:r w:rsidRPr="000D08D7">
        <w:t>від</w:t>
      </w:r>
      <w:r w:rsidRPr="001364AF">
        <w:rPr>
          <w:sz w:val="110"/>
          <w:szCs w:val="110"/>
        </w:rPr>
        <w:t xml:space="preserve"> </w:t>
      </w:r>
      <w:r w:rsidRPr="000D08D7">
        <w:t>13</w:t>
      </w:r>
      <w:r w:rsidRPr="001364AF">
        <w:rPr>
          <w:sz w:val="110"/>
          <w:szCs w:val="110"/>
        </w:rPr>
        <w:t xml:space="preserve"> </w:t>
      </w:r>
      <w:r w:rsidRPr="000D08D7">
        <w:t>жовтня</w:t>
      </w:r>
      <w:r w:rsidRPr="001364AF">
        <w:rPr>
          <w:sz w:val="110"/>
          <w:szCs w:val="110"/>
        </w:rPr>
        <w:t xml:space="preserve"> </w:t>
      </w:r>
      <w:r w:rsidRPr="000D08D7">
        <w:t>2016</w:t>
      </w:r>
      <w:r w:rsidRPr="001364AF">
        <w:rPr>
          <w:sz w:val="110"/>
          <w:szCs w:val="110"/>
        </w:rPr>
        <w:t xml:space="preserve"> </w:t>
      </w:r>
      <w:r w:rsidRPr="000D08D7">
        <w:t>року</w:t>
      </w:r>
      <w:r w:rsidRPr="001364AF">
        <w:rPr>
          <w:sz w:val="110"/>
          <w:szCs w:val="110"/>
        </w:rPr>
        <w:t xml:space="preserve"> </w:t>
      </w:r>
      <w:r w:rsidRPr="000D08D7">
        <w:t>№ 81/зп-16 (в редакції рішення Комісії від 19 жовтня 2023 року № 119/зп-23)</w:t>
      </w:r>
      <w:r w:rsidR="00E028DD">
        <w:t>, передбачено</w:t>
      </w:r>
      <w:r w:rsidRPr="000D08D7">
        <w:t xml:space="preserve">, що рішення про допуск або про відмову в допуску до конкурсу, добору або кваліфікаційного іспиту Комісія ухвалює у складі колегії. </w:t>
      </w:r>
    </w:p>
    <w:p w:rsidR="001E2A1C" w:rsidRPr="000D08D7" w:rsidRDefault="004A0C97" w:rsidP="00677DBB">
      <w:pPr>
        <w:pBdr>
          <w:top w:val="nil"/>
          <w:left w:val="nil"/>
          <w:bottom w:val="nil"/>
          <w:right w:val="nil"/>
          <w:between w:val="nil"/>
        </w:pBdr>
        <w:spacing w:line="240" w:lineRule="auto"/>
        <w:ind w:leftChars="0" w:left="1" w:firstLineChars="271" w:firstLine="650"/>
        <w:jc w:val="both"/>
      </w:pPr>
      <w:r w:rsidRPr="000D08D7">
        <w:t>Ураховуючи викладене</w:t>
      </w:r>
      <w:r w:rsidR="00E028DD">
        <w:t>,</w:t>
      </w:r>
      <w:r w:rsidRPr="000D08D7">
        <w:t xml:space="preserve"> Комісією встановлено, що </w:t>
      </w:r>
      <w:r w:rsidR="0053783C">
        <w:t xml:space="preserve">Гаврилов В.М. </w:t>
      </w:r>
      <w:r w:rsidRPr="000D08D7">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1E2A1C" w:rsidRPr="000D08D7" w:rsidRDefault="001E2A1C" w:rsidP="00677DBB">
      <w:pPr>
        <w:pBdr>
          <w:top w:val="nil"/>
          <w:left w:val="nil"/>
          <w:bottom w:val="nil"/>
          <w:right w:val="nil"/>
          <w:between w:val="nil"/>
        </w:pBdr>
        <w:spacing w:line="240" w:lineRule="auto"/>
        <w:ind w:leftChars="0" w:left="1" w:firstLineChars="271" w:firstLine="650"/>
        <w:jc w:val="both"/>
      </w:pPr>
      <w:r w:rsidRPr="000D08D7">
        <w:rPr>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0D08D7" w:rsidRDefault="004A0C97" w:rsidP="00677DBB">
      <w:pPr>
        <w:pBdr>
          <w:top w:val="nil"/>
          <w:left w:val="nil"/>
          <w:bottom w:val="nil"/>
          <w:right w:val="nil"/>
          <w:between w:val="nil"/>
        </w:pBdr>
        <w:spacing w:line="240" w:lineRule="auto"/>
        <w:ind w:leftChars="0" w:left="1" w:firstLineChars="271" w:firstLine="650"/>
        <w:jc w:val="both"/>
      </w:pPr>
      <w:r w:rsidRPr="000D08D7">
        <w:t>Керуючись статтями 69, 71, 72, 73, 93, 101 Закону України «Про судоустрій і статус суддів», Комісія одноголосно</w:t>
      </w:r>
    </w:p>
    <w:p w:rsidR="004A0C97" w:rsidRPr="000D08D7" w:rsidRDefault="004A0C97" w:rsidP="00677DBB">
      <w:pPr>
        <w:pBdr>
          <w:top w:val="nil"/>
          <w:left w:val="nil"/>
          <w:bottom w:val="nil"/>
          <w:right w:val="nil"/>
          <w:between w:val="nil"/>
        </w:pBdr>
        <w:spacing w:line="240" w:lineRule="auto"/>
        <w:ind w:leftChars="0" w:left="1" w:firstLineChars="272" w:firstLine="653"/>
        <w:jc w:val="both"/>
      </w:pPr>
    </w:p>
    <w:p w:rsidR="00973856" w:rsidRPr="000D08D7" w:rsidRDefault="007C4E9C" w:rsidP="00066E7F">
      <w:pPr>
        <w:pBdr>
          <w:top w:val="nil"/>
          <w:left w:val="nil"/>
          <w:bottom w:val="nil"/>
          <w:right w:val="nil"/>
          <w:between w:val="nil"/>
        </w:pBdr>
        <w:spacing w:line="240" w:lineRule="auto"/>
        <w:ind w:left="0" w:hanging="2"/>
        <w:jc w:val="center"/>
      </w:pPr>
      <w:r w:rsidRPr="000D08D7">
        <w:t>вирішила:</w:t>
      </w:r>
    </w:p>
    <w:p w:rsidR="00973856" w:rsidRPr="000D08D7" w:rsidRDefault="00973856" w:rsidP="00066E7F">
      <w:pPr>
        <w:pBdr>
          <w:top w:val="nil"/>
          <w:left w:val="nil"/>
          <w:bottom w:val="nil"/>
          <w:right w:val="nil"/>
          <w:between w:val="nil"/>
        </w:pBdr>
        <w:spacing w:line="240" w:lineRule="auto"/>
        <w:ind w:left="0" w:hanging="2"/>
        <w:jc w:val="both"/>
      </w:pPr>
    </w:p>
    <w:p w:rsidR="00973856" w:rsidRPr="000D08D7" w:rsidRDefault="0053783C"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4"/>
          <w:szCs w:val="24"/>
        </w:rPr>
      </w:pPr>
      <w:r>
        <w:rPr>
          <w:rFonts w:ascii="Times New Roman" w:hAnsi="Times New Roman"/>
          <w:sz w:val="24"/>
          <w:szCs w:val="24"/>
        </w:rPr>
        <w:t>відмовити</w:t>
      </w:r>
      <w:r w:rsidR="000D08D7" w:rsidRPr="000D08D7">
        <w:rPr>
          <w:rFonts w:ascii="Times New Roman" w:hAnsi="Times New Roman"/>
          <w:sz w:val="24"/>
          <w:szCs w:val="24"/>
        </w:rPr>
        <w:t xml:space="preserve"> </w:t>
      </w:r>
      <w:r>
        <w:rPr>
          <w:rFonts w:ascii="Times New Roman" w:hAnsi="Times New Roman"/>
          <w:sz w:val="24"/>
          <w:szCs w:val="24"/>
        </w:rPr>
        <w:t xml:space="preserve">Гаврилову Віталію Миколайовичу </w:t>
      </w:r>
      <w:r w:rsidR="00EA1593" w:rsidRPr="000D08D7">
        <w:rPr>
          <w:rFonts w:ascii="Times New Roman" w:hAnsi="Times New Roman"/>
          <w:sz w:val="24"/>
          <w:szCs w:val="24"/>
        </w:rPr>
        <w:t>у д</w:t>
      </w:r>
      <w:r w:rsidR="001C7107" w:rsidRPr="000D08D7">
        <w:rPr>
          <w:rFonts w:ascii="Times New Roman" w:hAnsi="Times New Roman"/>
          <w:sz w:val="24"/>
          <w:szCs w:val="24"/>
        </w:rPr>
        <w:t>опус</w:t>
      </w:r>
      <w:r w:rsidR="00EA1593" w:rsidRPr="000D08D7">
        <w:rPr>
          <w:rFonts w:ascii="Times New Roman" w:hAnsi="Times New Roman"/>
          <w:sz w:val="24"/>
          <w:szCs w:val="24"/>
        </w:rPr>
        <w:t>ку</w:t>
      </w:r>
      <w:r w:rsidR="001C7107" w:rsidRPr="000D08D7">
        <w:rPr>
          <w:rFonts w:ascii="Times New Roman" w:hAnsi="Times New Roman"/>
          <w:sz w:val="24"/>
          <w:szCs w:val="24"/>
        </w:rPr>
        <w:t xml:space="preserve"> </w:t>
      </w:r>
      <w:r w:rsidR="00A0455F" w:rsidRPr="000D08D7">
        <w:rPr>
          <w:rFonts w:ascii="Times New Roman" w:hAnsi="Times New Roman"/>
          <w:sz w:val="24"/>
          <w:szCs w:val="24"/>
        </w:rPr>
        <w:t xml:space="preserve">до участі </w:t>
      </w:r>
      <w:r w:rsidR="00C215CE" w:rsidRPr="000D08D7">
        <w:rPr>
          <w:rFonts w:ascii="Times New Roman" w:hAnsi="Times New Roman"/>
          <w:sz w:val="24"/>
          <w:szCs w:val="24"/>
        </w:rPr>
        <w:t>в</w:t>
      </w:r>
      <w:r w:rsidR="00A0455F" w:rsidRPr="000D08D7">
        <w:rPr>
          <w:rFonts w:ascii="Times New Roman" w:hAnsi="Times New Roman"/>
          <w:sz w:val="24"/>
          <w:szCs w:val="24"/>
        </w:rPr>
        <w:t xml:space="preserve"> доборі </w:t>
      </w:r>
      <w:r w:rsidR="00A0455F" w:rsidRPr="000D08D7">
        <w:rPr>
          <w:rFonts w:ascii="Times New Roman" w:hAnsi="Times New Roman"/>
          <w:sz w:val="24"/>
          <w:szCs w:val="24"/>
          <w:shd w:val="clear" w:color="auto" w:fill="FFFFFF"/>
        </w:rPr>
        <w:t>на посаду судді місцевого</w:t>
      </w:r>
      <w:r w:rsidR="00A0455F" w:rsidRPr="001364AF">
        <w:rPr>
          <w:rFonts w:ascii="Times New Roman" w:hAnsi="Times New Roman"/>
          <w:sz w:val="52"/>
          <w:szCs w:val="52"/>
          <w:shd w:val="clear" w:color="auto" w:fill="FFFFFF"/>
        </w:rPr>
        <w:t xml:space="preserve"> </w:t>
      </w:r>
      <w:r w:rsidR="00A0455F" w:rsidRPr="000D08D7">
        <w:rPr>
          <w:rFonts w:ascii="Times New Roman" w:hAnsi="Times New Roman"/>
          <w:sz w:val="24"/>
          <w:szCs w:val="24"/>
          <w:shd w:val="clear" w:color="auto" w:fill="FFFFFF"/>
        </w:rPr>
        <w:t>суду</w:t>
      </w:r>
      <w:r w:rsidR="00A0455F" w:rsidRPr="000D08D7">
        <w:rPr>
          <w:rFonts w:ascii="Times New Roman" w:hAnsi="Times New Roman"/>
          <w:sz w:val="24"/>
          <w:szCs w:val="24"/>
        </w:rPr>
        <w:t>,</w:t>
      </w:r>
      <w:r w:rsidR="00A0455F" w:rsidRPr="001364AF">
        <w:rPr>
          <w:rFonts w:ascii="Times New Roman" w:hAnsi="Times New Roman"/>
          <w:sz w:val="52"/>
          <w:szCs w:val="52"/>
        </w:rPr>
        <w:t xml:space="preserve"> </w:t>
      </w:r>
      <w:r w:rsidR="00A0455F" w:rsidRPr="000D08D7">
        <w:rPr>
          <w:rFonts w:ascii="Times New Roman" w:hAnsi="Times New Roman"/>
          <w:sz w:val="24"/>
          <w:szCs w:val="24"/>
        </w:rPr>
        <w:t>оголошеному</w:t>
      </w:r>
      <w:r w:rsidR="00A0455F" w:rsidRPr="001364AF">
        <w:rPr>
          <w:rFonts w:ascii="Times New Roman" w:hAnsi="Times New Roman"/>
          <w:sz w:val="52"/>
          <w:szCs w:val="52"/>
        </w:rPr>
        <w:t xml:space="preserve"> </w:t>
      </w:r>
      <w:r w:rsidR="00A0455F" w:rsidRPr="000D08D7">
        <w:rPr>
          <w:rFonts w:ascii="Times New Roman" w:hAnsi="Times New Roman"/>
          <w:sz w:val="24"/>
          <w:szCs w:val="24"/>
        </w:rPr>
        <w:t>рішенням</w:t>
      </w:r>
      <w:r w:rsidR="00A0455F" w:rsidRPr="001364AF">
        <w:rPr>
          <w:rFonts w:ascii="Times New Roman" w:hAnsi="Times New Roman"/>
          <w:sz w:val="52"/>
          <w:szCs w:val="52"/>
        </w:rPr>
        <w:t xml:space="preserve"> </w:t>
      </w:r>
      <w:r w:rsidR="00A0455F" w:rsidRPr="000D08D7">
        <w:rPr>
          <w:rFonts w:ascii="Times New Roman" w:hAnsi="Times New Roman"/>
          <w:sz w:val="24"/>
          <w:szCs w:val="24"/>
        </w:rPr>
        <w:t>Вищої</w:t>
      </w:r>
      <w:r w:rsidR="00A0455F" w:rsidRPr="001364AF">
        <w:rPr>
          <w:rFonts w:ascii="Times New Roman" w:hAnsi="Times New Roman"/>
          <w:sz w:val="52"/>
          <w:szCs w:val="52"/>
        </w:rPr>
        <w:t xml:space="preserve"> </w:t>
      </w:r>
      <w:r w:rsidR="00A0455F" w:rsidRPr="000D08D7">
        <w:rPr>
          <w:rFonts w:ascii="Times New Roman" w:hAnsi="Times New Roman"/>
          <w:sz w:val="24"/>
          <w:szCs w:val="24"/>
        </w:rPr>
        <w:t>кваліфікаційної</w:t>
      </w:r>
      <w:r w:rsidR="00A0455F" w:rsidRPr="001364AF">
        <w:rPr>
          <w:rFonts w:ascii="Times New Roman" w:hAnsi="Times New Roman"/>
          <w:sz w:val="52"/>
          <w:szCs w:val="52"/>
        </w:rPr>
        <w:t xml:space="preserve"> </w:t>
      </w:r>
      <w:r w:rsidR="00A0455F" w:rsidRPr="000D08D7">
        <w:rPr>
          <w:rFonts w:ascii="Times New Roman" w:hAnsi="Times New Roman"/>
          <w:sz w:val="24"/>
          <w:szCs w:val="24"/>
        </w:rPr>
        <w:t>комісії</w:t>
      </w:r>
      <w:r w:rsidR="00A0455F" w:rsidRPr="001364AF">
        <w:rPr>
          <w:rFonts w:ascii="Times New Roman" w:hAnsi="Times New Roman"/>
          <w:sz w:val="52"/>
          <w:szCs w:val="52"/>
        </w:rPr>
        <w:t xml:space="preserve"> </w:t>
      </w:r>
      <w:r w:rsidR="00A0455F" w:rsidRPr="000D08D7">
        <w:rPr>
          <w:rFonts w:ascii="Times New Roman" w:hAnsi="Times New Roman"/>
          <w:sz w:val="24"/>
          <w:szCs w:val="24"/>
        </w:rPr>
        <w:t>суддів</w:t>
      </w:r>
      <w:r w:rsidR="00A0455F" w:rsidRPr="001364AF">
        <w:rPr>
          <w:rFonts w:ascii="Times New Roman" w:hAnsi="Times New Roman"/>
          <w:sz w:val="52"/>
          <w:szCs w:val="52"/>
        </w:rPr>
        <w:t xml:space="preserve"> </w:t>
      </w:r>
      <w:r w:rsidR="00A0455F" w:rsidRPr="000D08D7">
        <w:rPr>
          <w:rFonts w:ascii="Times New Roman" w:hAnsi="Times New Roman"/>
          <w:sz w:val="24"/>
          <w:szCs w:val="24"/>
        </w:rPr>
        <w:t>України</w:t>
      </w:r>
      <w:r w:rsidR="00A0455F" w:rsidRPr="001364AF">
        <w:rPr>
          <w:rFonts w:ascii="Times New Roman" w:hAnsi="Times New Roman"/>
          <w:sz w:val="52"/>
          <w:szCs w:val="52"/>
        </w:rPr>
        <w:t xml:space="preserve"> </w:t>
      </w:r>
      <w:r w:rsidR="00A0455F" w:rsidRPr="000D08D7">
        <w:rPr>
          <w:rFonts w:ascii="Times New Roman" w:hAnsi="Times New Roman"/>
          <w:sz w:val="24"/>
          <w:szCs w:val="24"/>
        </w:rPr>
        <w:t xml:space="preserve">від </w:t>
      </w:r>
      <w:r w:rsidR="00A0455F" w:rsidRPr="000D08D7">
        <w:rPr>
          <w:rFonts w:ascii="Times New Roman" w:hAnsi="Times New Roman"/>
          <w:sz w:val="24"/>
          <w:szCs w:val="24"/>
          <w:shd w:val="clear" w:color="auto" w:fill="FFFFFF"/>
        </w:rPr>
        <w:t>11 грудня 2024 року №</w:t>
      </w:r>
      <w:r w:rsidR="00153858" w:rsidRPr="000D08D7">
        <w:rPr>
          <w:rFonts w:ascii="Times New Roman" w:hAnsi="Times New Roman"/>
          <w:sz w:val="24"/>
          <w:szCs w:val="24"/>
          <w:shd w:val="clear" w:color="auto" w:fill="FFFFFF"/>
        </w:rPr>
        <w:t xml:space="preserve"> </w:t>
      </w:r>
      <w:r w:rsidR="00A0455F" w:rsidRPr="000D08D7">
        <w:rPr>
          <w:rFonts w:ascii="Times New Roman" w:hAnsi="Times New Roman"/>
          <w:sz w:val="24"/>
          <w:szCs w:val="24"/>
          <w:shd w:val="clear" w:color="auto" w:fill="FFFFFF"/>
        </w:rPr>
        <w:t>366/зп-24</w:t>
      </w:r>
      <w:r w:rsidR="00004A8B" w:rsidRPr="000D08D7">
        <w:rPr>
          <w:rFonts w:ascii="Times New Roman" w:hAnsi="Times New Roman"/>
          <w:sz w:val="24"/>
          <w:szCs w:val="24"/>
        </w:rPr>
        <w:t>.</w:t>
      </w:r>
    </w:p>
    <w:p w:rsidR="00A0455F" w:rsidRPr="000D08D7" w:rsidRDefault="00A0455F" w:rsidP="00066E7F">
      <w:pPr>
        <w:pBdr>
          <w:top w:val="nil"/>
          <w:left w:val="nil"/>
          <w:bottom w:val="nil"/>
          <w:right w:val="nil"/>
          <w:between w:val="nil"/>
        </w:pBdr>
        <w:spacing w:line="240" w:lineRule="auto"/>
        <w:ind w:left="0" w:hanging="2"/>
        <w:jc w:val="both"/>
        <w:rPr>
          <w:lang w:val="en-US"/>
        </w:rPr>
      </w:pPr>
    </w:p>
    <w:p w:rsidR="00973856" w:rsidRPr="000D08D7" w:rsidRDefault="00973856" w:rsidP="001F654D">
      <w:pPr>
        <w:pBdr>
          <w:top w:val="nil"/>
          <w:left w:val="nil"/>
          <w:bottom w:val="nil"/>
          <w:right w:val="nil"/>
          <w:between w:val="nil"/>
        </w:pBdr>
        <w:spacing w:line="240" w:lineRule="auto"/>
        <w:ind w:left="0" w:hanging="2"/>
        <w:jc w:val="both"/>
      </w:pPr>
    </w:p>
    <w:p w:rsidR="00934417" w:rsidRPr="000D08D7" w:rsidRDefault="007C4E9C" w:rsidP="001F654D">
      <w:pPr>
        <w:pBdr>
          <w:top w:val="nil"/>
          <w:left w:val="nil"/>
          <w:bottom w:val="nil"/>
          <w:right w:val="nil"/>
          <w:between w:val="nil"/>
        </w:pBdr>
        <w:spacing w:line="240" w:lineRule="auto"/>
        <w:ind w:left="0" w:hanging="2"/>
        <w:jc w:val="both"/>
      </w:pPr>
      <w:r w:rsidRPr="000D08D7">
        <w:t>Головуючий</w:t>
      </w:r>
      <w:r w:rsidRPr="000D08D7">
        <w:tab/>
      </w:r>
      <w:r w:rsidR="00A66D10">
        <w:tab/>
      </w:r>
      <w:r w:rsidR="00A66D10">
        <w:tab/>
      </w:r>
      <w:r w:rsidR="00A66D10">
        <w:tab/>
      </w:r>
      <w:r w:rsidR="00A66D10">
        <w:tab/>
      </w:r>
      <w:r w:rsidR="00A66D10">
        <w:tab/>
      </w:r>
      <w:r w:rsidR="00A66D10">
        <w:tab/>
      </w:r>
      <w:r w:rsidR="00A66D10">
        <w:tab/>
      </w:r>
      <w:r w:rsidR="00A66D10">
        <w:tab/>
        <w:t xml:space="preserve">     Михайло БОГОНІС</w:t>
      </w:r>
    </w:p>
    <w:p w:rsidR="001F654D" w:rsidRPr="000D08D7" w:rsidRDefault="007C4E9C" w:rsidP="001F654D">
      <w:pPr>
        <w:pBdr>
          <w:top w:val="nil"/>
          <w:left w:val="nil"/>
          <w:bottom w:val="nil"/>
          <w:right w:val="nil"/>
          <w:between w:val="nil"/>
        </w:pBdr>
        <w:spacing w:line="240" w:lineRule="auto"/>
        <w:ind w:left="0" w:hanging="2"/>
        <w:jc w:val="both"/>
      </w:pPr>
      <w:r w:rsidRPr="000D08D7">
        <w:tab/>
      </w:r>
    </w:p>
    <w:p w:rsidR="00A66D10" w:rsidRDefault="007C4E9C" w:rsidP="001F654D">
      <w:pPr>
        <w:pBdr>
          <w:top w:val="nil"/>
          <w:left w:val="nil"/>
          <w:bottom w:val="nil"/>
          <w:right w:val="nil"/>
          <w:between w:val="nil"/>
        </w:pBdr>
        <w:spacing w:line="240" w:lineRule="auto"/>
        <w:ind w:left="0" w:hanging="2"/>
        <w:jc w:val="both"/>
      </w:pPr>
      <w:r w:rsidRPr="000D08D7">
        <w:t>Члени Комісії:</w:t>
      </w:r>
      <w:r w:rsidR="00A66D10">
        <w:tab/>
      </w:r>
      <w:r w:rsidR="00A66D10">
        <w:tab/>
      </w:r>
      <w:r w:rsidR="00A66D10">
        <w:tab/>
      </w:r>
      <w:r w:rsidR="00A66D10">
        <w:tab/>
      </w:r>
      <w:r w:rsidR="00A66D10">
        <w:tab/>
      </w:r>
      <w:r w:rsidR="00A66D10">
        <w:tab/>
      </w:r>
      <w:r w:rsidR="00A66D10">
        <w:tab/>
      </w:r>
      <w:r w:rsidR="00A66D10">
        <w:tab/>
      </w:r>
      <w:r w:rsidR="008C7732">
        <w:t xml:space="preserve">     </w:t>
      </w:r>
      <w:r w:rsidR="00A66D10">
        <w:t>Надія КОБЕЦЬКА</w:t>
      </w:r>
    </w:p>
    <w:p w:rsidR="00A66D10" w:rsidRDefault="00A66D10" w:rsidP="001364AF">
      <w:pPr>
        <w:pBdr>
          <w:top w:val="nil"/>
          <w:left w:val="nil"/>
          <w:bottom w:val="nil"/>
          <w:right w:val="nil"/>
          <w:between w:val="nil"/>
        </w:pBdr>
        <w:spacing w:line="240" w:lineRule="auto"/>
        <w:ind w:leftChars="0" w:left="0" w:firstLineChars="0" w:firstLine="0"/>
        <w:jc w:val="both"/>
      </w:pPr>
    </w:p>
    <w:p w:rsidR="001F654D" w:rsidRPr="000D08D7" w:rsidRDefault="008C7732" w:rsidP="00A66D10">
      <w:pPr>
        <w:pBdr>
          <w:top w:val="nil"/>
          <w:left w:val="nil"/>
          <w:bottom w:val="nil"/>
          <w:right w:val="nil"/>
          <w:between w:val="nil"/>
        </w:pBdr>
        <w:spacing w:line="240" w:lineRule="auto"/>
        <w:ind w:leftChars="0" w:left="6480" w:firstLineChars="0" w:firstLine="720"/>
        <w:jc w:val="both"/>
      </w:pPr>
      <w:r>
        <w:t xml:space="preserve">     </w:t>
      </w:r>
      <w:r w:rsidR="00A66D10">
        <w:t>Г</w:t>
      </w:r>
      <w:r>
        <w:t>алина</w:t>
      </w:r>
      <w:r w:rsidR="001364AF">
        <w:t xml:space="preserve"> </w:t>
      </w:r>
      <w:r w:rsidR="00A66D10">
        <w:t>ШЕВЧУК</w:t>
      </w:r>
    </w:p>
    <w:sectPr w:rsidR="001F654D" w:rsidRPr="000D08D7"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A3D" w:rsidRDefault="00A11A3D">
      <w:pPr>
        <w:spacing w:line="240" w:lineRule="auto"/>
        <w:ind w:left="0" w:hanging="2"/>
      </w:pPr>
      <w:r>
        <w:separator/>
      </w:r>
    </w:p>
  </w:endnote>
  <w:endnote w:type="continuationSeparator" w:id="0">
    <w:p w:rsidR="00A11A3D" w:rsidRDefault="00A11A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A3D" w:rsidRDefault="00A11A3D">
      <w:pPr>
        <w:spacing w:line="240" w:lineRule="auto"/>
        <w:ind w:left="0" w:hanging="2"/>
      </w:pPr>
      <w:r>
        <w:separator/>
      </w:r>
    </w:p>
  </w:footnote>
  <w:footnote w:type="continuationSeparator" w:id="0">
    <w:p w:rsidR="00A11A3D" w:rsidRDefault="00A11A3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028DD">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30E54"/>
    <w:rsid w:val="00053B9E"/>
    <w:rsid w:val="00066E7F"/>
    <w:rsid w:val="00084533"/>
    <w:rsid w:val="000D08D7"/>
    <w:rsid w:val="00132AEC"/>
    <w:rsid w:val="001364AF"/>
    <w:rsid w:val="00147E2E"/>
    <w:rsid w:val="00153858"/>
    <w:rsid w:val="00160500"/>
    <w:rsid w:val="0019100B"/>
    <w:rsid w:val="00194B0F"/>
    <w:rsid w:val="001B4A01"/>
    <w:rsid w:val="001C7107"/>
    <w:rsid w:val="001D2504"/>
    <w:rsid w:val="001E2A1C"/>
    <w:rsid w:val="001E4574"/>
    <w:rsid w:val="001F654D"/>
    <w:rsid w:val="002169CA"/>
    <w:rsid w:val="00251FD9"/>
    <w:rsid w:val="00261F86"/>
    <w:rsid w:val="00295C57"/>
    <w:rsid w:val="002A4CC2"/>
    <w:rsid w:val="002D550F"/>
    <w:rsid w:val="002D5AA6"/>
    <w:rsid w:val="0034428A"/>
    <w:rsid w:val="0035247A"/>
    <w:rsid w:val="00357C35"/>
    <w:rsid w:val="00381465"/>
    <w:rsid w:val="003A0521"/>
    <w:rsid w:val="004A0C97"/>
    <w:rsid w:val="004B6476"/>
    <w:rsid w:val="004F6655"/>
    <w:rsid w:val="00506B5C"/>
    <w:rsid w:val="00514B49"/>
    <w:rsid w:val="0053783C"/>
    <w:rsid w:val="00544587"/>
    <w:rsid w:val="005913CF"/>
    <w:rsid w:val="00592B5A"/>
    <w:rsid w:val="005F737A"/>
    <w:rsid w:val="00603E5E"/>
    <w:rsid w:val="00620F99"/>
    <w:rsid w:val="00660B18"/>
    <w:rsid w:val="00666941"/>
    <w:rsid w:val="00670FBA"/>
    <w:rsid w:val="00677DBB"/>
    <w:rsid w:val="00687AE4"/>
    <w:rsid w:val="006C3DBB"/>
    <w:rsid w:val="006F1092"/>
    <w:rsid w:val="007067BD"/>
    <w:rsid w:val="007570E5"/>
    <w:rsid w:val="00764782"/>
    <w:rsid w:val="00767526"/>
    <w:rsid w:val="00781A4C"/>
    <w:rsid w:val="007938B9"/>
    <w:rsid w:val="007A3292"/>
    <w:rsid w:val="007A4DC7"/>
    <w:rsid w:val="007C4E9C"/>
    <w:rsid w:val="007F0A90"/>
    <w:rsid w:val="0080237E"/>
    <w:rsid w:val="008329D0"/>
    <w:rsid w:val="008970B9"/>
    <w:rsid w:val="008C7732"/>
    <w:rsid w:val="008D3B89"/>
    <w:rsid w:val="00934417"/>
    <w:rsid w:val="009666C7"/>
    <w:rsid w:val="00970AE0"/>
    <w:rsid w:val="00973856"/>
    <w:rsid w:val="00977DB8"/>
    <w:rsid w:val="0098003A"/>
    <w:rsid w:val="00995717"/>
    <w:rsid w:val="009A5EF0"/>
    <w:rsid w:val="009B3B70"/>
    <w:rsid w:val="009F5DEF"/>
    <w:rsid w:val="00A0455F"/>
    <w:rsid w:val="00A06F5C"/>
    <w:rsid w:val="00A07EF5"/>
    <w:rsid w:val="00A11A3D"/>
    <w:rsid w:val="00A17094"/>
    <w:rsid w:val="00A66D10"/>
    <w:rsid w:val="00A752C2"/>
    <w:rsid w:val="00A75E85"/>
    <w:rsid w:val="00AE15BA"/>
    <w:rsid w:val="00AE1783"/>
    <w:rsid w:val="00AF5C3A"/>
    <w:rsid w:val="00B05F96"/>
    <w:rsid w:val="00B43AE6"/>
    <w:rsid w:val="00B919F9"/>
    <w:rsid w:val="00BA611B"/>
    <w:rsid w:val="00BA76DA"/>
    <w:rsid w:val="00BB245C"/>
    <w:rsid w:val="00BC6F08"/>
    <w:rsid w:val="00BF2815"/>
    <w:rsid w:val="00C215CE"/>
    <w:rsid w:val="00C23CCF"/>
    <w:rsid w:val="00C24DB4"/>
    <w:rsid w:val="00C310F1"/>
    <w:rsid w:val="00C55C9B"/>
    <w:rsid w:val="00C8433E"/>
    <w:rsid w:val="00CC49BA"/>
    <w:rsid w:val="00CF1E89"/>
    <w:rsid w:val="00D05F23"/>
    <w:rsid w:val="00D111EF"/>
    <w:rsid w:val="00D1336A"/>
    <w:rsid w:val="00D301A2"/>
    <w:rsid w:val="00D33FAC"/>
    <w:rsid w:val="00D562BA"/>
    <w:rsid w:val="00D6539D"/>
    <w:rsid w:val="00D6653D"/>
    <w:rsid w:val="00D80846"/>
    <w:rsid w:val="00D80F7D"/>
    <w:rsid w:val="00D8310F"/>
    <w:rsid w:val="00DA4A35"/>
    <w:rsid w:val="00DB31F2"/>
    <w:rsid w:val="00DE7A72"/>
    <w:rsid w:val="00DF5ECE"/>
    <w:rsid w:val="00E028DD"/>
    <w:rsid w:val="00E51A6E"/>
    <w:rsid w:val="00E72FF3"/>
    <w:rsid w:val="00E937DE"/>
    <w:rsid w:val="00EA1593"/>
    <w:rsid w:val="00EA5B00"/>
    <w:rsid w:val="00EB0E8B"/>
    <w:rsid w:val="00EC659A"/>
    <w:rsid w:val="00F2479C"/>
    <w:rsid w:val="00F25BB6"/>
    <w:rsid w:val="00F720E0"/>
    <w:rsid w:val="00F87218"/>
    <w:rsid w:val="00F92660"/>
    <w:rsid w:val="00FB4BD7"/>
    <w:rsid w:val="00FE451C"/>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AEF9"/>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3359</Words>
  <Characters>1916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2025-05-15T11:36:00Z</dcterms:created>
  <dcterms:modified xsi:type="dcterms:W3CDTF">2025-05-15T11:36:00Z</dcterms:modified>
</cp:coreProperties>
</file>