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3DA76" w14:textId="77777777" w:rsidR="000227AA" w:rsidRPr="00CD788D" w:rsidRDefault="000227AA" w:rsidP="000227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D788D">
        <w:rPr>
          <w:rFonts w:ascii="Times New Roman" w:eastAsia="Times New Roman" w:hAnsi="Times New Roman" w:cs="Times New Roman"/>
          <w:sz w:val="28"/>
          <w:szCs w:val="28"/>
        </w:rPr>
        <w:drawing>
          <wp:inline distT="0" distB="0" distL="0" distR="0" wp14:anchorId="0E650184" wp14:editId="53F7EC5C">
            <wp:extent cx="542925" cy="714375"/>
            <wp:effectExtent l="0" t="0" r="9525" b="9525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E0ADE5" w14:textId="77777777" w:rsidR="000227AA" w:rsidRPr="00CD788D" w:rsidRDefault="000227AA" w:rsidP="000227A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057BF98B" w14:textId="77777777" w:rsidR="000227AA" w:rsidRPr="00CD788D" w:rsidRDefault="000227AA" w:rsidP="000227AA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CD788D"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00210AB0" w14:textId="77777777" w:rsidR="000227AA" w:rsidRPr="00CD788D" w:rsidRDefault="000227AA" w:rsidP="000227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EA3B677" w14:textId="77777777" w:rsidR="001E66E1" w:rsidRPr="00CD788D" w:rsidRDefault="001E66E1" w:rsidP="001E66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D788D">
        <w:rPr>
          <w:rFonts w:ascii="Times New Roman" w:eastAsia="Times New Roman" w:hAnsi="Times New Roman" w:cs="Times New Roman"/>
          <w:sz w:val="26"/>
          <w:szCs w:val="26"/>
        </w:rPr>
        <w:t xml:space="preserve">26 травня 2025 року </w:t>
      </w:r>
      <w:r w:rsidRPr="00CD788D">
        <w:rPr>
          <w:rFonts w:ascii="Times New Roman" w:eastAsia="Times New Roman" w:hAnsi="Times New Roman" w:cs="Times New Roman"/>
          <w:sz w:val="26"/>
          <w:szCs w:val="26"/>
        </w:rPr>
        <w:tab/>
      </w:r>
      <w:r w:rsidRPr="00CD788D">
        <w:rPr>
          <w:rFonts w:ascii="Times New Roman" w:eastAsia="Times New Roman" w:hAnsi="Times New Roman" w:cs="Times New Roman"/>
          <w:sz w:val="26"/>
          <w:szCs w:val="26"/>
        </w:rPr>
        <w:tab/>
      </w:r>
      <w:r w:rsidRPr="00CD788D">
        <w:rPr>
          <w:rFonts w:ascii="Times New Roman" w:eastAsia="Times New Roman" w:hAnsi="Times New Roman" w:cs="Times New Roman"/>
          <w:sz w:val="26"/>
          <w:szCs w:val="26"/>
        </w:rPr>
        <w:tab/>
      </w:r>
      <w:r w:rsidRPr="00CD788D">
        <w:rPr>
          <w:rFonts w:ascii="Times New Roman" w:eastAsia="Times New Roman" w:hAnsi="Times New Roman" w:cs="Times New Roman"/>
          <w:sz w:val="26"/>
          <w:szCs w:val="26"/>
        </w:rPr>
        <w:tab/>
      </w:r>
      <w:r w:rsidRPr="00CD788D">
        <w:rPr>
          <w:rFonts w:ascii="Times New Roman" w:eastAsia="Times New Roman" w:hAnsi="Times New Roman" w:cs="Times New Roman"/>
          <w:sz w:val="26"/>
          <w:szCs w:val="26"/>
        </w:rPr>
        <w:tab/>
      </w:r>
      <w:r w:rsidRPr="00CD788D">
        <w:rPr>
          <w:rFonts w:ascii="Times New Roman" w:eastAsia="Times New Roman" w:hAnsi="Times New Roman" w:cs="Times New Roman"/>
          <w:sz w:val="26"/>
          <w:szCs w:val="26"/>
        </w:rPr>
        <w:tab/>
      </w:r>
      <w:r w:rsidRPr="00CD788D">
        <w:rPr>
          <w:rFonts w:ascii="Times New Roman" w:eastAsia="Times New Roman" w:hAnsi="Times New Roman" w:cs="Times New Roman"/>
          <w:sz w:val="26"/>
          <w:szCs w:val="26"/>
        </w:rPr>
        <w:tab/>
      </w:r>
      <w:r w:rsidRPr="00CD788D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м. Київ</w:t>
      </w:r>
    </w:p>
    <w:p w14:paraId="399BB35F" w14:textId="77777777" w:rsidR="001E66E1" w:rsidRPr="00CD788D" w:rsidRDefault="001E66E1" w:rsidP="001E66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253D17F0" w14:textId="4293D7A3" w:rsidR="001E66E1" w:rsidRPr="000802A7" w:rsidRDefault="001E66E1" w:rsidP="001E66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CD788D">
        <w:rPr>
          <w:rFonts w:ascii="Times New Roman" w:eastAsia="Times New Roman" w:hAnsi="Times New Roman" w:cs="Times New Roman"/>
          <w:sz w:val="26"/>
          <w:szCs w:val="26"/>
        </w:rPr>
        <w:t xml:space="preserve">Р І Ш Е Н </w:t>
      </w:r>
      <w:proofErr w:type="spellStart"/>
      <w:r w:rsidRPr="00CD788D"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 w:rsidRPr="00CD788D">
        <w:rPr>
          <w:rFonts w:ascii="Times New Roman" w:eastAsia="Times New Roman" w:hAnsi="Times New Roman" w:cs="Times New Roman"/>
          <w:sz w:val="26"/>
          <w:szCs w:val="26"/>
        </w:rPr>
        <w:t xml:space="preserve"> Я </w:t>
      </w:r>
      <w:r w:rsidR="000802A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D788D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0802A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802A7">
        <w:rPr>
          <w:rFonts w:ascii="Times New Roman" w:eastAsia="Times New Roman" w:hAnsi="Times New Roman" w:cs="Times New Roman"/>
          <w:sz w:val="26"/>
          <w:szCs w:val="26"/>
          <w:u w:val="single"/>
        </w:rPr>
        <w:t>811/дс-25</w:t>
      </w:r>
    </w:p>
    <w:p w14:paraId="33CC28BB" w14:textId="77777777" w:rsidR="001E66E1" w:rsidRPr="00CD788D" w:rsidRDefault="001E66E1" w:rsidP="001E66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3A435FE8" w14:textId="77777777" w:rsidR="00530BE2" w:rsidRPr="00CD788D" w:rsidRDefault="00530BE2" w:rsidP="00530BE2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D788D">
        <w:rPr>
          <w:rFonts w:ascii="Times New Roman" w:eastAsia="Times New Roman" w:hAnsi="Times New Roman" w:cs="Times New Roman"/>
          <w:sz w:val="26"/>
          <w:szCs w:val="26"/>
        </w:rPr>
        <w:t>Вища кваліфікаційна комісія суддів України у складі колегії № 2:</w:t>
      </w:r>
    </w:p>
    <w:p w14:paraId="45C3162E" w14:textId="77777777" w:rsidR="00530BE2" w:rsidRPr="00CD788D" w:rsidRDefault="00530BE2" w:rsidP="00530BE2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836C6D0" w14:textId="77777777" w:rsidR="00530BE2" w:rsidRPr="00CD788D" w:rsidRDefault="00530BE2" w:rsidP="00530BE2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D788D">
        <w:rPr>
          <w:rFonts w:ascii="Times New Roman" w:eastAsia="Times New Roman" w:hAnsi="Times New Roman" w:cs="Times New Roman"/>
          <w:sz w:val="26"/>
          <w:szCs w:val="26"/>
        </w:rPr>
        <w:t>головуючого – Руслана СИДОРОВИЧА (доповідач),</w:t>
      </w:r>
    </w:p>
    <w:p w14:paraId="18760D2E" w14:textId="77777777" w:rsidR="00530BE2" w:rsidRPr="00CD788D" w:rsidRDefault="00530BE2" w:rsidP="00530BE2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3E45B9B" w14:textId="77777777" w:rsidR="001E66E1" w:rsidRPr="00CD788D" w:rsidRDefault="00530BE2" w:rsidP="00530BE2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D788D">
        <w:rPr>
          <w:rFonts w:ascii="Times New Roman" w:eastAsia="Times New Roman" w:hAnsi="Times New Roman" w:cs="Times New Roman"/>
          <w:sz w:val="26"/>
          <w:szCs w:val="26"/>
        </w:rPr>
        <w:t>членів Комісії: Людмили ВОЛКОВОЇ, Романа КИДИСЮКА</w:t>
      </w:r>
      <w:r w:rsidR="001E66E1" w:rsidRPr="00CD788D">
        <w:rPr>
          <w:rFonts w:ascii="Times New Roman" w:eastAsia="Times New Roman" w:hAnsi="Times New Roman" w:cs="Times New Roman"/>
          <w:sz w:val="26"/>
          <w:szCs w:val="26"/>
        </w:rPr>
        <w:t>,</w:t>
      </w:r>
    </w:p>
    <w:p w14:paraId="6A9AFE21" w14:textId="77777777" w:rsidR="000227AA" w:rsidRPr="00CD788D" w:rsidRDefault="000227AA" w:rsidP="000227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7143A5D" w14:textId="77777777" w:rsidR="000227AA" w:rsidRPr="00CD788D" w:rsidRDefault="000227AA" w:rsidP="000227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D788D">
        <w:rPr>
          <w:rFonts w:ascii="Times New Roman" w:eastAsia="Times New Roman" w:hAnsi="Times New Roman" w:cs="Times New Roman"/>
          <w:sz w:val="26"/>
          <w:szCs w:val="26"/>
        </w:rPr>
        <w:t xml:space="preserve">розглянувши питання допуску </w:t>
      </w:r>
      <w:proofErr w:type="spellStart"/>
      <w:r w:rsidR="00B83027" w:rsidRPr="00CD788D">
        <w:rPr>
          <w:rFonts w:ascii="Times New Roman" w:eastAsia="Times New Roman" w:hAnsi="Times New Roman" w:cs="Times New Roman"/>
          <w:sz w:val="26"/>
          <w:szCs w:val="26"/>
        </w:rPr>
        <w:t>Текут’єва</w:t>
      </w:r>
      <w:proofErr w:type="spellEnd"/>
      <w:r w:rsidR="00B83027" w:rsidRPr="00CD788D">
        <w:rPr>
          <w:rFonts w:ascii="Times New Roman" w:eastAsia="Times New Roman" w:hAnsi="Times New Roman" w:cs="Times New Roman"/>
          <w:sz w:val="26"/>
          <w:szCs w:val="26"/>
        </w:rPr>
        <w:t xml:space="preserve"> Андрія Анатолійовича </w:t>
      </w:r>
      <w:r w:rsidRPr="00CD788D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оголошеному рішенням Комісії від 11 грудня 2024 року № 366/зп-24,</w:t>
      </w:r>
    </w:p>
    <w:p w14:paraId="3E0FDDB9" w14:textId="77777777" w:rsidR="000227AA" w:rsidRPr="00CD788D" w:rsidRDefault="000227AA" w:rsidP="00022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1B9D72E" w14:textId="77777777" w:rsidR="000227AA" w:rsidRPr="00CD788D" w:rsidRDefault="000227AA" w:rsidP="000227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D788D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14:paraId="5180B270" w14:textId="77777777" w:rsidR="000227AA" w:rsidRPr="00CD788D" w:rsidRDefault="000227AA" w:rsidP="000227A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514A4B67" w14:textId="77777777" w:rsidR="000227AA" w:rsidRPr="00CD788D" w:rsidRDefault="000227AA" w:rsidP="000227A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D788D">
        <w:rPr>
          <w:rFonts w:ascii="Times New Roman" w:eastAsia="Times New Roman" w:hAnsi="Times New Roman" w:cs="Times New Roman"/>
          <w:sz w:val="26"/>
          <w:szCs w:val="26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14:paraId="2A3BA1A9" w14:textId="00693445" w:rsidR="000227AA" w:rsidRPr="00CD788D" w:rsidRDefault="000227AA" w:rsidP="000227A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D78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Участь у доборі на посаду судді можуть брати особи, які подали необхідні документи, визначені </w:t>
      </w:r>
      <w:r w:rsidRPr="000802A7">
        <w:rPr>
          <w:rFonts w:ascii="Times New Roman" w:hAnsi="Times New Roman" w:cs="Times New Roman"/>
          <w:sz w:val="26"/>
          <w:szCs w:val="26"/>
          <w:shd w:val="clear" w:color="auto" w:fill="FFFFFF"/>
        </w:rPr>
        <w:t>статтею 72</w:t>
      </w:r>
      <w:r w:rsidRPr="00CD78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14:paraId="4CB591CE" w14:textId="77777777" w:rsidR="000227AA" w:rsidRPr="00CD788D" w:rsidRDefault="000227AA" w:rsidP="000227A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D788D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14:paraId="6CA77BA0" w14:textId="77777777" w:rsidR="000227AA" w:rsidRPr="00CD788D" w:rsidRDefault="000227AA" w:rsidP="000227A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D788D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 та затверджено текст відповідного оголошення.</w:t>
      </w:r>
    </w:p>
    <w:p w14:paraId="703EA9A0" w14:textId="0FB67DEC" w:rsidR="000227AA" w:rsidRPr="00CD788D" w:rsidRDefault="000227AA" w:rsidP="000227A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D788D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 366/зп-24 (далі – Оголошення</w:t>
      </w:r>
      <w:r w:rsidR="00CD788D" w:rsidRPr="00CD788D">
        <w:rPr>
          <w:rFonts w:ascii="Times New Roman" w:eastAsia="Times New Roman" w:hAnsi="Times New Roman" w:cs="Times New Roman"/>
          <w:sz w:val="26"/>
          <w:szCs w:val="26"/>
        </w:rPr>
        <w:t>), передбачено</w:t>
      </w:r>
      <w:r w:rsidRPr="00CD788D">
        <w:rPr>
          <w:rFonts w:ascii="Times New Roman" w:eastAsia="Times New Roman" w:hAnsi="Times New Roman" w:cs="Times New Roman"/>
          <w:sz w:val="26"/>
          <w:szCs w:val="26"/>
        </w:rPr>
        <w:t>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14:paraId="2EFE4CBF" w14:textId="77777777" w:rsidR="000227AA" w:rsidRPr="00CD788D" w:rsidRDefault="000227AA" w:rsidP="000227A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D788D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Оголошення до участі у доборі на посаду судді допускаються особи, які: у порядку та строки, визначені </w:t>
      </w:r>
      <w:r w:rsidR="00CD788D" w:rsidRPr="00CD788D">
        <w:rPr>
          <w:rFonts w:ascii="Times New Roman" w:eastAsia="Times New Roman" w:hAnsi="Times New Roman" w:cs="Times New Roman"/>
          <w:sz w:val="26"/>
          <w:szCs w:val="26"/>
        </w:rPr>
        <w:t>Оголошенням</w:t>
      </w:r>
      <w:r w:rsidRPr="00CD788D">
        <w:rPr>
          <w:rFonts w:ascii="Times New Roman" w:eastAsia="Times New Roman" w:hAnsi="Times New Roman" w:cs="Times New Roman"/>
          <w:sz w:val="26"/>
          <w:szCs w:val="26"/>
        </w:rPr>
        <w:t xml:space="preserve">, подали всі </w:t>
      </w:r>
      <w:r w:rsidRPr="00CD788D">
        <w:rPr>
          <w:rFonts w:ascii="Times New Roman" w:eastAsia="Times New Roman" w:hAnsi="Times New Roman" w:cs="Times New Roman"/>
          <w:sz w:val="26"/>
          <w:szCs w:val="26"/>
        </w:rPr>
        <w:lastRenderedPageBreak/>
        <w:t>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14:paraId="6CD30B55" w14:textId="77777777" w:rsidR="000227AA" w:rsidRPr="00CD788D" w:rsidRDefault="003C656F" w:rsidP="000227A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D78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 визначений строк до Комісії із заявою про участь у Доборі </w:t>
      </w:r>
      <w:r w:rsidR="00B83027" w:rsidRPr="00CD78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звернувся </w:t>
      </w:r>
      <w:proofErr w:type="spellStart"/>
      <w:r w:rsidR="00B83027" w:rsidRPr="00CD788D">
        <w:rPr>
          <w:rFonts w:ascii="Times New Roman" w:eastAsia="Times New Roman" w:hAnsi="Times New Roman" w:cs="Times New Roman"/>
          <w:sz w:val="26"/>
          <w:szCs w:val="26"/>
        </w:rPr>
        <w:t>Текут’єв</w:t>
      </w:r>
      <w:proofErr w:type="spellEnd"/>
      <w:r w:rsidR="00B83027" w:rsidRPr="00CD788D">
        <w:rPr>
          <w:rFonts w:ascii="Times New Roman" w:eastAsia="Times New Roman" w:hAnsi="Times New Roman" w:cs="Times New Roman"/>
          <w:sz w:val="26"/>
          <w:szCs w:val="26"/>
        </w:rPr>
        <w:t> А.А</w:t>
      </w:r>
      <w:r w:rsidR="000227AA" w:rsidRPr="00CD788D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14:paraId="7766B4CF" w14:textId="77777777" w:rsidR="000227AA" w:rsidRPr="00CD788D" w:rsidRDefault="000227AA" w:rsidP="00B8302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D788D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Дослідивши подані документи, </w:t>
      </w:r>
      <w:r w:rsidRPr="00CD788D">
        <w:rPr>
          <w:rFonts w:ascii="Times New Roman" w:eastAsia="Times New Roman" w:hAnsi="Times New Roman" w:cs="Times New Roman"/>
          <w:sz w:val="26"/>
          <w:szCs w:val="26"/>
        </w:rPr>
        <w:t xml:space="preserve">Комісією встановлено, що </w:t>
      </w:r>
      <w:proofErr w:type="spellStart"/>
      <w:r w:rsidR="00B83027" w:rsidRPr="00CD788D">
        <w:rPr>
          <w:rFonts w:ascii="Times New Roman" w:eastAsia="Times New Roman" w:hAnsi="Times New Roman" w:cs="Times New Roman"/>
          <w:sz w:val="26"/>
          <w:szCs w:val="26"/>
        </w:rPr>
        <w:t>Текут’євим</w:t>
      </w:r>
      <w:proofErr w:type="spellEnd"/>
      <w:r w:rsidR="00B83027" w:rsidRPr="00CD788D">
        <w:rPr>
          <w:rFonts w:ascii="Times New Roman" w:eastAsia="Times New Roman" w:hAnsi="Times New Roman" w:cs="Times New Roman"/>
          <w:sz w:val="26"/>
          <w:szCs w:val="26"/>
        </w:rPr>
        <w:t> А.А</w:t>
      </w:r>
      <w:r w:rsidR="00B83027" w:rsidRPr="00CD78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  <w:r w:rsidRPr="00CD788D">
        <w:rPr>
          <w:rFonts w:ascii="Times New Roman" w:eastAsia="Times New Roman" w:hAnsi="Times New Roman" w:cs="Times New Roman"/>
          <w:sz w:val="26"/>
          <w:szCs w:val="26"/>
        </w:rPr>
        <w:t>не подано додатк</w:t>
      </w:r>
      <w:r w:rsidR="00CD788D" w:rsidRPr="00CD788D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CD788D">
        <w:rPr>
          <w:rFonts w:ascii="Times New Roman" w:eastAsia="Times New Roman" w:hAnsi="Times New Roman" w:cs="Times New Roman"/>
          <w:sz w:val="26"/>
          <w:szCs w:val="26"/>
        </w:rPr>
        <w:t xml:space="preserve"> до диплом</w:t>
      </w:r>
      <w:r w:rsidR="00B83027" w:rsidRPr="00CD788D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CD788D">
        <w:rPr>
          <w:rFonts w:ascii="Times New Roman" w:eastAsia="Times New Roman" w:hAnsi="Times New Roman" w:cs="Times New Roman"/>
          <w:sz w:val="26"/>
          <w:szCs w:val="26"/>
        </w:rPr>
        <w:t xml:space="preserve"> про вищу юридичну освіту </w:t>
      </w:r>
      <w:r w:rsidR="00B83027" w:rsidRPr="00CD788D"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r w:rsidRPr="00CD788D">
        <w:rPr>
          <w:rFonts w:ascii="Times New Roman" w:eastAsia="Times New Roman" w:hAnsi="Times New Roman" w:cs="Times New Roman"/>
          <w:sz w:val="26"/>
          <w:szCs w:val="26"/>
        </w:rPr>
        <w:t>магістра.</w:t>
      </w:r>
    </w:p>
    <w:p w14:paraId="3A336FFF" w14:textId="77777777" w:rsidR="000227AA" w:rsidRPr="00CD788D" w:rsidRDefault="000227AA" w:rsidP="000227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D788D">
        <w:rPr>
          <w:rFonts w:ascii="Times New Roman" w:eastAsia="Times New Roman" w:hAnsi="Times New Roman" w:cs="Times New Roman"/>
          <w:sz w:val="26"/>
          <w:szCs w:val="26"/>
        </w:rPr>
        <w:t>Згідно</w:t>
      </w:r>
      <w:r w:rsidR="003C656F" w:rsidRPr="00CD788D">
        <w:rPr>
          <w:rFonts w:ascii="Times New Roman" w:eastAsia="Times New Roman" w:hAnsi="Times New Roman" w:cs="Times New Roman"/>
          <w:sz w:val="26"/>
          <w:szCs w:val="26"/>
        </w:rPr>
        <w:t xml:space="preserve"> з</w:t>
      </w:r>
      <w:r w:rsidRPr="00CD788D">
        <w:rPr>
          <w:rFonts w:ascii="Times New Roman" w:eastAsia="Times New Roman" w:hAnsi="Times New Roman" w:cs="Times New Roman"/>
          <w:sz w:val="26"/>
          <w:szCs w:val="26"/>
        </w:rPr>
        <w:t xml:space="preserve"> пункт</w:t>
      </w:r>
      <w:r w:rsidR="003C656F" w:rsidRPr="00CD788D">
        <w:rPr>
          <w:rFonts w:ascii="Times New Roman" w:eastAsia="Times New Roman" w:hAnsi="Times New Roman" w:cs="Times New Roman"/>
          <w:sz w:val="26"/>
          <w:szCs w:val="26"/>
        </w:rPr>
        <w:t>ом</w:t>
      </w:r>
      <w:r w:rsidRPr="00CD788D">
        <w:rPr>
          <w:rFonts w:ascii="Times New Roman" w:eastAsia="Times New Roman" w:hAnsi="Times New Roman" w:cs="Times New Roman"/>
          <w:sz w:val="26"/>
          <w:szCs w:val="26"/>
        </w:rPr>
        <w:t xml:space="preserve"> 6 частини першої статті 72 Закону особа, яка виявила намір стати суддею, для участі у доборі на посаду судді подає до Комісії копію диплома про вищу юридичну освіту (з додатками), здобуту в Україні, та/або копії документів про вищу юридичну освіту, здобуту за кордоном, разом із копіями документів, що підтверджують їх визнання в Україні. </w:t>
      </w:r>
    </w:p>
    <w:p w14:paraId="625C5AC8" w14:textId="77777777" w:rsidR="000227AA" w:rsidRPr="00CD788D" w:rsidRDefault="00CD788D" w:rsidP="000227A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D788D">
        <w:rPr>
          <w:rFonts w:ascii="Times New Roman" w:eastAsia="Times New Roman" w:hAnsi="Times New Roman" w:cs="Times New Roman"/>
          <w:sz w:val="26"/>
          <w:szCs w:val="26"/>
        </w:rPr>
        <w:t>Підпунктом 13.7 пункту 13 Оголошення передбачено, що для участі у Доборі необхідно подати копію диплома про вищу юридичну освіту (з додатками), здобуту в Україні. Копія диплома про вищу юридичну освіту, здобуту в Україні, та копія його додатка мають містити усі сторінки</w:t>
      </w:r>
      <w:r w:rsidR="000227AA" w:rsidRPr="000802A7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C139FFF" w14:textId="77777777" w:rsidR="000227AA" w:rsidRPr="00CD788D" w:rsidRDefault="000227AA" w:rsidP="000227A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D788D">
        <w:rPr>
          <w:rFonts w:ascii="Times New Roman" w:hAnsi="Times New Roman" w:cs="Times New Roman"/>
          <w:sz w:val="26"/>
          <w:szCs w:val="26"/>
          <w:shd w:val="clear" w:color="auto" w:fill="FFFFFF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14:paraId="67EDBE58" w14:textId="0A0DB360" w:rsidR="000227AA" w:rsidRPr="00CD788D" w:rsidRDefault="000227AA" w:rsidP="000227A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D788D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CD788D">
        <w:rPr>
          <w:rFonts w:ascii="Times New Roman" w:hAnsi="Times New Roman" w:cs="Times New Roman"/>
          <w:bCs/>
          <w:sz w:val="26"/>
          <w:szCs w:val="26"/>
        </w:rPr>
        <w:t xml:space="preserve">параграфа 7 Регламенту Вищої кваліфікаційної комісії суддів України, затвердженого рішенням </w:t>
      </w:r>
      <w:r w:rsidRPr="00CD788D">
        <w:rPr>
          <w:rFonts w:ascii="Times New Roman" w:hAnsi="Times New Roman" w:cs="Times New Roman"/>
          <w:sz w:val="26"/>
          <w:szCs w:val="26"/>
        </w:rPr>
        <w:t>Комісії від</w:t>
      </w:r>
      <w:r w:rsidRPr="00CD788D">
        <w:rPr>
          <w:rFonts w:ascii="Times New Roman" w:hAnsi="Times New Roman" w:cs="Times New Roman"/>
          <w:bCs/>
          <w:sz w:val="26"/>
          <w:szCs w:val="26"/>
        </w:rPr>
        <w:t xml:space="preserve"> 13 жовтня 2016 року № 81/зп-16 (в редакції рішення </w:t>
      </w:r>
      <w:r w:rsidRPr="00CD788D">
        <w:rPr>
          <w:rFonts w:ascii="Times New Roman" w:hAnsi="Times New Roman" w:cs="Times New Roman"/>
          <w:sz w:val="26"/>
          <w:szCs w:val="26"/>
        </w:rPr>
        <w:t>Комісії</w:t>
      </w:r>
      <w:r w:rsidRPr="00CD788D">
        <w:rPr>
          <w:rFonts w:ascii="Times New Roman" w:hAnsi="Times New Roman" w:cs="Times New Roman"/>
          <w:bCs/>
          <w:sz w:val="26"/>
          <w:szCs w:val="26"/>
        </w:rPr>
        <w:t xml:space="preserve"> від 19 жовтня 2023 року № 119/зп-23)</w:t>
      </w:r>
      <w:r w:rsidR="00CD788D" w:rsidRPr="00CD788D">
        <w:rPr>
          <w:rFonts w:ascii="Times New Roman" w:hAnsi="Times New Roman" w:cs="Times New Roman"/>
          <w:bCs/>
          <w:sz w:val="26"/>
          <w:szCs w:val="26"/>
        </w:rPr>
        <w:t>,</w:t>
      </w:r>
      <w:r w:rsidRPr="00CD788D">
        <w:rPr>
          <w:rFonts w:ascii="Times New Roman" w:hAnsi="Times New Roman" w:cs="Times New Roman"/>
          <w:bCs/>
          <w:sz w:val="26"/>
          <w:szCs w:val="26"/>
        </w:rPr>
        <w:t xml:space="preserve"> встановлено, що </w:t>
      </w:r>
      <w:r w:rsidRPr="00CD788D">
        <w:rPr>
          <w:rFonts w:ascii="Times New Roman" w:hAnsi="Times New Roman" w:cs="Times New Roman"/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14:paraId="26AC2577" w14:textId="77777777" w:rsidR="000227AA" w:rsidRPr="00CD788D" w:rsidRDefault="000227AA" w:rsidP="000227A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D788D">
        <w:rPr>
          <w:rFonts w:ascii="Times New Roman" w:hAnsi="Times New Roman" w:cs="Times New Roman"/>
          <w:sz w:val="26"/>
          <w:szCs w:val="26"/>
        </w:rPr>
        <w:t xml:space="preserve">Урахувавши викладене, Комісія дійшла висновку про наявність підстав для відмови </w:t>
      </w:r>
      <w:proofErr w:type="spellStart"/>
      <w:r w:rsidR="00B83027" w:rsidRPr="00CD788D">
        <w:rPr>
          <w:rFonts w:ascii="Times New Roman" w:eastAsia="Times New Roman" w:hAnsi="Times New Roman" w:cs="Times New Roman"/>
          <w:sz w:val="26"/>
          <w:szCs w:val="26"/>
        </w:rPr>
        <w:t>Текут’єву</w:t>
      </w:r>
      <w:proofErr w:type="spellEnd"/>
      <w:r w:rsidR="00B83027" w:rsidRPr="00CD788D">
        <w:rPr>
          <w:rFonts w:ascii="Times New Roman" w:eastAsia="Times New Roman" w:hAnsi="Times New Roman" w:cs="Times New Roman"/>
          <w:sz w:val="26"/>
          <w:szCs w:val="26"/>
        </w:rPr>
        <w:t> А.А</w:t>
      </w:r>
      <w:r w:rsidR="00B83027" w:rsidRPr="00CD78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  <w:r w:rsidR="00895ADB" w:rsidRPr="00CD788D">
        <w:rPr>
          <w:rFonts w:ascii="Times New Roman" w:hAnsi="Times New Roman" w:cs="Times New Roman"/>
          <w:sz w:val="26"/>
          <w:szCs w:val="26"/>
          <w:shd w:val="clear" w:color="auto" w:fill="FFFFFF"/>
        </w:rPr>
        <w:t>в</w:t>
      </w:r>
      <w:r w:rsidRPr="00CD78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допуску до участі в Доборі.</w:t>
      </w:r>
    </w:p>
    <w:p w14:paraId="3526047F" w14:textId="64EC05C4" w:rsidR="000227AA" w:rsidRPr="00CD788D" w:rsidRDefault="000227AA" w:rsidP="000227A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D788D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</w:t>
      </w:r>
      <w:r w:rsidR="000802A7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CD788D">
        <w:rPr>
          <w:rFonts w:ascii="Times New Roman" w:hAnsi="Times New Roman" w:cs="Times New Roman"/>
          <w:sz w:val="26"/>
          <w:szCs w:val="26"/>
          <w:shd w:val="clear" w:color="auto" w:fill="FFFFFF"/>
        </w:rPr>
        <w:t>101 Закону).</w:t>
      </w:r>
    </w:p>
    <w:p w14:paraId="0E8753CE" w14:textId="77777777" w:rsidR="000227AA" w:rsidRPr="00CD788D" w:rsidRDefault="000227AA" w:rsidP="000227A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D788D">
        <w:rPr>
          <w:rFonts w:ascii="Times New Roman" w:eastAsia="Times New Roman" w:hAnsi="Times New Roman" w:cs="Times New Roman"/>
          <w:sz w:val="26"/>
          <w:szCs w:val="26"/>
        </w:rPr>
        <w:t xml:space="preserve">Керуючись статтями 69–73, 93, 101 Закону України «Про судоустрій і статус суддів», </w:t>
      </w:r>
      <w:r w:rsidR="00CD788D" w:rsidRPr="00CD788D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</w:t>
      </w:r>
      <w:r w:rsidRPr="00CD788D">
        <w:rPr>
          <w:rFonts w:ascii="Times New Roman" w:eastAsia="Times New Roman" w:hAnsi="Times New Roman" w:cs="Times New Roman"/>
          <w:sz w:val="26"/>
          <w:szCs w:val="26"/>
        </w:rPr>
        <w:t>одноголосно</w:t>
      </w:r>
    </w:p>
    <w:p w14:paraId="78A6CD3D" w14:textId="77777777" w:rsidR="000227AA" w:rsidRPr="00CD788D" w:rsidRDefault="000227AA" w:rsidP="00022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21CA156" w14:textId="77777777" w:rsidR="000227AA" w:rsidRPr="00CD788D" w:rsidRDefault="000227AA" w:rsidP="000227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D788D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14:paraId="0F66239B" w14:textId="77777777" w:rsidR="000227AA" w:rsidRPr="00CD788D" w:rsidRDefault="000227AA" w:rsidP="00022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C70B019" w14:textId="79F54A76" w:rsidR="000227AA" w:rsidRPr="00CD788D" w:rsidRDefault="000227AA" w:rsidP="000227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D788D"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proofErr w:type="spellStart"/>
      <w:r w:rsidR="00B83027" w:rsidRPr="00CD788D">
        <w:rPr>
          <w:rFonts w:ascii="Times New Roman" w:eastAsia="Times New Roman" w:hAnsi="Times New Roman" w:cs="Times New Roman"/>
          <w:sz w:val="26"/>
          <w:szCs w:val="26"/>
        </w:rPr>
        <w:t>Текут’єв</w:t>
      </w:r>
      <w:r w:rsidR="005C75F9">
        <w:rPr>
          <w:rFonts w:ascii="Times New Roman" w:eastAsia="Times New Roman" w:hAnsi="Times New Roman" w:cs="Times New Roman"/>
          <w:sz w:val="26"/>
          <w:szCs w:val="26"/>
        </w:rPr>
        <w:t>у</w:t>
      </w:r>
      <w:proofErr w:type="spellEnd"/>
      <w:r w:rsidR="000802A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83027" w:rsidRPr="00CD788D">
        <w:rPr>
          <w:rFonts w:ascii="Times New Roman" w:eastAsia="Times New Roman" w:hAnsi="Times New Roman" w:cs="Times New Roman"/>
          <w:sz w:val="26"/>
          <w:szCs w:val="26"/>
        </w:rPr>
        <w:t>Андрію Анатолійовичу</w:t>
      </w:r>
      <w:r w:rsidR="00B83027" w:rsidRPr="00CD78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895ADB" w:rsidRPr="00CD788D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CD788D">
        <w:rPr>
          <w:rFonts w:ascii="Times New Roman" w:eastAsia="Times New Roman" w:hAnsi="Times New Roman" w:cs="Times New Roman"/>
          <w:sz w:val="26"/>
          <w:szCs w:val="26"/>
        </w:rPr>
        <w:t xml:space="preserve"> допуску до участі в доборі на посаду судді місцевого суду, оголошеному рішенням Комісії від 11 грудня 2024 року №</w:t>
      </w:r>
      <w:r w:rsidR="006B03D4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CD788D">
        <w:rPr>
          <w:rFonts w:ascii="Times New Roman" w:eastAsia="Times New Roman" w:hAnsi="Times New Roman" w:cs="Times New Roman"/>
          <w:sz w:val="26"/>
          <w:szCs w:val="26"/>
        </w:rPr>
        <w:t>366/зп-24.</w:t>
      </w:r>
    </w:p>
    <w:p w14:paraId="6A209129" w14:textId="77777777" w:rsidR="000227AA" w:rsidRPr="00CD788D" w:rsidRDefault="000227AA" w:rsidP="000227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E6DC92D" w14:textId="77777777" w:rsidR="000227AA" w:rsidRPr="00CD788D" w:rsidRDefault="000227AA" w:rsidP="000227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4CBCA25" w14:textId="77777777" w:rsidR="001E66E1" w:rsidRPr="00CD788D" w:rsidRDefault="001E66E1" w:rsidP="001E66E1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D788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Головуючий</w:t>
      </w:r>
      <w:r w:rsidRPr="00CD788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CD788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CD788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CD788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CD788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CD788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 xml:space="preserve"> </w:t>
      </w:r>
      <w:r w:rsidRPr="00CD788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 xml:space="preserve">  </w:t>
      </w:r>
      <w:r w:rsidRPr="00CD788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CD788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 xml:space="preserve">  Руслан СИДОРОВИЧ</w:t>
      </w:r>
    </w:p>
    <w:p w14:paraId="2916BE97" w14:textId="77777777" w:rsidR="001E66E1" w:rsidRPr="00CD788D" w:rsidRDefault="001E66E1" w:rsidP="001E66E1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89A75D4" w14:textId="77777777" w:rsidR="001E66E1" w:rsidRPr="00CD788D" w:rsidRDefault="001E66E1" w:rsidP="001E66E1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D788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Члени Комісії</w:t>
      </w:r>
      <w:r w:rsidRPr="00CD788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CD788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CD788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CD788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CD788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CD788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 xml:space="preserve"> </w:t>
      </w:r>
      <w:r w:rsidRPr="00CD788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 xml:space="preserve">  </w:t>
      </w:r>
      <w:r w:rsidRPr="00CD788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 xml:space="preserve">  Людмила ВОЛКОВА</w:t>
      </w:r>
    </w:p>
    <w:p w14:paraId="08A73118" w14:textId="1F231B83" w:rsidR="001E66E1" w:rsidRPr="00CD788D" w:rsidRDefault="001E66E1" w:rsidP="001E66E1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1113087D" w14:textId="77777777" w:rsidR="001E66E1" w:rsidRPr="001E66E1" w:rsidRDefault="001E66E1" w:rsidP="001E66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D788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CD788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CD788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CD788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CD788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CD788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CD788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CD788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 xml:space="preserve"> </w:t>
      </w:r>
      <w:r w:rsidRPr="00CD788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 xml:space="preserve">  </w:t>
      </w:r>
      <w:r w:rsidRPr="00CD788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 xml:space="preserve">  Роман КИДИСЮК</w:t>
      </w:r>
    </w:p>
    <w:sectPr w:rsidR="001E66E1" w:rsidRPr="001E66E1" w:rsidSect="00644FD2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73CA56" w14:textId="77777777" w:rsidR="0070460C" w:rsidRDefault="0070460C" w:rsidP="000227AA">
      <w:pPr>
        <w:spacing w:after="0" w:line="240" w:lineRule="auto"/>
      </w:pPr>
      <w:r>
        <w:separator/>
      </w:r>
    </w:p>
  </w:endnote>
  <w:endnote w:type="continuationSeparator" w:id="0">
    <w:p w14:paraId="5D91F0AC" w14:textId="77777777" w:rsidR="0070460C" w:rsidRDefault="0070460C" w:rsidP="00022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EA602A" w14:textId="77777777" w:rsidR="0070460C" w:rsidRDefault="0070460C" w:rsidP="000227AA">
      <w:pPr>
        <w:spacing w:after="0" w:line="240" w:lineRule="auto"/>
      </w:pPr>
      <w:r>
        <w:separator/>
      </w:r>
    </w:p>
  </w:footnote>
  <w:footnote w:type="continuationSeparator" w:id="0">
    <w:p w14:paraId="2FE8E276" w14:textId="77777777" w:rsidR="0070460C" w:rsidRDefault="0070460C" w:rsidP="000227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05219849"/>
      <w:docPartObj>
        <w:docPartGallery w:val="Page Numbers (Top of Page)"/>
        <w:docPartUnique/>
      </w:docPartObj>
    </w:sdtPr>
    <w:sdtEndPr/>
    <w:sdtContent>
      <w:p w14:paraId="470D4EA9" w14:textId="77777777" w:rsidR="000227AA" w:rsidRDefault="000227A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03D4" w:rsidRPr="006B03D4">
          <w:rPr>
            <w:noProof/>
            <w:lang w:val="ru-RU"/>
          </w:rPr>
          <w:t>2</w:t>
        </w:r>
        <w:r>
          <w:fldChar w:fldCharType="end"/>
        </w:r>
      </w:p>
    </w:sdtContent>
  </w:sdt>
  <w:p w14:paraId="648F75E5" w14:textId="77777777" w:rsidR="000227AA" w:rsidRDefault="000227A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A49"/>
    <w:rsid w:val="000040B5"/>
    <w:rsid w:val="000227AA"/>
    <w:rsid w:val="0004012C"/>
    <w:rsid w:val="000802A7"/>
    <w:rsid w:val="001614C1"/>
    <w:rsid w:val="001E66E1"/>
    <w:rsid w:val="00285B17"/>
    <w:rsid w:val="002A1FC9"/>
    <w:rsid w:val="003C656F"/>
    <w:rsid w:val="003D21B6"/>
    <w:rsid w:val="00404D16"/>
    <w:rsid w:val="00530BE2"/>
    <w:rsid w:val="0057404F"/>
    <w:rsid w:val="005C5BA4"/>
    <w:rsid w:val="005C75F9"/>
    <w:rsid w:val="0064422C"/>
    <w:rsid w:val="00644FD2"/>
    <w:rsid w:val="006B03D4"/>
    <w:rsid w:val="0070460C"/>
    <w:rsid w:val="00707A49"/>
    <w:rsid w:val="00895ADB"/>
    <w:rsid w:val="00946710"/>
    <w:rsid w:val="009A1ED8"/>
    <w:rsid w:val="00A960CA"/>
    <w:rsid w:val="00B4239B"/>
    <w:rsid w:val="00B83027"/>
    <w:rsid w:val="00CD788D"/>
    <w:rsid w:val="00FE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8B6E0"/>
  <w15:docId w15:val="{5A4550E2-8840-4D6D-81FC-E5DE8077D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27AA"/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27A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22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27AA"/>
    <w:rPr>
      <w:rFonts w:ascii="Tahoma" w:eastAsia="Calibri" w:hAnsi="Tahoma" w:cs="Tahoma"/>
      <w:sz w:val="16"/>
      <w:szCs w:val="16"/>
      <w:lang w:eastAsia="uk-UA"/>
    </w:rPr>
  </w:style>
  <w:style w:type="paragraph" w:styleId="a6">
    <w:name w:val="header"/>
    <w:basedOn w:val="a"/>
    <w:link w:val="a7"/>
    <w:uiPriority w:val="99"/>
    <w:unhideWhenUsed/>
    <w:rsid w:val="000227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227AA"/>
    <w:rPr>
      <w:rFonts w:ascii="Calibri" w:eastAsia="Calibri" w:hAnsi="Calibri" w:cs="Calibri"/>
      <w:lang w:eastAsia="uk-UA"/>
    </w:rPr>
  </w:style>
  <w:style w:type="paragraph" w:styleId="a8">
    <w:name w:val="footer"/>
    <w:basedOn w:val="a"/>
    <w:link w:val="a9"/>
    <w:uiPriority w:val="99"/>
    <w:unhideWhenUsed/>
    <w:rsid w:val="000227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227AA"/>
    <w:rPr>
      <w:rFonts w:ascii="Calibri" w:eastAsia="Calibri" w:hAnsi="Calibri" w:cs="Calibri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3706F-B0D1-44E4-B2B9-40166E536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699</Words>
  <Characters>3985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Рахуба Ірина Леонідівна</dc:creator>
  <cp:keywords/>
  <dc:description/>
  <cp:lastModifiedBy>Лена</cp:lastModifiedBy>
  <cp:revision>2</cp:revision>
  <cp:lastPrinted>2025-05-08T06:30:00Z</cp:lastPrinted>
  <dcterms:created xsi:type="dcterms:W3CDTF">2025-06-03T18:05:00Z</dcterms:created>
  <dcterms:modified xsi:type="dcterms:W3CDTF">2025-06-03T18:05:00Z</dcterms:modified>
</cp:coreProperties>
</file>