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C1" w:rsidRPr="00526D94" w:rsidRDefault="00A7047D" w:rsidP="00283D40">
      <w:pPr>
        <w:pBdr>
          <w:top w:val="nil"/>
          <w:left w:val="nil"/>
          <w:bottom w:val="nil"/>
          <w:right w:val="nil"/>
          <w:between w:val="nil"/>
        </w:pBdr>
        <w:spacing w:line="240" w:lineRule="auto"/>
        <w:ind w:leftChars="0" w:left="0" w:firstLineChars="0" w:firstLine="0"/>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AF4405" w:rsidRDefault="0035795F" w:rsidP="00283D40">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sidRPr="00AF4405">
        <w:rPr>
          <w:color w:val="000000"/>
          <w:sz w:val="27"/>
          <w:szCs w:val="27"/>
          <w:lang w:val="uk-UA"/>
        </w:rPr>
        <w:t>30</w:t>
      </w:r>
      <w:r w:rsidR="00A7047D" w:rsidRPr="00AF4405">
        <w:rPr>
          <w:color w:val="000000"/>
          <w:sz w:val="27"/>
          <w:szCs w:val="27"/>
          <w:lang w:val="uk-UA"/>
        </w:rPr>
        <w:t xml:space="preserve"> </w:t>
      </w:r>
      <w:r w:rsidRPr="00AF4405">
        <w:rPr>
          <w:color w:val="000000"/>
          <w:sz w:val="27"/>
          <w:szCs w:val="27"/>
          <w:lang w:val="uk-UA"/>
        </w:rPr>
        <w:t>квіт</w:t>
      </w:r>
      <w:r w:rsidR="00AF4405">
        <w:rPr>
          <w:color w:val="000000"/>
          <w:sz w:val="27"/>
          <w:szCs w:val="27"/>
          <w:lang w:val="uk-UA"/>
        </w:rPr>
        <w:t>ня 2024 року</w:t>
      </w:r>
      <w:r w:rsidR="00AF4405">
        <w:rPr>
          <w:color w:val="000000"/>
          <w:sz w:val="27"/>
          <w:szCs w:val="27"/>
          <w:lang w:val="uk-UA"/>
        </w:rPr>
        <w:tab/>
      </w:r>
      <w:r w:rsidR="00AF4405">
        <w:rPr>
          <w:color w:val="000000"/>
          <w:sz w:val="27"/>
          <w:szCs w:val="27"/>
          <w:lang w:val="uk-UA"/>
        </w:rPr>
        <w:tab/>
      </w:r>
      <w:r w:rsidR="00AF4405">
        <w:rPr>
          <w:color w:val="000000"/>
          <w:sz w:val="27"/>
          <w:szCs w:val="27"/>
          <w:lang w:val="uk-UA"/>
        </w:rPr>
        <w:tab/>
      </w:r>
      <w:r w:rsidR="00AF4405">
        <w:rPr>
          <w:color w:val="000000"/>
          <w:sz w:val="27"/>
          <w:szCs w:val="27"/>
          <w:lang w:val="uk-UA"/>
        </w:rPr>
        <w:tab/>
      </w:r>
      <w:r w:rsidR="00AF4405">
        <w:rPr>
          <w:color w:val="000000"/>
          <w:sz w:val="27"/>
          <w:szCs w:val="27"/>
          <w:lang w:val="uk-UA"/>
        </w:rPr>
        <w:tab/>
      </w:r>
      <w:r w:rsidR="00AF4405">
        <w:rPr>
          <w:color w:val="000000"/>
          <w:sz w:val="27"/>
          <w:szCs w:val="27"/>
          <w:lang w:val="uk-UA"/>
        </w:rPr>
        <w:tab/>
      </w:r>
      <w:r w:rsidR="00AF4405">
        <w:rPr>
          <w:color w:val="000000"/>
          <w:sz w:val="27"/>
          <w:szCs w:val="27"/>
          <w:lang w:val="uk-UA"/>
        </w:rPr>
        <w:tab/>
      </w:r>
      <w:r w:rsidR="00AF4405">
        <w:rPr>
          <w:color w:val="000000"/>
          <w:sz w:val="27"/>
          <w:szCs w:val="27"/>
          <w:lang w:val="uk-UA"/>
        </w:rPr>
        <w:tab/>
      </w:r>
      <w:r w:rsidR="00AF4405" w:rsidRPr="00AF4405">
        <w:rPr>
          <w:color w:val="000000"/>
          <w:sz w:val="26"/>
          <w:szCs w:val="26"/>
          <w:lang w:val="uk-UA"/>
        </w:rPr>
        <w:tab/>
      </w:r>
      <w:r w:rsidR="00283D40">
        <w:rPr>
          <w:color w:val="000000"/>
          <w:sz w:val="26"/>
          <w:szCs w:val="26"/>
          <w:lang w:val="uk-UA"/>
        </w:rPr>
        <w:tab/>
      </w:r>
      <w:r w:rsidR="00A7047D" w:rsidRPr="00AF4405">
        <w:rPr>
          <w:color w:val="000000"/>
          <w:sz w:val="27"/>
          <w:szCs w:val="27"/>
          <w:lang w:val="uk-UA"/>
        </w:rPr>
        <w:t>м. Київ</w:t>
      </w:r>
    </w:p>
    <w:p w:rsidR="00F204C1" w:rsidRPr="00AF4405" w:rsidRDefault="00F204C1" w:rsidP="00283D40">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p>
    <w:p w:rsidR="00F204C1" w:rsidRPr="00283D40" w:rsidRDefault="00A7047D" w:rsidP="00283D40">
      <w:pPr>
        <w:pBdr>
          <w:top w:val="nil"/>
          <w:left w:val="nil"/>
          <w:bottom w:val="nil"/>
          <w:right w:val="nil"/>
          <w:between w:val="nil"/>
        </w:pBdr>
        <w:shd w:val="clear" w:color="auto" w:fill="FFFFFF"/>
        <w:spacing w:line="240" w:lineRule="auto"/>
        <w:ind w:leftChars="-60" w:left="-141" w:right="134" w:hanging="3"/>
        <w:jc w:val="center"/>
        <w:rPr>
          <w:color w:val="000000"/>
          <w:sz w:val="27"/>
          <w:szCs w:val="27"/>
          <w:u w:val="single"/>
          <w:lang w:val="uk-UA"/>
        </w:rPr>
      </w:pPr>
      <w:r w:rsidRPr="00AF4405">
        <w:rPr>
          <w:color w:val="000000"/>
          <w:sz w:val="27"/>
          <w:szCs w:val="27"/>
          <w:lang w:val="uk-UA"/>
        </w:rPr>
        <w:t xml:space="preserve">Р І Ш Е Н </w:t>
      </w:r>
      <w:proofErr w:type="spellStart"/>
      <w:r w:rsidRPr="00AF4405">
        <w:rPr>
          <w:color w:val="000000"/>
          <w:sz w:val="27"/>
          <w:szCs w:val="27"/>
          <w:lang w:val="uk-UA"/>
        </w:rPr>
        <w:t>Н</w:t>
      </w:r>
      <w:proofErr w:type="spellEnd"/>
      <w:r w:rsidRPr="00AF4405">
        <w:rPr>
          <w:color w:val="000000"/>
          <w:sz w:val="27"/>
          <w:szCs w:val="27"/>
          <w:lang w:val="uk-UA"/>
        </w:rPr>
        <w:t xml:space="preserve"> Я  № </w:t>
      </w:r>
      <w:r w:rsidR="00283D40">
        <w:rPr>
          <w:color w:val="000000"/>
          <w:sz w:val="27"/>
          <w:szCs w:val="27"/>
          <w:u w:val="single"/>
          <w:lang w:val="uk-UA"/>
        </w:rPr>
        <w:t>7/вс-24</w:t>
      </w:r>
    </w:p>
    <w:p w:rsidR="00F204C1" w:rsidRPr="00AF4405" w:rsidRDefault="00F204C1" w:rsidP="00283D40">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F204C1" w:rsidRPr="00AF4405" w:rsidRDefault="00A7047D" w:rsidP="00283D40">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AF4405">
        <w:rPr>
          <w:color w:val="000000"/>
          <w:sz w:val="26"/>
          <w:szCs w:val="26"/>
          <w:lang w:val="uk-UA"/>
        </w:rPr>
        <w:t>Вища кваліфікаційна комісія суддів України у складі колегії:</w:t>
      </w:r>
    </w:p>
    <w:p w:rsidR="00F204C1" w:rsidRPr="00AF4405" w:rsidRDefault="00F204C1" w:rsidP="00283D40">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35795F" w:rsidRPr="00AF4405" w:rsidRDefault="0035795F" w:rsidP="00283D40">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r w:rsidRPr="00AF4405">
        <w:rPr>
          <w:color w:val="000000"/>
          <w:sz w:val="26"/>
          <w:szCs w:val="26"/>
          <w:lang w:val="uk-UA"/>
        </w:rPr>
        <w:t>головуючого – Михайла БОГОНОСА</w:t>
      </w:r>
      <w:r w:rsidR="007430FB" w:rsidRPr="00AF4405">
        <w:rPr>
          <w:color w:val="000000"/>
          <w:sz w:val="26"/>
          <w:szCs w:val="26"/>
          <w:lang w:val="uk-UA"/>
        </w:rPr>
        <w:t xml:space="preserve"> </w:t>
      </w:r>
      <w:r w:rsidR="007430FB" w:rsidRPr="00AF4405">
        <w:rPr>
          <w:color w:val="000000" w:themeColor="text1"/>
          <w:sz w:val="26"/>
          <w:szCs w:val="26"/>
          <w:lang w:val="uk-UA"/>
        </w:rPr>
        <w:t>(доповідач),</w:t>
      </w:r>
    </w:p>
    <w:p w:rsidR="0035795F" w:rsidRPr="00AF4405" w:rsidRDefault="0035795F" w:rsidP="00283D40">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204C1" w:rsidRPr="00AF4405" w:rsidRDefault="0035795F" w:rsidP="00283D40">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r w:rsidRPr="00AF4405">
        <w:rPr>
          <w:color w:val="000000"/>
          <w:sz w:val="26"/>
          <w:szCs w:val="26"/>
          <w:lang w:val="uk-UA"/>
        </w:rPr>
        <w:t>членів Комісії: Надії КОБЕЦЬКОЇ, Галини ШЕВЧУК,</w:t>
      </w:r>
    </w:p>
    <w:p w:rsidR="0035795F" w:rsidRPr="00AF4405" w:rsidRDefault="0035795F" w:rsidP="00283D40">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204C1" w:rsidRPr="00FF2FB8" w:rsidRDefault="00A7047D" w:rsidP="00283D40">
      <w:pPr>
        <w:pBdr>
          <w:top w:val="nil"/>
          <w:left w:val="nil"/>
          <w:bottom w:val="nil"/>
          <w:right w:val="nil"/>
          <w:between w:val="nil"/>
        </w:pBdr>
        <w:shd w:val="clear" w:color="auto" w:fill="FFFFFF"/>
        <w:tabs>
          <w:tab w:val="left" w:pos="7300"/>
        </w:tabs>
        <w:spacing w:line="240" w:lineRule="auto"/>
        <w:ind w:leftChars="-60" w:left="-141" w:hanging="3"/>
        <w:jc w:val="both"/>
        <w:rPr>
          <w:bCs/>
          <w:sz w:val="26"/>
          <w:szCs w:val="26"/>
          <w:shd w:val="clear" w:color="auto" w:fill="FFFFFF"/>
          <w:lang w:val="uk-UA"/>
        </w:rPr>
      </w:pPr>
      <w:r w:rsidRPr="00AF4405">
        <w:rPr>
          <w:color w:val="000000"/>
          <w:sz w:val="26"/>
          <w:szCs w:val="26"/>
          <w:lang w:val="uk-UA"/>
        </w:rPr>
        <w:t xml:space="preserve">розглянувши питання </w:t>
      </w:r>
      <w:r w:rsidR="0035795F" w:rsidRPr="00AF4405">
        <w:rPr>
          <w:color w:val="000000"/>
          <w:sz w:val="26"/>
          <w:szCs w:val="26"/>
          <w:lang w:val="uk-UA"/>
        </w:rPr>
        <w:t>про допуск</w:t>
      </w:r>
      <w:r w:rsidR="007430FB" w:rsidRPr="00AF4405">
        <w:rPr>
          <w:color w:val="000000"/>
          <w:sz w:val="26"/>
          <w:szCs w:val="26"/>
          <w:lang w:val="uk-UA"/>
        </w:rPr>
        <w:t xml:space="preserve"> </w:t>
      </w:r>
      <w:r w:rsidR="00526D94" w:rsidRPr="00AF4405">
        <w:rPr>
          <w:bCs/>
          <w:color w:val="000000"/>
          <w:sz w:val="26"/>
          <w:szCs w:val="26"/>
          <w:shd w:val="clear" w:color="auto" w:fill="FFFFFF"/>
          <w:lang w:val="uk-UA"/>
        </w:rPr>
        <w:t>до проходження кваліфікаційного оцінювання та учас</w:t>
      </w:r>
      <w:r w:rsidR="00526D94" w:rsidRPr="00FF2FB8">
        <w:rPr>
          <w:bCs/>
          <w:sz w:val="26"/>
          <w:szCs w:val="26"/>
          <w:shd w:val="clear" w:color="auto" w:fill="FFFFFF"/>
          <w:lang w:val="uk-UA"/>
        </w:rPr>
        <w:t>ті в конкурсі на зайняття вакантних посад суддів</w:t>
      </w:r>
      <w:r w:rsidR="0035795F" w:rsidRPr="00FF2FB8">
        <w:rPr>
          <w:bCs/>
          <w:sz w:val="26"/>
          <w:szCs w:val="26"/>
          <w:shd w:val="clear" w:color="auto" w:fill="FFFFFF"/>
          <w:lang w:val="uk-UA"/>
        </w:rPr>
        <w:t xml:space="preserve"> </w:t>
      </w:r>
      <w:r w:rsidR="00526D94" w:rsidRPr="00FF2FB8">
        <w:rPr>
          <w:bCs/>
          <w:sz w:val="26"/>
          <w:szCs w:val="26"/>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FF2FB8">
        <w:rPr>
          <w:bCs/>
          <w:sz w:val="26"/>
          <w:szCs w:val="26"/>
          <w:shd w:val="clear" w:color="auto" w:fill="FFFFFF"/>
          <w:lang w:val="uk-UA"/>
        </w:rPr>
        <w:t xml:space="preserve"> </w:t>
      </w:r>
      <w:r w:rsidR="00526D94" w:rsidRPr="00FF2FB8">
        <w:rPr>
          <w:bCs/>
          <w:sz w:val="26"/>
          <w:szCs w:val="26"/>
          <w:shd w:val="clear" w:color="auto" w:fill="FFFFFF"/>
          <w:lang w:val="uk-UA"/>
        </w:rPr>
        <w:t>року № 145/зп-23</w:t>
      </w:r>
      <w:r w:rsidR="00E01B57" w:rsidRPr="00FF2FB8">
        <w:rPr>
          <w:sz w:val="26"/>
          <w:szCs w:val="26"/>
          <w:lang w:val="uk-UA"/>
        </w:rPr>
        <w:t>, Кота Романа Степановича</w:t>
      </w:r>
      <w:r w:rsidR="007430FB" w:rsidRPr="00FF2FB8">
        <w:rPr>
          <w:sz w:val="26"/>
          <w:szCs w:val="26"/>
          <w:lang w:val="uk-UA"/>
        </w:rPr>
        <w:t>,</w:t>
      </w:r>
    </w:p>
    <w:p w:rsidR="00F204C1" w:rsidRPr="00FF2FB8" w:rsidRDefault="00F204C1" w:rsidP="00283D40">
      <w:pPr>
        <w:pBdr>
          <w:top w:val="nil"/>
          <w:left w:val="nil"/>
          <w:bottom w:val="nil"/>
          <w:right w:val="nil"/>
          <w:between w:val="nil"/>
        </w:pBdr>
        <w:shd w:val="clear" w:color="auto" w:fill="FFFFFF"/>
        <w:tabs>
          <w:tab w:val="left" w:pos="7300"/>
        </w:tabs>
        <w:spacing w:line="240" w:lineRule="auto"/>
        <w:ind w:leftChars="-60" w:left="-141" w:hanging="3"/>
        <w:jc w:val="both"/>
        <w:rPr>
          <w:sz w:val="26"/>
          <w:szCs w:val="26"/>
          <w:lang w:val="uk-UA"/>
        </w:rPr>
      </w:pPr>
    </w:p>
    <w:p w:rsidR="00F204C1" w:rsidRPr="00FF2FB8" w:rsidRDefault="00A7047D" w:rsidP="00283D40">
      <w:pPr>
        <w:pBdr>
          <w:top w:val="nil"/>
          <w:left w:val="nil"/>
          <w:bottom w:val="nil"/>
          <w:right w:val="nil"/>
          <w:between w:val="nil"/>
        </w:pBdr>
        <w:shd w:val="clear" w:color="auto" w:fill="FFFFFF"/>
        <w:tabs>
          <w:tab w:val="left" w:pos="5779"/>
        </w:tabs>
        <w:spacing w:line="240" w:lineRule="auto"/>
        <w:ind w:leftChars="-60" w:left="-141" w:hanging="3"/>
        <w:jc w:val="center"/>
        <w:rPr>
          <w:sz w:val="26"/>
          <w:szCs w:val="26"/>
          <w:lang w:val="uk-UA"/>
        </w:rPr>
      </w:pPr>
      <w:r w:rsidRPr="00FF2FB8">
        <w:rPr>
          <w:sz w:val="26"/>
          <w:szCs w:val="26"/>
          <w:lang w:val="uk-UA"/>
        </w:rPr>
        <w:t>встановила:</w:t>
      </w:r>
    </w:p>
    <w:p w:rsidR="00F204C1" w:rsidRPr="00FF2FB8" w:rsidRDefault="00F204C1" w:rsidP="00283D40">
      <w:pPr>
        <w:pBdr>
          <w:top w:val="nil"/>
          <w:left w:val="nil"/>
          <w:bottom w:val="nil"/>
          <w:right w:val="nil"/>
          <w:between w:val="nil"/>
        </w:pBdr>
        <w:spacing w:line="240" w:lineRule="auto"/>
        <w:ind w:leftChars="-60" w:left="-141" w:hanging="3"/>
        <w:jc w:val="center"/>
        <w:rPr>
          <w:sz w:val="26"/>
          <w:szCs w:val="26"/>
          <w:lang w:val="uk-UA"/>
        </w:rPr>
      </w:pP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Рішенням Вищої кваліфікаційної комісії судді</w:t>
      </w:r>
      <w:r w:rsidR="00F92229" w:rsidRPr="00FF2FB8">
        <w:rPr>
          <w:sz w:val="26"/>
          <w:szCs w:val="26"/>
          <w:lang w:val="uk-UA" w:eastAsia="ru-RU"/>
        </w:rPr>
        <w:t>в України від 23 листопада 2023 </w:t>
      </w:r>
      <w:r w:rsidRPr="00FF2FB8">
        <w:rPr>
          <w:sz w:val="26"/>
          <w:szCs w:val="26"/>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w:t>
      </w:r>
      <w:r w:rsidRPr="00283D40">
        <w:rPr>
          <w:sz w:val="28"/>
          <w:szCs w:val="28"/>
          <w:lang w:val="uk-UA" w:eastAsia="ru-RU"/>
        </w:rPr>
        <w:t xml:space="preserve"> </w:t>
      </w:r>
      <w:r w:rsidRPr="00FF2FB8">
        <w:rPr>
          <w:sz w:val="26"/>
          <w:szCs w:val="26"/>
          <w:lang w:val="uk-UA" w:eastAsia="ru-RU"/>
        </w:rPr>
        <w:t>інстанції</w:t>
      </w:r>
      <w:r w:rsidRPr="00283D40">
        <w:rPr>
          <w:sz w:val="28"/>
          <w:szCs w:val="28"/>
          <w:lang w:val="uk-UA" w:eastAsia="ru-RU"/>
        </w:rPr>
        <w:t xml:space="preserve"> </w:t>
      </w:r>
      <w:r w:rsidRPr="00FF2FB8">
        <w:rPr>
          <w:sz w:val="26"/>
          <w:szCs w:val="26"/>
          <w:lang w:val="uk-UA" w:eastAsia="ru-RU"/>
        </w:rPr>
        <w:t>–</w:t>
      </w:r>
      <w:r w:rsidRPr="00283D40">
        <w:rPr>
          <w:sz w:val="28"/>
          <w:szCs w:val="28"/>
          <w:lang w:val="uk-UA" w:eastAsia="ru-RU"/>
        </w:rPr>
        <w:t xml:space="preserve"> </w:t>
      </w:r>
      <w:r w:rsidRPr="00FF2FB8">
        <w:rPr>
          <w:sz w:val="26"/>
          <w:szCs w:val="26"/>
          <w:lang w:val="uk-UA" w:eastAsia="ru-RU"/>
        </w:rPr>
        <w:t>15</w:t>
      </w:r>
      <w:r w:rsidRPr="00283D40">
        <w:rPr>
          <w:sz w:val="28"/>
          <w:szCs w:val="28"/>
          <w:lang w:val="uk-UA" w:eastAsia="ru-RU"/>
        </w:rPr>
        <w:t xml:space="preserve"> </w:t>
      </w:r>
      <w:r w:rsidRPr="00FF2FB8">
        <w:rPr>
          <w:sz w:val="26"/>
          <w:szCs w:val="26"/>
          <w:lang w:val="uk-UA" w:eastAsia="ru-RU"/>
        </w:rPr>
        <w:t>посад</w:t>
      </w:r>
      <w:r w:rsidRPr="00283D40">
        <w:rPr>
          <w:sz w:val="28"/>
          <w:szCs w:val="28"/>
          <w:lang w:val="uk-UA" w:eastAsia="ru-RU"/>
        </w:rPr>
        <w:t xml:space="preserve"> </w:t>
      </w:r>
      <w:r w:rsidRPr="00FF2FB8">
        <w:rPr>
          <w:sz w:val="26"/>
          <w:szCs w:val="26"/>
          <w:lang w:val="uk-UA" w:eastAsia="ru-RU"/>
        </w:rPr>
        <w:t>суддів;</w:t>
      </w:r>
      <w:r w:rsidRPr="00283D40">
        <w:rPr>
          <w:sz w:val="28"/>
          <w:szCs w:val="28"/>
          <w:lang w:val="uk-UA" w:eastAsia="ru-RU"/>
        </w:rPr>
        <w:t xml:space="preserve"> </w:t>
      </w:r>
      <w:r w:rsidRPr="00FF2FB8">
        <w:rPr>
          <w:sz w:val="26"/>
          <w:szCs w:val="26"/>
          <w:lang w:val="uk-UA" w:eastAsia="ru-RU"/>
        </w:rPr>
        <w:t>Апеляційної</w:t>
      </w:r>
      <w:r w:rsidRPr="00283D40">
        <w:rPr>
          <w:sz w:val="28"/>
          <w:szCs w:val="28"/>
          <w:lang w:val="uk-UA" w:eastAsia="ru-RU"/>
        </w:rPr>
        <w:t xml:space="preserve"> </w:t>
      </w:r>
      <w:r w:rsidRPr="00FF2FB8">
        <w:rPr>
          <w:sz w:val="26"/>
          <w:szCs w:val="26"/>
          <w:lang w:val="uk-UA" w:eastAsia="ru-RU"/>
        </w:rPr>
        <w:t>пала</w:t>
      </w:r>
      <w:r w:rsidR="008F0809" w:rsidRPr="00FF2FB8">
        <w:rPr>
          <w:sz w:val="26"/>
          <w:szCs w:val="26"/>
          <w:lang w:val="uk-UA" w:eastAsia="ru-RU"/>
        </w:rPr>
        <w:t>ти</w:t>
      </w:r>
      <w:r w:rsidR="008F0809" w:rsidRPr="00283D40">
        <w:rPr>
          <w:sz w:val="28"/>
          <w:szCs w:val="28"/>
          <w:lang w:val="uk-UA" w:eastAsia="ru-RU"/>
        </w:rPr>
        <w:t xml:space="preserve"> </w:t>
      </w:r>
      <w:r w:rsidR="008F0809" w:rsidRPr="00FF2FB8">
        <w:rPr>
          <w:sz w:val="26"/>
          <w:szCs w:val="26"/>
          <w:lang w:val="uk-UA" w:eastAsia="ru-RU"/>
        </w:rPr>
        <w:t>Вищого</w:t>
      </w:r>
      <w:r w:rsidR="008F0809" w:rsidRPr="00283D40">
        <w:rPr>
          <w:sz w:val="28"/>
          <w:szCs w:val="28"/>
          <w:lang w:val="uk-UA" w:eastAsia="ru-RU"/>
        </w:rPr>
        <w:t xml:space="preserve"> </w:t>
      </w:r>
      <w:r w:rsidR="008F0809" w:rsidRPr="00FF2FB8">
        <w:rPr>
          <w:sz w:val="26"/>
          <w:szCs w:val="26"/>
          <w:lang w:val="uk-UA" w:eastAsia="ru-RU"/>
        </w:rPr>
        <w:t>антикорупційного</w:t>
      </w:r>
      <w:r w:rsidR="008F0809" w:rsidRPr="00283D40">
        <w:rPr>
          <w:sz w:val="28"/>
          <w:szCs w:val="28"/>
          <w:lang w:val="uk-UA" w:eastAsia="ru-RU"/>
        </w:rPr>
        <w:t xml:space="preserve"> </w:t>
      </w:r>
      <w:r w:rsidR="008F0809" w:rsidRPr="00FF2FB8">
        <w:rPr>
          <w:sz w:val="26"/>
          <w:szCs w:val="26"/>
          <w:lang w:val="uk-UA" w:eastAsia="ru-RU"/>
        </w:rPr>
        <w:t>суду</w:t>
      </w:r>
      <w:r w:rsidR="00283D40">
        <w:rPr>
          <w:sz w:val="26"/>
          <w:szCs w:val="26"/>
          <w:lang w:val="uk-UA" w:eastAsia="ru-RU"/>
        </w:rPr>
        <w:t xml:space="preserve"> </w:t>
      </w:r>
      <w:r w:rsidRPr="00FF2FB8">
        <w:rPr>
          <w:sz w:val="26"/>
          <w:szCs w:val="26"/>
          <w:lang w:val="uk-UA" w:eastAsia="ru-RU"/>
        </w:rPr>
        <w:t>– 10 посад суддів (далі – Конкурс).</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Особливості проведення Комісією конкурсу на зайняття вакантної посади судді Вищого антикорупційного суду визначено статтею 79-3 Закону України «Про судоустрій і статус суддів» (далі – Закон).</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 xml:space="preserve">Згідно з частиною третьою статті 79-3 Закону з метою допуску до проходження кваліфікаційного оцінювання для участі </w:t>
      </w:r>
      <w:r w:rsidR="008F0809" w:rsidRPr="00FF2FB8">
        <w:rPr>
          <w:sz w:val="26"/>
          <w:szCs w:val="26"/>
          <w:lang w:val="uk-UA" w:eastAsia="ru-RU"/>
        </w:rPr>
        <w:t>в</w:t>
      </w:r>
      <w:r w:rsidRPr="00FF2FB8">
        <w:rPr>
          <w:sz w:val="26"/>
          <w:szCs w:val="26"/>
          <w:lang w:val="uk-UA" w:eastAsia="ru-RU"/>
        </w:rPr>
        <w:t xml:space="preserve">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1) письмову заяву про участь у конкурсі та про проведення кваліфікаційного оцінювання;</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 xml:space="preserve">2) </w:t>
      </w:r>
      <w:r w:rsidR="008F0809" w:rsidRPr="00FF2FB8">
        <w:rPr>
          <w:sz w:val="26"/>
          <w:szCs w:val="26"/>
          <w:lang w:val="uk-UA" w:eastAsia="ru-RU"/>
        </w:rPr>
        <w:t>документи, визначені пунктами 2–</w:t>
      </w:r>
      <w:r w:rsidRPr="00FF2FB8">
        <w:rPr>
          <w:sz w:val="26"/>
          <w:szCs w:val="26"/>
          <w:lang w:val="uk-UA" w:eastAsia="ru-RU"/>
        </w:rPr>
        <w:t>13 частини першої статті 72 цього Закону;</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3614A7"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 xml:space="preserve">Відповідно до частини третьої статті 8 Закону України «Про Вищий антикорупційний суд» з метою допуску до проходження кваліфікаційного оцінювання </w:t>
      </w:r>
      <w:r w:rsidRPr="00FF2FB8">
        <w:rPr>
          <w:sz w:val="26"/>
          <w:szCs w:val="26"/>
          <w:lang w:val="uk-UA" w:eastAsia="ru-RU"/>
        </w:rPr>
        <w:lastRenderedPageBreak/>
        <w:t xml:space="preserve">для участі </w:t>
      </w:r>
      <w:r w:rsidR="00931472" w:rsidRPr="00FF2FB8">
        <w:rPr>
          <w:sz w:val="26"/>
          <w:szCs w:val="26"/>
          <w:lang w:val="uk-UA" w:eastAsia="ru-RU"/>
        </w:rPr>
        <w:t>в</w:t>
      </w:r>
      <w:r w:rsidRPr="00FF2FB8">
        <w:rPr>
          <w:sz w:val="26"/>
          <w:szCs w:val="26"/>
          <w:lang w:val="uk-UA" w:eastAsia="ru-RU"/>
        </w:rPr>
        <w:t xml:space="preserve">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1) яка упродовж десяти років, що передують призначенню: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6) яка входила до складу Міжвідомчої комісії з питань державних закупівель до створення електронної системи закупівель відповідно до Закону України «Про публічні закупівлі»;</w:t>
      </w:r>
    </w:p>
    <w:p w:rsidR="003614A7"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w:t>
      </w:r>
      <w:r w:rsidRPr="00283D40">
        <w:rPr>
          <w:sz w:val="44"/>
          <w:szCs w:val="44"/>
          <w:lang w:val="uk-UA" w:eastAsia="ru-RU"/>
        </w:rPr>
        <w:t xml:space="preserve"> </w:t>
      </w:r>
      <w:r w:rsidRPr="00FF2FB8">
        <w:rPr>
          <w:sz w:val="26"/>
          <w:szCs w:val="26"/>
          <w:lang w:val="uk-UA" w:eastAsia="ru-RU"/>
        </w:rPr>
        <w:t>зняття</w:t>
      </w:r>
      <w:r w:rsidRPr="00283D40">
        <w:rPr>
          <w:sz w:val="44"/>
          <w:szCs w:val="44"/>
          <w:lang w:val="uk-UA" w:eastAsia="ru-RU"/>
        </w:rPr>
        <w:t xml:space="preserve"> </w:t>
      </w:r>
      <w:r w:rsidRPr="00FF2FB8">
        <w:rPr>
          <w:sz w:val="26"/>
          <w:szCs w:val="26"/>
          <w:lang w:val="uk-UA" w:eastAsia="ru-RU"/>
        </w:rPr>
        <w:t>чи</w:t>
      </w:r>
      <w:r w:rsidRPr="00283D40">
        <w:rPr>
          <w:sz w:val="44"/>
          <w:szCs w:val="44"/>
          <w:lang w:val="uk-UA" w:eastAsia="ru-RU"/>
        </w:rPr>
        <w:t xml:space="preserve"> </w:t>
      </w:r>
      <w:r w:rsidRPr="00FF2FB8">
        <w:rPr>
          <w:sz w:val="26"/>
          <w:szCs w:val="26"/>
          <w:lang w:val="uk-UA" w:eastAsia="ru-RU"/>
        </w:rPr>
        <w:t>погашення</w:t>
      </w:r>
      <w:r w:rsidRPr="00283D40">
        <w:rPr>
          <w:sz w:val="44"/>
          <w:szCs w:val="44"/>
          <w:lang w:val="uk-UA" w:eastAsia="ru-RU"/>
        </w:rPr>
        <w:t xml:space="preserve"> </w:t>
      </w:r>
      <w:r w:rsidRPr="00FF2FB8">
        <w:rPr>
          <w:sz w:val="26"/>
          <w:szCs w:val="26"/>
          <w:lang w:val="uk-UA" w:eastAsia="ru-RU"/>
        </w:rPr>
        <w:t>такої</w:t>
      </w:r>
      <w:r w:rsidRPr="00283D40">
        <w:rPr>
          <w:sz w:val="44"/>
          <w:szCs w:val="44"/>
          <w:lang w:val="uk-UA" w:eastAsia="ru-RU"/>
        </w:rPr>
        <w:t xml:space="preserve"> </w:t>
      </w:r>
      <w:r w:rsidRPr="00FF2FB8">
        <w:rPr>
          <w:sz w:val="26"/>
          <w:szCs w:val="26"/>
          <w:lang w:val="uk-UA" w:eastAsia="ru-RU"/>
        </w:rPr>
        <w:t>судимості,</w:t>
      </w:r>
      <w:r w:rsidRPr="00283D40">
        <w:rPr>
          <w:sz w:val="44"/>
          <w:szCs w:val="44"/>
          <w:lang w:val="uk-UA" w:eastAsia="ru-RU"/>
        </w:rPr>
        <w:t xml:space="preserve"> </w:t>
      </w:r>
      <w:r w:rsidRPr="00FF2FB8">
        <w:rPr>
          <w:sz w:val="26"/>
          <w:szCs w:val="26"/>
          <w:lang w:val="uk-UA" w:eastAsia="ru-RU"/>
        </w:rPr>
        <w:t>або</w:t>
      </w:r>
      <w:r w:rsidRPr="00283D40">
        <w:rPr>
          <w:sz w:val="44"/>
          <w:szCs w:val="44"/>
          <w:lang w:val="uk-UA" w:eastAsia="ru-RU"/>
        </w:rPr>
        <w:t xml:space="preserve"> </w:t>
      </w:r>
      <w:r w:rsidRPr="00FF2FB8">
        <w:rPr>
          <w:sz w:val="26"/>
          <w:szCs w:val="26"/>
          <w:lang w:val="uk-UA" w:eastAsia="ru-RU"/>
        </w:rPr>
        <w:t>яка</w:t>
      </w:r>
      <w:r w:rsidRPr="00283D40">
        <w:rPr>
          <w:sz w:val="44"/>
          <w:szCs w:val="44"/>
          <w:lang w:val="uk-UA" w:eastAsia="ru-RU"/>
        </w:rPr>
        <w:t xml:space="preserve"> </w:t>
      </w:r>
      <w:r w:rsidRPr="00FF2FB8">
        <w:rPr>
          <w:sz w:val="26"/>
          <w:szCs w:val="26"/>
          <w:lang w:val="uk-UA" w:eastAsia="ru-RU"/>
        </w:rPr>
        <w:t>мала</w:t>
      </w:r>
      <w:r w:rsidRPr="00283D40">
        <w:rPr>
          <w:sz w:val="44"/>
          <w:szCs w:val="44"/>
          <w:lang w:val="uk-UA" w:eastAsia="ru-RU"/>
        </w:rPr>
        <w:t xml:space="preserve"> </w:t>
      </w:r>
      <w:r w:rsidRPr="00FF2FB8">
        <w:rPr>
          <w:sz w:val="26"/>
          <w:szCs w:val="26"/>
          <w:lang w:val="uk-UA" w:eastAsia="ru-RU"/>
        </w:rPr>
        <w:t>судимість</w:t>
      </w:r>
      <w:r w:rsidRPr="00283D40">
        <w:rPr>
          <w:sz w:val="44"/>
          <w:szCs w:val="44"/>
          <w:lang w:val="uk-UA" w:eastAsia="ru-RU"/>
        </w:rPr>
        <w:t xml:space="preserve"> </w:t>
      </w:r>
      <w:r w:rsidRPr="00FF2FB8">
        <w:rPr>
          <w:sz w:val="26"/>
          <w:szCs w:val="26"/>
          <w:lang w:val="uk-UA" w:eastAsia="ru-RU"/>
        </w:rPr>
        <w:t>за</w:t>
      </w:r>
      <w:r w:rsidRPr="00283D40">
        <w:rPr>
          <w:sz w:val="44"/>
          <w:szCs w:val="44"/>
          <w:lang w:val="uk-UA" w:eastAsia="ru-RU"/>
        </w:rPr>
        <w:t xml:space="preserve"> </w:t>
      </w:r>
      <w:r w:rsidRPr="00FF2FB8">
        <w:rPr>
          <w:sz w:val="26"/>
          <w:szCs w:val="26"/>
          <w:lang w:val="uk-UA" w:eastAsia="ru-RU"/>
        </w:rPr>
        <w:t>вчинення</w:t>
      </w:r>
      <w:r w:rsidRPr="00283D40">
        <w:rPr>
          <w:sz w:val="44"/>
          <w:szCs w:val="44"/>
          <w:lang w:val="uk-UA" w:eastAsia="ru-RU"/>
        </w:rPr>
        <w:t xml:space="preserve"> </w:t>
      </w:r>
      <w:r w:rsidRPr="00FF2FB8">
        <w:rPr>
          <w:sz w:val="26"/>
          <w:szCs w:val="26"/>
          <w:lang w:val="uk-UA" w:eastAsia="ru-RU"/>
        </w:rPr>
        <w:t>будь-якого умисного кримінального правопорушення, незалежно від зняття чи погашення такої судимості.</w:t>
      </w:r>
    </w:p>
    <w:p w:rsidR="00931472" w:rsidRPr="00FF2FB8" w:rsidRDefault="001E6B21"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 xml:space="preserve">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w:t>
      </w:r>
      <w:r w:rsidR="00931472" w:rsidRPr="00FF2FB8">
        <w:rPr>
          <w:sz w:val="26"/>
          <w:szCs w:val="26"/>
          <w:lang w:val="uk-UA" w:eastAsia="ru-RU"/>
        </w:rPr>
        <w:t>У</w:t>
      </w:r>
      <w:r w:rsidRPr="00FF2FB8">
        <w:rPr>
          <w:sz w:val="26"/>
          <w:szCs w:val="26"/>
          <w:lang w:val="uk-UA" w:eastAsia="ru-RU"/>
        </w:rPr>
        <w:t>мови проведення конкурсу на зайняття 25 вакантних посад суддів Вищого антикорупційного суду</w:t>
      </w:r>
      <w:r w:rsidR="00E61944" w:rsidRPr="00FF2FB8">
        <w:rPr>
          <w:sz w:val="26"/>
          <w:szCs w:val="26"/>
          <w:lang w:val="uk-UA" w:eastAsia="ru-RU"/>
        </w:rPr>
        <w:t xml:space="preserve"> (далі – Умови проведення Конкурсу)</w:t>
      </w:r>
      <w:r w:rsidR="00C415EA" w:rsidRPr="00FF2FB8">
        <w:rPr>
          <w:sz w:val="26"/>
          <w:szCs w:val="26"/>
          <w:lang w:val="uk-UA" w:eastAsia="ru-RU"/>
        </w:rPr>
        <w:t>.</w:t>
      </w:r>
    </w:p>
    <w:p w:rsidR="00517122" w:rsidRPr="00FF2FB8" w:rsidRDefault="00931472"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lastRenderedPageBreak/>
        <w:t>П</w:t>
      </w:r>
      <w:r w:rsidR="00CF4F8A" w:rsidRPr="00FF2FB8">
        <w:rPr>
          <w:sz w:val="26"/>
          <w:szCs w:val="26"/>
          <w:lang w:val="uk-UA" w:eastAsia="ru-RU"/>
        </w:rPr>
        <w:t>ідпункт</w:t>
      </w:r>
      <w:r w:rsidRPr="00FF2FB8">
        <w:rPr>
          <w:sz w:val="26"/>
          <w:szCs w:val="26"/>
          <w:lang w:val="uk-UA" w:eastAsia="ru-RU"/>
        </w:rPr>
        <w:t>ом</w:t>
      </w:r>
      <w:r w:rsidR="00CF4F8A" w:rsidRPr="00FF2FB8">
        <w:rPr>
          <w:sz w:val="26"/>
          <w:szCs w:val="26"/>
          <w:lang w:val="uk-UA" w:eastAsia="ru-RU"/>
        </w:rPr>
        <w:t xml:space="preserve"> 15 пункту 6 Оголошення </w:t>
      </w:r>
      <w:r w:rsidR="00AA41C3" w:rsidRPr="00FF2FB8">
        <w:rPr>
          <w:sz w:val="26"/>
          <w:szCs w:val="26"/>
          <w:lang w:val="uk-UA" w:eastAsia="ru-RU"/>
        </w:rPr>
        <w:t>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517122" w:rsidRPr="00FF2FB8">
        <w:rPr>
          <w:sz w:val="26"/>
          <w:szCs w:val="26"/>
          <w:lang w:val="uk-UA" w:eastAsia="ru-RU"/>
        </w:rPr>
        <w:t xml:space="preserve"> (зі змінами)</w:t>
      </w:r>
      <w:r w:rsidR="00AA41C3" w:rsidRPr="00FF2FB8">
        <w:rPr>
          <w:sz w:val="26"/>
          <w:szCs w:val="26"/>
          <w:lang w:val="uk-UA" w:eastAsia="ru-RU"/>
        </w:rPr>
        <w:t xml:space="preserve">, з якою необхідно надати заяву про відсутність обставин, зазначених у частині четвертій статті 7 Закону України «Про Вищий антикорупційний суд», </w:t>
      </w:r>
      <w:r w:rsidRPr="00FF2FB8">
        <w:rPr>
          <w:sz w:val="26"/>
          <w:szCs w:val="26"/>
          <w:lang w:val="uk-UA" w:eastAsia="ru-RU"/>
        </w:rPr>
        <w:t>відповідно до</w:t>
      </w:r>
      <w:r w:rsidR="00AA41C3" w:rsidRPr="00FF2FB8">
        <w:rPr>
          <w:sz w:val="26"/>
          <w:szCs w:val="26"/>
          <w:lang w:val="uk-UA" w:eastAsia="ru-RU"/>
        </w:rPr>
        <w:t xml:space="preserve"> додатк</w:t>
      </w:r>
      <w:r w:rsidRPr="00FF2FB8">
        <w:rPr>
          <w:sz w:val="26"/>
          <w:szCs w:val="26"/>
          <w:lang w:val="uk-UA" w:eastAsia="ru-RU"/>
        </w:rPr>
        <w:t xml:space="preserve">а </w:t>
      </w:r>
      <w:r w:rsidR="00AA41C3" w:rsidRPr="00FF2FB8">
        <w:rPr>
          <w:sz w:val="26"/>
          <w:szCs w:val="26"/>
          <w:lang w:val="uk-UA" w:eastAsia="ru-RU"/>
        </w:rPr>
        <w:t xml:space="preserve">1 до Умов </w:t>
      </w:r>
      <w:r w:rsidRPr="00FF2FB8">
        <w:rPr>
          <w:sz w:val="26"/>
          <w:szCs w:val="26"/>
          <w:lang w:val="uk-UA" w:eastAsia="ru-RU"/>
        </w:rPr>
        <w:t>проведення Конкурсу</w:t>
      </w:r>
      <w:r w:rsidR="00AA41C3" w:rsidRPr="00FF2FB8">
        <w:rPr>
          <w:sz w:val="26"/>
          <w:szCs w:val="26"/>
          <w:lang w:val="uk-UA" w:eastAsia="ru-RU"/>
        </w:rPr>
        <w:t>.</w:t>
      </w:r>
    </w:p>
    <w:p w:rsidR="003614A7" w:rsidRPr="00FF2FB8" w:rsidRDefault="003614A7"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 xml:space="preserve">Документи, </w:t>
      </w:r>
      <w:r w:rsidR="00931472" w:rsidRPr="00FF2FB8">
        <w:rPr>
          <w:sz w:val="26"/>
          <w:szCs w:val="26"/>
          <w:lang w:val="uk-UA" w:eastAsia="ru-RU"/>
        </w:rPr>
        <w:t>передбачені</w:t>
      </w:r>
      <w:r w:rsidRPr="00FF2FB8">
        <w:rPr>
          <w:sz w:val="26"/>
          <w:szCs w:val="26"/>
          <w:lang w:val="uk-UA" w:eastAsia="ru-RU"/>
        </w:rPr>
        <w:t xml:space="preserve"> підпунктами 2–</w:t>
      </w:r>
      <w:bookmarkStart w:id="0" w:name="_GoBack"/>
      <w:bookmarkEnd w:id="0"/>
      <w:r w:rsidRPr="00FF2FB8">
        <w:rPr>
          <w:sz w:val="26"/>
          <w:szCs w:val="26"/>
          <w:lang w:val="uk-UA" w:eastAsia="ru-RU"/>
        </w:rPr>
        <w:t xml:space="preserve">16 пункту 6 Оголошення, оформлюються у вигляді додатка до заяви і мають бути розміщені </w:t>
      </w:r>
      <w:r w:rsidR="00931472" w:rsidRPr="00FF2FB8">
        <w:rPr>
          <w:sz w:val="26"/>
          <w:szCs w:val="26"/>
          <w:lang w:val="uk-UA" w:eastAsia="ru-RU"/>
        </w:rPr>
        <w:t>в</w:t>
      </w:r>
      <w:r w:rsidRPr="00FF2FB8">
        <w:rPr>
          <w:sz w:val="26"/>
          <w:szCs w:val="26"/>
          <w:lang w:val="uk-UA" w:eastAsia="ru-RU"/>
        </w:rPr>
        <w:t xml:space="preserve"> порядку їх черговості, визначеному формою заяви</w:t>
      </w:r>
      <w:r w:rsidR="00025ABC" w:rsidRPr="00FF2FB8">
        <w:rPr>
          <w:sz w:val="26"/>
          <w:szCs w:val="26"/>
          <w:lang w:val="uk-UA" w:eastAsia="ru-RU"/>
        </w:rPr>
        <w:t>.</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Відповід</w:t>
      </w:r>
      <w:r w:rsidR="00E61944" w:rsidRPr="00FF2FB8">
        <w:rPr>
          <w:sz w:val="26"/>
          <w:szCs w:val="26"/>
          <w:lang w:val="uk-UA" w:eastAsia="ru-RU"/>
        </w:rPr>
        <w:t>но до Умов проведення Конкурсу</w:t>
      </w:r>
      <w:r w:rsidRPr="00FF2FB8">
        <w:rPr>
          <w:sz w:val="26"/>
          <w:szCs w:val="26"/>
          <w:lang w:val="uk-UA" w:eastAsia="ru-RU"/>
        </w:rPr>
        <w:t xml:space="preserve"> до участі в першій стадії Конкурс</w:t>
      </w:r>
      <w:r w:rsidR="00931472" w:rsidRPr="00FF2FB8">
        <w:rPr>
          <w:sz w:val="26"/>
          <w:szCs w:val="26"/>
          <w:lang w:val="uk-UA" w:eastAsia="ru-RU"/>
        </w:rPr>
        <w:t xml:space="preserve">у </w:t>
      </w:r>
      <w:r w:rsidRPr="00FF2FB8">
        <w:rPr>
          <w:sz w:val="26"/>
          <w:szCs w:val="26"/>
          <w:lang w:val="uk-UA" w:eastAsia="ru-RU"/>
        </w:rPr>
        <w:t xml:space="preserve">допускаються особи, які: </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1)</w:t>
      </w:r>
      <w:r w:rsidRPr="00283D40">
        <w:rPr>
          <w:sz w:val="25"/>
          <w:szCs w:val="25"/>
          <w:lang w:val="uk-UA" w:eastAsia="ru-RU"/>
        </w:rPr>
        <w:t xml:space="preserve"> </w:t>
      </w:r>
      <w:r w:rsidRPr="00FF2FB8">
        <w:rPr>
          <w:sz w:val="26"/>
          <w:szCs w:val="26"/>
          <w:lang w:val="uk-UA" w:eastAsia="ru-RU"/>
        </w:rPr>
        <w:t>у</w:t>
      </w:r>
      <w:r w:rsidRPr="00283D40">
        <w:rPr>
          <w:sz w:val="25"/>
          <w:szCs w:val="25"/>
          <w:lang w:val="uk-UA" w:eastAsia="ru-RU"/>
        </w:rPr>
        <w:t xml:space="preserve"> </w:t>
      </w:r>
      <w:r w:rsidRPr="00FF2FB8">
        <w:rPr>
          <w:sz w:val="26"/>
          <w:szCs w:val="26"/>
          <w:lang w:val="uk-UA" w:eastAsia="ru-RU"/>
        </w:rPr>
        <w:t>по</w:t>
      </w:r>
      <w:r w:rsidR="00DF6F79" w:rsidRPr="00FF2FB8">
        <w:rPr>
          <w:sz w:val="26"/>
          <w:szCs w:val="26"/>
          <w:lang w:val="uk-UA" w:eastAsia="ru-RU"/>
        </w:rPr>
        <w:t>рядку</w:t>
      </w:r>
      <w:r w:rsidR="00DF6F79" w:rsidRPr="00283D40">
        <w:rPr>
          <w:sz w:val="25"/>
          <w:szCs w:val="25"/>
          <w:lang w:val="uk-UA" w:eastAsia="ru-RU"/>
        </w:rPr>
        <w:t xml:space="preserve"> </w:t>
      </w:r>
      <w:r w:rsidR="00DF6F79" w:rsidRPr="00FF2FB8">
        <w:rPr>
          <w:sz w:val="26"/>
          <w:szCs w:val="26"/>
          <w:lang w:val="uk-UA" w:eastAsia="ru-RU"/>
        </w:rPr>
        <w:t>та</w:t>
      </w:r>
      <w:r w:rsidR="00DF6F79" w:rsidRPr="00283D40">
        <w:rPr>
          <w:sz w:val="25"/>
          <w:szCs w:val="25"/>
          <w:lang w:val="uk-UA" w:eastAsia="ru-RU"/>
        </w:rPr>
        <w:t xml:space="preserve"> </w:t>
      </w:r>
      <w:r w:rsidR="00DF6F79" w:rsidRPr="00FF2FB8">
        <w:rPr>
          <w:sz w:val="26"/>
          <w:szCs w:val="26"/>
          <w:lang w:val="uk-UA" w:eastAsia="ru-RU"/>
        </w:rPr>
        <w:t>строки,</w:t>
      </w:r>
      <w:r w:rsidR="00DF6F79" w:rsidRPr="00283D40">
        <w:rPr>
          <w:sz w:val="25"/>
          <w:szCs w:val="25"/>
          <w:lang w:val="uk-UA" w:eastAsia="ru-RU"/>
        </w:rPr>
        <w:t xml:space="preserve"> </w:t>
      </w:r>
      <w:r w:rsidR="00DF6F79" w:rsidRPr="00FF2FB8">
        <w:rPr>
          <w:sz w:val="26"/>
          <w:szCs w:val="26"/>
          <w:lang w:val="uk-UA" w:eastAsia="ru-RU"/>
        </w:rPr>
        <w:t>визначені</w:t>
      </w:r>
      <w:r w:rsidR="00DF6F79" w:rsidRPr="00283D40">
        <w:rPr>
          <w:sz w:val="25"/>
          <w:szCs w:val="25"/>
          <w:lang w:val="uk-UA" w:eastAsia="ru-RU"/>
        </w:rPr>
        <w:t xml:space="preserve"> </w:t>
      </w:r>
      <w:r w:rsidR="00DF6F79" w:rsidRPr="00FF2FB8">
        <w:rPr>
          <w:sz w:val="26"/>
          <w:szCs w:val="26"/>
          <w:lang w:val="uk-UA" w:eastAsia="ru-RU"/>
        </w:rPr>
        <w:t>О</w:t>
      </w:r>
      <w:r w:rsidRPr="00FF2FB8">
        <w:rPr>
          <w:sz w:val="26"/>
          <w:szCs w:val="26"/>
          <w:lang w:val="uk-UA" w:eastAsia="ru-RU"/>
        </w:rPr>
        <w:t>голошенням,</w:t>
      </w:r>
      <w:r w:rsidRPr="00283D40">
        <w:rPr>
          <w:sz w:val="25"/>
          <w:szCs w:val="25"/>
          <w:lang w:val="uk-UA" w:eastAsia="ru-RU"/>
        </w:rPr>
        <w:t xml:space="preserve"> </w:t>
      </w:r>
      <w:r w:rsidRPr="00FF2FB8">
        <w:rPr>
          <w:sz w:val="26"/>
          <w:szCs w:val="26"/>
          <w:lang w:val="uk-UA" w:eastAsia="ru-RU"/>
        </w:rPr>
        <w:t>подали</w:t>
      </w:r>
      <w:r w:rsidRPr="00283D40">
        <w:rPr>
          <w:sz w:val="25"/>
          <w:szCs w:val="25"/>
          <w:lang w:val="uk-UA" w:eastAsia="ru-RU"/>
        </w:rPr>
        <w:t xml:space="preserve"> </w:t>
      </w:r>
      <w:r w:rsidRPr="00FF2FB8">
        <w:rPr>
          <w:sz w:val="26"/>
          <w:szCs w:val="26"/>
          <w:lang w:val="uk-UA" w:eastAsia="ru-RU"/>
        </w:rPr>
        <w:t>всі</w:t>
      </w:r>
      <w:r w:rsidRPr="00283D40">
        <w:rPr>
          <w:sz w:val="25"/>
          <w:szCs w:val="25"/>
          <w:lang w:val="uk-UA" w:eastAsia="ru-RU"/>
        </w:rPr>
        <w:t xml:space="preserve"> </w:t>
      </w:r>
      <w:r w:rsidRPr="00FF2FB8">
        <w:rPr>
          <w:sz w:val="26"/>
          <w:szCs w:val="26"/>
          <w:lang w:val="uk-UA" w:eastAsia="ru-RU"/>
        </w:rPr>
        <w:t>необхідні</w:t>
      </w:r>
      <w:r w:rsidRPr="00283D40">
        <w:rPr>
          <w:sz w:val="25"/>
          <w:szCs w:val="25"/>
          <w:lang w:val="uk-UA" w:eastAsia="ru-RU"/>
        </w:rPr>
        <w:t xml:space="preserve"> </w:t>
      </w:r>
      <w:r w:rsidRPr="00FF2FB8">
        <w:rPr>
          <w:sz w:val="26"/>
          <w:szCs w:val="26"/>
          <w:lang w:val="uk-UA" w:eastAsia="ru-RU"/>
        </w:rPr>
        <w:t>документи;</w:t>
      </w:r>
    </w:p>
    <w:p w:rsidR="00AA41C3"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2) на день подання документів відповідають встановлен</w:t>
      </w:r>
      <w:r w:rsidR="00931472" w:rsidRPr="00FF2FB8">
        <w:rPr>
          <w:sz w:val="26"/>
          <w:szCs w:val="26"/>
          <w:lang w:val="uk-UA" w:eastAsia="ru-RU"/>
        </w:rPr>
        <w:t xml:space="preserve">им статтями 33, 69 та 81 Закону, </w:t>
      </w:r>
      <w:r w:rsidRPr="00FF2FB8">
        <w:rPr>
          <w:sz w:val="26"/>
          <w:szCs w:val="26"/>
          <w:lang w:val="uk-UA" w:eastAsia="ru-RU"/>
        </w:rPr>
        <w:t>а також статтею 7 Закону України «Про Вищий антикорупційний суд» вимогам до кандидата на посаду судді Вищого антикорупційного суду.</w:t>
      </w:r>
    </w:p>
    <w:p w:rsidR="003614A7" w:rsidRPr="00FF2FB8" w:rsidRDefault="00A7696F"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Так,</w:t>
      </w:r>
      <w:r w:rsidR="003614A7" w:rsidRPr="00FF2FB8">
        <w:rPr>
          <w:sz w:val="26"/>
          <w:szCs w:val="26"/>
          <w:lang w:val="uk-UA" w:eastAsia="ru-RU"/>
        </w:rPr>
        <w:t xml:space="preserve"> однією із обов’язкових умов для допуску до першого етапу </w:t>
      </w:r>
      <w:r w:rsidRPr="00FF2FB8">
        <w:rPr>
          <w:sz w:val="26"/>
          <w:szCs w:val="26"/>
          <w:lang w:val="uk-UA" w:eastAsia="ru-RU"/>
        </w:rPr>
        <w:t>К</w:t>
      </w:r>
      <w:r w:rsidR="003614A7" w:rsidRPr="00FF2FB8">
        <w:rPr>
          <w:sz w:val="26"/>
          <w:szCs w:val="26"/>
          <w:lang w:val="uk-UA" w:eastAsia="ru-RU"/>
        </w:rPr>
        <w:t>онкурсу, а саме проходження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w:t>
      </w:r>
      <w:r w:rsidR="00604A1E" w:rsidRPr="00FF2FB8">
        <w:rPr>
          <w:sz w:val="26"/>
          <w:szCs w:val="26"/>
          <w:lang w:val="uk-UA"/>
        </w:rPr>
        <w:t xml:space="preserve">, </w:t>
      </w:r>
      <w:r w:rsidR="005C073F" w:rsidRPr="00FF2FB8">
        <w:rPr>
          <w:sz w:val="26"/>
          <w:szCs w:val="26"/>
          <w:lang w:val="uk-UA" w:eastAsia="ru-RU"/>
        </w:rPr>
        <w:t xml:space="preserve">у строк до </w:t>
      </w:r>
      <w:r w:rsidR="00906F34" w:rsidRPr="00FF2FB8">
        <w:rPr>
          <w:sz w:val="26"/>
          <w:szCs w:val="26"/>
          <w:lang w:val="uk-UA" w:eastAsia="ru-RU"/>
        </w:rPr>
        <w:t>30</w:t>
      </w:r>
      <w:r w:rsidR="005C073F" w:rsidRPr="00FF2FB8">
        <w:rPr>
          <w:sz w:val="26"/>
          <w:szCs w:val="26"/>
          <w:lang w:val="uk-UA" w:eastAsia="ru-RU"/>
        </w:rPr>
        <w:t xml:space="preserve"> березня 2024 року включно</w:t>
      </w:r>
      <w:r w:rsidR="003614A7" w:rsidRPr="00FF2FB8">
        <w:rPr>
          <w:sz w:val="26"/>
          <w:szCs w:val="26"/>
          <w:lang w:val="uk-UA" w:eastAsia="ru-RU"/>
        </w:rPr>
        <w:t>.</w:t>
      </w:r>
    </w:p>
    <w:p w:rsidR="003614A7" w:rsidRPr="00FF2FB8" w:rsidRDefault="00314D81"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 xml:space="preserve">Однак </w:t>
      </w:r>
      <w:r w:rsidR="00FF2FB8" w:rsidRPr="00FF2FB8">
        <w:rPr>
          <w:sz w:val="26"/>
          <w:szCs w:val="26"/>
          <w:lang w:val="uk-UA" w:eastAsia="ru-RU"/>
        </w:rPr>
        <w:t>К</w:t>
      </w:r>
      <w:r w:rsidR="00C8184C">
        <w:rPr>
          <w:sz w:val="26"/>
          <w:szCs w:val="26"/>
          <w:lang w:val="uk-UA" w:eastAsia="ru-RU"/>
        </w:rPr>
        <w:t>отом</w:t>
      </w:r>
      <w:r w:rsidR="00FF2FB8" w:rsidRPr="00FF2FB8">
        <w:rPr>
          <w:sz w:val="26"/>
          <w:szCs w:val="26"/>
          <w:lang w:val="uk-UA" w:eastAsia="ru-RU"/>
        </w:rPr>
        <w:t xml:space="preserve"> Р.С</w:t>
      </w:r>
      <w:r w:rsidRPr="00FF2FB8">
        <w:rPr>
          <w:sz w:val="26"/>
          <w:szCs w:val="26"/>
          <w:lang w:val="uk-UA" w:eastAsia="ru-RU"/>
        </w:rPr>
        <w:t>. у</w:t>
      </w:r>
      <w:r w:rsidR="003614A7" w:rsidRPr="00FF2FB8">
        <w:rPr>
          <w:sz w:val="26"/>
          <w:szCs w:val="26"/>
          <w:lang w:val="uk-UA" w:eastAsia="ru-RU"/>
        </w:rPr>
        <w:t xml:space="preserve">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w:t>
      </w:r>
    </w:p>
    <w:p w:rsidR="000E0338" w:rsidRPr="00FF2FB8" w:rsidRDefault="00A7696F"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Вказане</w:t>
      </w:r>
      <w:r w:rsidR="003614A7" w:rsidRPr="00FF2FB8">
        <w:rPr>
          <w:sz w:val="26"/>
          <w:szCs w:val="26"/>
          <w:lang w:val="uk-UA" w:eastAsia="ru-RU"/>
        </w:rPr>
        <w:t xml:space="preserve"> порушення відповідно до Закону України «Про судоустрій і статус суддів», Закону України «Про Вищий антикорупційний суд» та </w:t>
      </w:r>
      <w:r w:rsidR="00906F34" w:rsidRPr="00FF2FB8">
        <w:rPr>
          <w:sz w:val="26"/>
          <w:szCs w:val="26"/>
          <w:lang w:val="uk-UA" w:eastAsia="ru-RU"/>
        </w:rPr>
        <w:t xml:space="preserve">Умов проведення Конкурсу </w:t>
      </w:r>
      <w:r w:rsidR="003614A7" w:rsidRPr="00FF2FB8">
        <w:rPr>
          <w:sz w:val="26"/>
          <w:szCs w:val="26"/>
          <w:lang w:val="uk-UA" w:eastAsia="ru-RU"/>
        </w:rPr>
        <w:t xml:space="preserve">є підставою для відмови в допуску до проходження кваліфікаційного оцінювання та участі в </w:t>
      </w:r>
      <w:r w:rsidRPr="00FF2FB8">
        <w:rPr>
          <w:sz w:val="26"/>
          <w:szCs w:val="26"/>
          <w:lang w:val="uk-UA" w:eastAsia="ru-RU"/>
        </w:rPr>
        <w:t>к</w:t>
      </w:r>
      <w:r w:rsidR="003614A7" w:rsidRPr="00FF2FB8">
        <w:rPr>
          <w:sz w:val="26"/>
          <w:szCs w:val="26"/>
          <w:lang w:val="uk-UA" w:eastAsia="ru-RU"/>
        </w:rPr>
        <w:t xml:space="preserve">онкурсі на посаду судді </w:t>
      </w:r>
      <w:r w:rsidR="000E0338" w:rsidRPr="00FF2FB8">
        <w:rPr>
          <w:sz w:val="26"/>
          <w:szCs w:val="26"/>
          <w:lang w:val="uk-UA" w:eastAsia="ru-RU"/>
        </w:rPr>
        <w:t>Вищого антикорупційного с</w:t>
      </w:r>
      <w:r w:rsidR="003614A7" w:rsidRPr="00FF2FB8">
        <w:rPr>
          <w:sz w:val="26"/>
          <w:szCs w:val="26"/>
          <w:lang w:val="uk-UA" w:eastAsia="ru-RU"/>
        </w:rPr>
        <w:t>уду.</w:t>
      </w:r>
    </w:p>
    <w:p w:rsidR="00F204C1" w:rsidRPr="00FF2FB8" w:rsidRDefault="00AA41C3"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r w:rsidRPr="00FF2FB8">
        <w:rPr>
          <w:sz w:val="26"/>
          <w:szCs w:val="26"/>
          <w:lang w:val="uk-UA" w:eastAsia="ru-RU"/>
        </w:rPr>
        <w:t>Керуючись статтями 79-3, 83, 93, 101 Закону України «Про судоустрій і статус суддів», Вища кваліфікаційна комісія суддів України одноголосно</w:t>
      </w:r>
    </w:p>
    <w:p w:rsidR="000E0338" w:rsidRPr="00FF2FB8" w:rsidRDefault="000E0338" w:rsidP="00283D40">
      <w:pPr>
        <w:pBdr>
          <w:top w:val="nil"/>
          <w:left w:val="nil"/>
          <w:bottom w:val="nil"/>
          <w:right w:val="nil"/>
          <w:between w:val="nil"/>
        </w:pBdr>
        <w:spacing w:line="240" w:lineRule="auto"/>
        <w:ind w:leftChars="-60" w:left="-144" w:firstLineChars="272" w:firstLine="707"/>
        <w:jc w:val="both"/>
        <w:rPr>
          <w:sz w:val="26"/>
          <w:szCs w:val="26"/>
          <w:lang w:val="uk-UA" w:eastAsia="ru-RU"/>
        </w:rPr>
      </w:pPr>
    </w:p>
    <w:p w:rsidR="00F204C1" w:rsidRPr="00FF2FB8" w:rsidRDefault="00A7047D" w:rsidP="00283D40">
      <w:pPr>
        <w:pBdr>
          <w:top w:val="nil"/>
          <w:left w:val="nil"/>
          <w:bottom w:val="nil"/>
          <w:right w:val="nil"/>
          <w:between w:val="nil"/>
        </w:pBdr>
        <w:spacing w:line="240" w:lineRule="auto"/>
        <w:ind w:leftChars="-60" w:left="-141" w:hanging="3"/>
        <w:jc w:val="center"/>
        <w:rPr>
          <w:sz w:val="26"/>
          <w:szCs w:val="26"/>
          <w:lang w:val="uk-UA"/>
        </w:rPr>
      </w:pPr>
      <w:r w:rsidRPr="00FF2FB8">
        <w:rPr>
          <w:sz w:val="26"/>
          <w:szCs w:val="26"/>
          <w:lang w:val="uk-UA"/>
        </w:rPr>
        <w:t>вирішила:</w:t>
      </w:r>
    </w:p>
    <w:p w:rsidR="007430FB" w:rsidRPr="00FF2FB8" w:rsidRDefault="007430FB" w:rsidP="00283D40">
      <w:pPr>
        <w:pBdr>
          <w:top w:val="nil"/>
          <w:left w:val="nil"/>
          <w:bottom w:val="nil"/>
          <w:right w:val="nil"/>
          <w:between w:val="nil"/>
        </w:pBdr>
        <w:spacing w:line="240" w:lineRule="auto"/>
        <w:ind w:leftChars="-60" w:left="-144" w:firstLineChars="0" w:firstLine="0"/>
        <w:jc w:val="both"/>
        <w:rPr>
          <w:sz w:val="26"/>
          <w:szCs w:val="26"/>
          <w:lang w:val="uk-UA"/>
        </w:rPr>
      </w:pPr>
    </w:p>
    <w:p w:rsidR="00F204C1" w:rsidRPr="00AF4405" w:rsidRDefault="007430FB" w:rsidP="00283D40">
      <w:pPr>
        <w:pBdr>
          <w:top w:val="nil"/>
          <w:left w:val="nil"/>
          <w:bottom w:val="nil"/>
          <w:right w:val="nil"/>
          <w:between w:val="nil"/>
        </w:pBdr>
        <w:spacing w:line="240" w:lineRule="auto"/>
        <w:ind w:leftChars="-60" w:left="-141" w:hanging="3"/>
        <w:jc w:val="both"/>
        <w:rPr>
          <w:color w:val="000000"/>
          <w:sz w:val="26"/>
          <w:szCs w:val="26"/>
          <w:lang w:val="uk-UA"/>
        </w:rPr>
      </w:pPr>
      <w:r w:rsidRPr="00FF2FB8">
        <w:rPr>
          <w:sz w:val="26"/>
          <w:szCs w:val="26"/>
          <w:lang w:val="uk-UA"/>
        </w:rPr>
        <w:t xml:space="preserve">відмовити </w:t>
      </w:r>
      <w:r w:rsidR="00E01B57" w:rsidRPr="00FF2FB8">
        <w:rPr>
          <w:sz w:val="26"/>
          <w:szCs w:val="26"/>
          <w:lang w:val="uk-UA" w:eastAsia="uk-UA"/>
        </w:rPr>
        <w:t xml:space="preserve">Коту Роману Степановичу </w:t>
      </w:r>
      <w:r w:rsidRPr="00FF2FB8">
        <w:rPr>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FF2FB8">
        <w:rPr>
          <w:sz w:val="26"/>
          <w:szCs w:val="26"/>
          <w:lang w:val="uk-UA"/>
        </w:rPr>
        <w:t xml:space="preserve">суддів Вищого антикорупційного суду, оголошеному рішенням </w:t>
      </w:r>
      <w:r w:rsidR="005E5FD2" w:rsidRPr="00AF4405">
        <w:rPr>
          <w:color w:val="000000"/>
          <w:sz w:val="26"/>
          <w:szCs w:val="26"/>
          <w:lang w:val="uk-UA"/>
        </w:rPr>
        <w:t>Вищої кваліфікаційної комісії суддів України від 23 листопада 2023 року № 145/зп-23</w:t>
      </w:r>
      <w:r w:rsidRPr="00AF4405">
        <w:rPr>
          <w:color w:val="000000"/>
          <w:sz w:val="26"/>
          <w:szCs w:val="26"/>
          <w:lang w:val="uk-UA"/>
        </w:rPr>
        <w:t>.</w:t>
      </w:r>
    </w:p>
    <w:p w:rsidR="00F204C1" w:rsidRPr="00AF4405" w:rsidRDefault="00F204C1" w:rsidP="00283D40">
      <w:pPr>
        <w:pBdr>
          <w:top w:val="nil"/>
          <w:left w:val="nil"/>
          <w:bottom w:val="nil"/>
          <w:right w:val="nil"/>
          <w:between w:val="nil"/>
        </w:pBdr>
        <w:spacing w:line="240" w:lineRule="auto"/>
        <w:ind w:leftChars="-60" w:left="-141" w:hanging="3"/>
        <w:jc w:val="both"/>
        <w:rPr>
          <w:color w:val="000000"/>
          <w:sz w:val="26"/>
          <w:szCs w:val="26"/>
          <w:lang w:val="uk-UA"/>
        </w:rPr>
      </w:pPr>
    </w:p>
    <w:p w:rsidR="00A7696F" w:rsidRPr="00AF4405" w:rsidRDefault="00A7696F" w:rsidP="00283D40">
      <w:pPr>
        <w:pBdr>
          <w:top w:val="nil"/>
          <w:left w:val="nil"/>
          <w:bottom w:val="nil"/>
          <w:right w:val="nil"/>
          <w:between w:val="nil"/>
        </w:pBdr>
        <w:spacing w:line="240" w:lineRule="auto"/>
        <w:ind w:leftChars="-60" w:left="-141" w:hanging="3"/>
        <w:jc w:val="both"/>
        <w:rPr>
          <w:color w:val="000000"/>
          <w:sz w:val="26"/>
          <w:szCs w:val="26"/>
          <w:lang w:val="uk-UA"/>
        </w:rPr>
      </w:pPr>
    </w:p>
    <w:p w:rsidR="00E86213" w:rsidRPr="00AF4405" w:rsidRDefault="00E86213" w:rsidP="00283D40">
      <w:pPr>
        <w:pBdr>
          <w:top w:val="nil"/>
          <w:left w:val="nil"/>
          <w:bottom w:val="nil"/>
          <w:right w:val="nil"/>
          <w:between w:val="nil"/>
        </w:pBdr>
        <w:spacing w:line="240" w:lineRule="auto"/>
        <w:ind w:leftChars="-60" w:left="-141" w:hanging="3"/>
        <w:jc w:val="both"/>
        <w:rPr>
          <w:color w:val="000000"/>
          <w:sz w:val="26"/>
          <w:szCs w:val="26"/>
          <w:lang w:val="uk-UA"/>
        </w:rPr>
      </w:pPr>
      <w:r w:rsidRPr="00AF4405">
        <w:rPr>
          <w:color w:val="000000"/>
          <w:sz w:val="26"/>
          <w:szCs w:val="26"/>
          <w:lang w:val="uk-UA"/>
        </w:rPr>
        <w:t>Головуючий</w:t>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00AF4405" w:rsidRPr="00AF4405">
        <w:rPr>
          <w:color w:val="000000"/>
          <w:sz w:val="26"/>
          <w:szCs w:val="26"/>
          <w:lang w:val="uk-UA"/>
        </w:rPr>
        <w:tab/>
      </w:r>
      <w:r w:rsidR="00AF4405" w:rsidRPr="00AF4405">
        <w:rPr>
          <w:color w:val="000000"/>
          <w:sz w:val="26"/>
          <w:szCs w:val="26"/>
          <w:lang w:val="uk-UA"/>
        </w:rPr>
        <w:tab/>
      </w:r>
      <w:r w:rsidRPr="00AF4405">
        <w:rPr>
          <w:color w:val="000000"/>
          <w:sz w:val="26"/>
          <w:szCs w:val="26"/>
          <w:lang w:val="uk-UA"/>
        </w:rPr>
        <w:t xml:space="preserve">Михайло БОГОНІС </w:t>
      </w:r>
    </w:p>
    <w:p w:rsidR="00E86213" w:rsidRPr="00AF4405" w:rsidRDefault="00E86213" w:rsidP="00283D40">
      <w:pPr>
        <w:pBdr>
          <w:top w:val="nil"/>
          <w:left w:val="nil"/>
          <w:bottom w:val="nil"/>
          <w:right w:val="nil"/>
          <w:between w:val="nil"/>
        </w:pBdr>
        <w:spacing w:line="240" w:lineRule="auto"/>
        <w:ind w:leftChars="-60" w:left="-144" w:firstLineChars="0" w:firstLine="0"/>
        <w:jc w:val="both"/>
        <w:rPr>
          <w:color w:val="000000"/>
          <w:sz w:val="26"/>
          <w:szCs w:val="26"/>
          <w:lang w:val="uk-UA"/>
        </w:rPr>
      </w:pPr>
    </w:p>
    <w:p w:rsidR="00A7696F" w:rsidRPr="00AF4405" w:rsidRDefault="00A7696F" w:rsidP="00283D40">
      <w:pPr>
        <w:pBdr>
          <w:top w:val="nil"/>
          <w:left w:val="nil"/>
          <w:bottom w:val="nil"/>
          <w:right w:val="nil"/>
          <w:between w:val="nil"/>
        </w:pBdr>
        <w:spacing w:line="240" w:lineRule="auto"/>
        <w:ind w:leftChars="-60" w:left="-144" w:firstLineChars="0" w:firstLine="0"/>
        <w:jc w:val="both"/>
        <w:rPr>
          <w:color w:val="000000"/>
          <w:sz w:val="26"/>
          <w:szCs w:val="26"/>
          <w:lang w:val="uk-UA"/>
        </w:rPr>
      </w:pPr>
    </w:p>
    <w:p w:rsidR="00E86213" w:rsidRPr="00AF4405" w:rsidRDefault="00E86213" w:rsidP="00283D40">
      <w:pPr>
        <w:pBdr>
          <w:top w:val="nil"/>
          <w:left w:val="nil"/>
          <w:bottom w:val="nil"/>
          <w:right w:val="nil"/>
          <w:between w:val="nil"/>
        </w:pBdr>
        <w:spacing w:line="240" w:lineRule="auto"/>
        <w:ind w:leftChars="-60" w:left="-141" w:hanging="3"/>
        <w:jc w:val="both"/>
        <w:rPr>
          <w:color w:val="000000"/>
          <w:sz w:val="26"/>
          <w:szCs w:val="26"/>
          <w:lang w:val="uk-UA"/>
        </w:rPr>
      </w:pPr>
      <w:r w:rsidRPr="00AF4405">
        <w:rPr>
          <w:color w:val="000000"/>
          <w:sz w:val="26"/>
          <w:szCs w:val="26"/>
          <w:lang w:val="uk-UA"/>
        </w:rPr>
        <w:t>Члени Комісії:</w:t>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00AF4405" w:rsidRPr="00AF4405">
        <w:rPr>
          <w:color w:val="000000"/>
          <w:sz w:val="26"/>
          <w:szCs w:val="26"/>
          <w:lang w:val="uk-UA"/>
        </w:rPr>
        <w:tab/>
      </w:r>
      <w:r w:rsidR="00A7696F" w:rsidRPr="00AF4405">
        <w:rPr>
          <w:color w:val="000000"/>
          <w:sz w:val="26"/>
          <w:szCs w:val="26"/>
          <w:lang w:val="uk-UA"/>
        </w:rPr>
        <w:t>Надія КОБЕЦЬКА</w:t>
      </w:r>
    </w:p>
    <w:p w:rsidR="00A7696F" w:rsidRPr="00AF4405" w:rsidRDefault="00A7696F" w:rsidP="00283D40">
      <w:pPr>
        <w:pBdr>
          <w:top w:val="nil"/>
          <w:left w:val="nil"/>
          <w:bottom w:val="nil"/>
          <w:right w:val="nil"/>
          <w:between w:val="nil"/>
        </w:pBdr>
        <w:spacing w:line="240" w:lineRule="auto"/>
        <w:ind w:leftChars="-60" w:left="-141" w:hanging="3"/>
        <w:jc w:val="both"/>
        <w:rPr>
          <w:color w:val="000000"/>
          <w:sz w:val="26"/>
          <w:szCs w:val="26"/>
          <w:lang w:val="uk-UA"/>
        </w:rPr>
      </w:pPr>
    </w:p>
    <w:p w:rsidR="00E86213" w:rsidRPr="00AF4405" w:rsidRDefault="00E86213" w:rsidP="00283D40">
      <w:pPr>
        <w:pBdr>
          <w:top w:val="nil"/>
          <w:left w:val="nil"/>
          <w:bottom w:val="nil"/>
          <w:right w:val="nil"/>
          <w:between w:val="nil"/>
        </w:pBdr>
        <w:spacing w:line="240" w:lineRule="auto"/>
        <w:ind w:leftChars="-60" w:left="-144" w:firstLineChars="0" w:firstLine="0"/>
        <w:jc w:val="both"/>
        <w:rPr>
          <w:color w:val="000000"/>
          <w:sz w:val="26"/>
          <w:szCs w:val="26"/>
          <w:lang w:val="uk-UA"/>
        </w:rPr>
      </w:pPr>
    </w:p>
    <w:p w:rsidR="009C7727" w:rsidRPr="00AF4405" w:rsidRDefault="00E86213" w:rsidP="00283D40">
      <w:pPr>
        <w:pBdr>
          <w:top w:val="nil"/>
          <w:left w:val="nil"/>
          <w:bottom w:val="nil"/>
          <w:right w:val="nil"/>
          <w:between w:val="nil"/>
        </w:pBdr>
        <w:spacing w:line="240" w:lineRule="auto"/>
        <w:ind w:leftChars="-60" w:left="-141" w:hanging="3"/>
        <w:jc w:val="both"/>
        <w:rPr>
          <w:color w:val="000000"/>
          <w:sz w:val="26"/>
          <w:szCs w:val="26"/>
          <w:lang w:val="uk-UA"/>
        </w:rPr>
      </w:pPr>
      <w:r w:rsidRPr="00AF4405">
        <w:rPr>
          <w:color w:val="000000"/>
          <w:sz w:val="26"/>
          <w:szCs w:val="26"/>
          <w:lang w:val="uk-UA"/>
        </w:rPr>
        <w:t xml:space="preserve">    </w:t>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Pr="00AF4405">
        <w:rPr>
          <w:color w:val="000000"/>
          <w:sz w:val="26"/>
          <w:szCs w:val="26"/>
          <w:lang w:val="uk-UA"/>
        </w:rPr>
        <w:tab/>
      </w:r>
      <w:r w:rsidR="00AF4405" w:rsidRPr="00AF4405">
        <w:rPr>
          <w:color w:val="000000"/>
          <w:sz w:val="26"/>
          <w:szCs w:val="26"/>
          <w:lang w:val="uk-UA"/>
        </w:rPr>
        <w:tab/>
      </w:r>
      <w:r w:rsidR="003614A7" w:rsidRPr="00AF4405">
        <w:rPr>
          <w:color w:val="000000"/>
          <w:sz w:val="26"/>
          <w:szCs w:val="26"/>
          <w:lang w:val="uk-UA"/>
        </w:rPr>
        <w:t>Галина ШЕВЧУ</w:t>
      </w:r>
      <w:r w:rsidR="00CF4F8A" w:rsidRPr="00AF4405">
        <w:rPr>
          <w:color w:val="000000"/>
          <w:sz w:val="26"/>
          <w:szCs w:val="26"/>
          <w:lang w:val="uk-UA"/>
        </w:rPr>
        <w:t>К</w:t>
      </w:r>
    </w:p>
    <w:p w:rsidR="00283D40" w:rsidRPr="00AF4405" w:rsidRDefault="00283D40">
      <w:pPr>
        <w:pBdr>
          <w:top w:val="nil"/>
          <w:left w:val="nil"/>
          <w:bottom w:val="nil"/>
          <w:right w:val="nil"/>
          <w:between w:val="nil"/>
        </w:pBdr>
        <w:spacing w:line="240" w:lineRule="auto"/>
        <w:ind w:leftChars="-60" w:left="-141" w:hanging="3"/>
        <w:jc w:val="both"/>
        <w:rPr>
          <w:color w:val="000000"/>
          <w:sz w:val="26"/>
          <w:szCs w:val="26"/>
          <w:lang w:val="uk-UA"/>
        </w:rPr>
      </w:pPr>
    </w:p>
    <w:sectPr w:rsidR="00283D40" w:rsidRPr="00AF4405">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83D40">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C1"/>
    <w:rsid w:val="00012A51"/>
    <w:rsid w:val="00025ABC"/>
    <w:rsid w:val="000345A1"/>
    <w:rsid w:val="00041083"/>
    <w:rsid w:val="000449D4"/>
    <w:rsid w:val="00080D54"/>
    <w:rsid w:val="000A038B"/>
    <w:rsid w:val="000E0338"/>
    <w:rsid w:val="001613DE"/>
    <w:rsid w:val="00167AF2"/>
    <w:rsid w:val="00172F13"/>
    <w:rsid w:val="001E6B21"/>
    <w:rsid w:val="00283D40"/>
    <w:rsid w:val="002B779A"/>
    <w:rsid w:val="002D5EAE"/>
    <w:rsid w:val="002E0731"/>
    <w:rsid w:val="00314D81"/>
    <w:rsid w:val="00350D8D"/>
    <w:rsid w:val="0035795F"/>
    <w:rsid w:val="003614A7"/>
    <w:rsid w:val="0036704E"/>
    <w:rsid w:val="00371855"/>
    <w:rsid w:val="003A0D64"/>
    <w:rsid w:val="003B41A1"/>
    <w:rsid w:val="003E7588"/>
    <w:rsid w:val="003E7E1D"/>
    <w:rsid w:val="00405E08"/>
    <w:rsid w:val="00426E9A"/>
    <w:rsid w:val="004434F5"/>
    <w:rsid w:val="004879AB"/>
    <w:rsid w:val="004B62AF"/>
    <w:rsid w:val="004D3128"/>
    <w:rsid w:val="004D750E"/>
    <w:rsid w:val="004F19F6"/>
    <w:rsid w:val="00517122"/>
    <w:rsid w:val="00526D94"/>
    <w:rsid w:val="00550F83"/>
    <w:rsid w:val="00584D29"/>
    <w:rsid w:val="005A3ABB"/>
    <w:rsid w:val="005C073F"/>
    <w:rsid w:val="005D6590"/>
    <w:rsid w:val="005E5FD2"/>
    <w:rsid w:val="005F6392"/>
    <w:rsid w:val="00604A1E"/>
    <w:rsid w:val="006075C5"/>
    <w:rsid w:val="00621D16"/>
    <w:rsid w:val="006773F7"/>
    <w:rsid w:val="00690243"/>
    <w:rsid w:val="006C35C1"/>
    <w:rsid w:val="006D4438"/>
    <w:rsid w:val="0070721A"/>
    <w:rsid w:val="007430FB"/>
    <w:rsid w:val="007634C2"/>
    <w:rsid w:val="007744DF"/>
    <w:rsid w:val="00787252"/>
    <w:rsid w:val="007D6497"/>
    <w:rsid w:val="008F0809"/>
    <w:rsid w:val="00906F34"/>
    <w:rsid w:val="00915EA0"/>
    <w:rsid w:val="00931472"/>
    <w:rsid w:val="00941BFE"/>
    <w:rsid w:val="00947BF0"/>
    <w:rsid w:val="00960AD0"/>
    <w:rsid w:val="009C7727"/>
    <w:rsid w:val="00A34D8A"/>
    <w:rsid w:val="00A415BA"/>
    <w:rsid w:val="00A4230B"/>
    <w:rsid w:val="00A507F1"/>
    <w:rsid w:val="00A7047D"/>
    <w:rsid w:val="00A7696F"/>
    <w:rsid w:val="00AA41C3"/>
    <w:rsid w:val="00AE09EB"/>
    <w:rsid w:val="00AF0E5C"/>
    <w:rsid w:val="00AF4405"/>
    <w:rsid w:val="00B07E27"/>
    <w:rsid w:val="00B11A8E"/>
    <w:rsid w:val="00B22AA0"/>
    <w:rsid w:val="00B24699"/>
    <w:rsid w:val="00B83290"/>
    <w:rsid w:val="00B854E3"/>
    <w:rsid w:val="00BB02AA"/>
    <w:rsid w:val="00BF23A4"/>
    <w:rsid w:val="00BF2802"/>
    <w:rsid w:val="00C30F89"/>
    <w:rsid w:val="00C415EA"/>
    <w:rsid w:val="00C53AB0"/>
    <w:rsid w:val="00C61DD9"/>
    <w:rsid w:val="00C8184C"/>
    <w:rsid w:val="00C84315"/>
    <w:rsid w:val="00C87D46"/>
    <w:rsid w:val="00CC0A97"/>
    <w:rsid w:val="00CD024D"/>
    <w:rsid w:val="00CF4F8A"/>
    <w:rsid w:val="00D373EA"/>
    <w:rsid w:val="00DF0C5C"/>
    <w:rsid w:val="00DF6F79"/>
    <w:rsid w:val="00E01B57"/>
    <w:rsid w:val="00E132B5"/>
    <w:rsid w:val="00E61944"/>
    <w:rsid w:val="00E86213"/>
    <w:rsid w:val="00ED0A4B"/>
    <w:rsid w:val="00ED1202"/>
    <w:rsid w:val="00F204C1"/>
    <w:rsid w:val="00F33EE4"/>
    <w:rsid w:val="00F60B38"/>
    <w:rsid w:val="00F92229"/>
    <w:rsid w:val="00F97933"/>
    <w:rsid w:val="00FF2FB8"/>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54B94D-2408-462A-B087-24CD643C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4960</Words>
  <Characters>2828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2024-05-01T10:55:00Z</cp:lastPrinted>
  <dcterms:created xsi:type="dcterms:W3CDTF">2024-05-03T05:24:00Z</dcterms:created>
  <dcterms:modified xsi:type="dcterms:W3CDTF">2024-05-03T05:24:00Z</dcterms:modified>
</cp:coreProperties>
</file>