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636C" w:rsidRPr="005F2BA1" w:rsidRDefault="0085138B">
      <w:pPr>
        <w:spacing w:after="0" w:line="240" w:lineRule="auto"/>
        <w:jc w:val="center"/>
        <w:rPr>
          <w:rFonts w:ascii="Times New Roman" w:eastAsia="Times New Roman" w:hAnsi="Times New Roman" w:cs="Times New Roman"/>
          <w:sz w:val="36"/>
          <w:szCs w:val="36"/>
        </w:rPr>
      </w:pPr>
      <w:r w:rsidRPr="005F2BA1">
        <w:rPr>
          <w:rFonts w:ascii="Times New Roman" w:eastAsia="Times New Roman" w:hAnsi="Times New Roman" w:cs="Times New Roman"/>
          <w:noProof/>
          <w:sz w:val="36"/>
          <w:szCs w:val="36"/>
          <w:lang w:eastAsia="uk-UA"/>
        </w:rPr>
        <w:drawing>
          <wp:inline distT="0" distB="0" distL="0" distR="0" wp14:anchorId="4B270AC5" wp14:editId="33D50873">
            <wp:extent cx="543560"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3560" cy="716280"/>
                    </a:xfrm>
                    <a:prstGeom prst="rect">
                      <a:avLst/>
                    </a:prstGeom>
                    <a:ln/>
                  </pic:spPr>
                </pic:pic>
              </a:graphicData>
            </a:graphic>
          </wp:inline>
        </w:drawing>
      </w:r>
    </w:p>
    <w:p w:rsidR="008F13AF" w:rsidRPr="005F2BA1" w:rsidRDefault="008F13AF">
      <w:pPr>
        <w:widowControl w:val="0"/>
        <w:spacing w:after="0" w:line="240" w:lineRule="auto"/>
        <w:jc w:val="center"/>
        <w:rPr>
          <w:rFonts w:ascii="Times New Roman" w:eastAsia="Times New Roman" w:hAnsi="Times New Roman" w:cs="Times New Roman"/>
          <w:sz w:val="36"/>
          <w:szCs w:val="36"/>
        </w:rPr>
      </w:pPr>
    </w:p>
    <w:p w:rsidR="0080636C" w:rsidRPr="005F2BA1" w:rsidRDefault="0085138B">
      <w:pPr>
        <w:widowControl w:val="0"/>
        <w:spacing w:after="0" w:line="240" w:lineRule="auto"/>
        <w:jc w:val="center"/>
        <w:rPr>
          <w:rFonts w:ascii="Times New Roman" w:eastAsia="Times New Roman" w:hAnsi="Times New Roman" w:cs="Times New Roman"/>
          <w:sz w:val="36"/>
          <w:szCs w:val="36"/>
        </w:rPr>
      </w:pPr>
      <w:r w:rsidRPr="005F2BA1">
        <w:rPr>
          <w:rFonts w:ascii="Times New Roman" w:eastAsia="Times New Roman" w:hAnsi="Times New Roman" w:cs="Times New Roman"/>
          <w:sz w:val="36"/>
          <w:szCs w:val="36"/>
        </w:rPr>
        <w:t>ВИЩА КВАЛІФІКАЦІЙНА КОМІСІЯ СУДДІВ УКРАЇНИ</w:t>
      </w:r>
    </w:p>
    <w:p w:rsidR="0080636C" w:rsidRPr="005F2BA1" w:rsidRDefault="0080636C">
      <w:pPr>
        <w:spacing w:after="0" w:line="240" w:lineRule="auto"/>
        <w:jc w:val="center"/>
        <w:rPr>
          <w:rFonts w:ascii="Times New Roman" w:eastAsia="Times New Roman" w:hAnsi="Times New Roman" w:cs="Times New Roman"/>
          <w:sz w:val="26"/>
          <w:szCs w:val="26"/>
        </w:rPr>
      </w:pPr>
    </w:p>
    <w:p w:rsidR="0080636C" w:rsidRPr="005F2BA1" w:rsidRDefault="005A1523">
      <w:pPr>
        <w:spacing w:after="0" w:line="240" w:lineRule="auto"/>
        <w:rPr>
          <w:rFonts w:ascii="Times New Roman" w:eastAsia="Times New Roman" w:hAnsi="Times New Roman" w:cs="Times New Roman"/>
          <w:sz w:val="26"/>
          <w:szCs w:val="26"/>
        </w:rPr>
      </w:pPr>
      <w:r w:rsidRPr="005F2BA1">
        <w:rPr>
          <w:rFonts w:ascii="Times New Roman" w:eastAsia="Times New Roman" w:hAnsi="Times New Roman" w:cs="Times New Roman"/>
          <w:sz w:val="26"/>
          <w:szCs w:val="26"/>
        </w:rPr>
        <w:t>25 лютого 2026</w:t>
      </w:r>
      <w:r w:rsidR="0085138B" w:rsidRPr="005F2BA1">
        <w:rPr>
          <w:rFonts w:ascii="Times New Roman" w:eastAsia="Times New Roman" w:hAnsi="Times New Roman" w:cs="Times New Roman"/>
          <w:sz w:val="26"/>
          <w:szCs w:val="26"/>
        </w:rPr>
        <w:t xml:space="preserve"> року </w:t>
      </w:r>
      <w:r w:rsidR="0085138B" w:rsidRPr="005F2BA1">
        <w:rPr>
          <w:rFonts w:ascii="Times New Roman" w:eastAsia="Times New Roman" w:hAnsi="Times New Roman" w:cs="Times New Roman"/>
          <w:sz w:val="26"/>
          <w:szCs w:val="26"/>
        </w:rPr>
        <w:tab/>
      </w:r>
      <w:r w:rsidR="0085138B" w:rsidRPr="005F2BA1">
        <w:rPr>
          <w:rFonts w:ascii="Times New Roman" w:eastAsia="Times New Roman" w:hAnsi="Times New Roman" w:cs="Times New Roman"/>
          <w:sz w:val="26"/>
          <w:szCs w:val="26"/>
        </w:rPr>
        <w:tab/>
      </w:r>
      <w:r w:rsidR="0085138B" w:rsidRPr="005F2BA1">
        <w:rPr>
          <w:rFonts w:ascii="Times New Roman" w:eastAsia="Times New Roman" w:hAnsi="Times New Roman" w:cs="Times New Roman"/>
          <w:sz w:val="26"/>
          <w:szCs w:val="26"/>
        </w:rPr>
        <w:tab/>
      </w:r>
      <w:r w:rsidR="0085138B" w:rsidRPr="005F2BA1">
        <w:rPr>
          <w:rFonts w:ascii="Times New Roman" w:eastAsia="Times New Roman" w:hAnsi="Times New Roman" w:cs="Times New Roman"/>
          <w:sz w:val="26"/>
          <w:szCs w:val="26"/>
        </w:rPr>
        <w:tab/>
      </w:r>
      <w:r w:rsidR="0085138B" w:rsidRPr="005F2BA1">
        <w:rPr>
          <w:rFonts w:ascii="Times New Roman" w:eastAsia="Times New Roman" w:hAnsi="Times New Roman" w:cs="Times New Roman"/>
          <w:sz w:val="26"/>
          <w:szCs w:val="26"/>
        </w:rPr>
        <w:tab/>
      </w:r>
      <w:r w:rsidR="0085138B" w:rsidRPr="005F2BA1">
        <w:rPr>
          <w:rFonts w:ascii="Times New Roman" w:eastAsia="Times New Roman" w:hAnsi="Times New Roman" w:cs="Times New Roman"/>
          <w:sz w:val="26"/>
          <w:szCs w:val="26"/>
        </w:rPr>
        <w:tab/>
      </w:r>
      <w:r w:rsidR="0085138B" w:rsidRPr="005F2BA1">
        <w:rPr>
          <w:rFonts w:ascii="Times New Roman" w:eastAsia="Times New Roman" w:hAnsi="Times New Roman" w:cs="Times New Roman"/>
          <w:sz w:val="26"/>
          <w:szCs w:val="26"/>
        </w:rPr>
        <w:tab/>
      </w:r>
      <w:r w:rsidR="0085138B" w:rsidRPr="005F2BA1">
        <w:rPr>
          <w:rFonts w:ascii="Times New Roman" w:eastAsia="Times New Roman" w:hAnsi="Times New Roman" w:cs="Times New Roman"/>
          <w:sz w:val="26"/>
          <w:szCs w:val="26"/>
        </w:rPr>
        <w:tab/>
      </w:r>
      <w:r w:rsidR="0085138B" w:rsidRPr="005F2BA1">
        <w:rPr>
          <w:rFonts w:ascii="Times New Roman" w:eastAsia="Times New Roman" w:hAnsi="Times New Roman" w:cs="Times New Roman"/>
          <w:sz w:val="26"/>
          <w:szCs w:val="26"/>
        </w:rPr>
        <w:tab/>
        <w:t>м. Київ</w:t>
      </w:r>
    </w:p>
    <w:p w:rsidR="002717AD" w:rsidRPr="005F2BA1" w:rsidRDefault="008F13AF">
      <w:pPr>
        <w:spacing w:after="0" w:line="240" w:lineRule="auto"/>
        <w:jc w:val="center"/>
        <w:rPr>
          <w:rFonts w:ascii="Times New Roman" w:eastAsia="Times New Roman" w:hAnsi="Times New Roman" w:cs="Times New Roman"/>
          <w:sz w:val="26"/>
          <w:szCs w:val="26"/>
        </w:rPr>
      </w:pPr>
      <w:r w:rsidRPr="005F2BA1">
        <w:rPr>
          <w:rFonts w:ascii="Times New Roman" w:eastAsia="Times New Roman" w:hAnsi="Times New Roman" w:cs="Times New Roman"/>
          <w:sz w:val="26"/>
          <w:szCs w:val="26"/>
        </w:rPr>
        <w:t xml:space="preserve">       </w:t>
      </w:r>
    </w:p>
    <w:p w:rsidR="00EC09BB" w:rsidRPr="005F2BA1" w:rsidRDefault="00EC09BB">
      <w:pPr>
        <w:spacing w:after="0" w:line="240" w:lineRule="auto"/>
        <w:jc w:val="center"/>
        <w:rPr>
          <w:rFonts w:ascii="Times New Roman" w:eastAsia="Times New Roman" w:hAnsi="Times New Roman" w:cs="Times New Roman"/>
          <w:sz w:val="26"/>
          <w:szCs w:val="26"/>
        </w:rPr>
      </w:pPr>
    </w:p>
    <w:p w:rsidR="0080636C" w:rsidRPr="005F2BA1" w:rsidRDefault="008F13AF">
      <w:pPr>
        <w:spacing w:after="0" w:line="240" w:lineRule="auto"/>
        <w:jc w:val="center"/>
        <w:rPr>
          <w:rFonts w:ascii="Times New Roman" w:hAnsi="Times New Roman" w:cs="Times New Roman"/>
          <w:sz w:val="26"/>
          <w:szCs w:val="26"/>
        </w:rPr>
      </w:pPr>
      <w:r w:rsidRPr="005F2BA1">
        <w:rPr>
          <w:rFonts w:ascii="Times New Roman" w:eastAsia="Times New Roman" w:hAnsi="Times New Roman" w:cs="Times New Roman"/>
          <w:sz w:val="26"/>
          <w:szCs w:val="26"/>
        </w:rPr>
        <w:t xml:space="preserve">   </w:t>
      </w:r>
      <w:r w:rsidR="0085138B" w:rsidRPr="005F2BA1">
        <w:rPr>
          <w:rFonts w:ascii="Times New Roman" w:eastAsia="Times New Roman" w:hAnsi="Times New Roman" w:cs="Times New Roman"/>
          <w:sz w:val="26"/>
          <w:szCs w:val="26"/>
        </w:rPr>
        <w:t>Р І Ш Е Н Н Я №</w:t>
      </w:r>
      <w:r w:rsidR="00787F36">
        <w:rPr>
          <w:rFonts w:ascii="Times New Roman" w:eastAsia="Times New Roman" w:hAnsi="Times New Roman" w:cs="Times New Roman"/>
          <w:sz w:val="26"/>
          <w:szCs w:val="26"/>
          <w:u w:val="single"/>
        </w:rPr>
        <w:t xml:space="preserve"> 7/дс-26</w:t>
      </w:r>
    </w:p>
    <w:p w:rsidR="002717AD" w:rsidRPr="005F2BA1" w:rsidRDefault="002717AD">
      <w:pPr>
        <w:spacing w:after="0" w:line="240" w:lineRule="auto"/>
        <w:jc w:val="center"/>
        <w:rPr>
          <w:rFonts w:ascii="Times New Roman" w:eastAsia="Times New Roman" w:hAnsi="Times New Roman" w:cs="Times New Roman"/>
          <w:sz w:val="26"/>
          <w:szCs w:val="26"/>
        </w:rPr>
      </w:pPr>
    </w:p>
    <w:p w:rsidR="005C7881" w:rsidRPr="005F2BA1" w:rsidRDefault="005C7881" w:rsidP="00231D57">
      <w:pPr>
        <w:pStyle w:val="a7"/>
        <w:shd w:val="clear" w:color="auto" w:fill="FFFFFF"/>
        <w:ind w:right="-1"/>
        <w:jc w:val="both"/>
        <w:rPr>
          <w:sz w:val="26"/>
          <w:szCs w:val="26"/>
          <w:lang w:val="uk-UA"/>
        </w:rPr>
      </w:pPr>
      <w:r w:rsidRPr="005F2BA1">
        <w:rPr>
          <w:sz w:val="26"/>
          <w:szCs w:val="26"/>
          <w:lang w:val="uk-UA"/>
        </w:rPr>
        <w:t>Вища кваліфікаційна комісія суддів України у пленарному складі:</w:t>
      </w:r>
    </w:p>
    <w:p w:rsidR="00B14C10" w:rsidRPr="005F2BA1" w:rsidRDefault="00177128" w:rsidP="00231D57">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en-US"/>
        </w:rPr>
      </w:pPr>
      <w:r w:rsidRPr="005F2BA1">
        <w:rPr>
          <w:rFonts w:ascii="Times New Roman" w:eastAsia="Times New Roman" w:hAnsi="Times New Roman" w:cs="Times New Roman"/>
          <w:sz w:val="26"/>
          <w:szCs w:val="26"/>
          <w:lang w:eastAsia="en-US"/>
        </w:rPr>
        <w:t xml:space="preserve">головуючого – </w:t>
      </w:r>
      <w:r w:rsidR="005A1523" w:rsidRPr="005F2BA1">
        <w:rPr>
          <w:rFonts w:ascii="Times New Roman" w:hAnsi="Times New Roman" w:cs="Times New Roman"/>
          <w:sz w:val="26"/>
          <w:szCs w:val="26"/>
          <w:shd w:val="clear" w:color="auto" w:fill="FFFFFF"/>
        </w:rPr>
        <w:t>Галини ШЕВЧУК,</w:t>
      </w:r>
    </w:p>
    <w:p w:rsidR="00B14C10" w:rsidRPr="005F2BA1" w:rsidRDefault="00177128" w:rsidP="00231D57">
      <w:pPr>
        <w:shd w:val="clear" w:color="auto" w:fill="FFFFFF"/>
        <w:tabs>
          <w:tab w:val="left" w:pos="3969"/>
        </w:tabs>
        <w:spacing w:before="100" w:beforeAutospacing="1" w:after="100" w:afterAutospacing="1" w:line="240" w:lineRule="auto"/>
        <w:ind w:right="-15"/>
        <w:jc w:val="both"/>
        <w:rPr>
          <w:rFonts w:ascii="Times New Roman" w:eastAsia="Times New Roman" w:hAnsi="Times New Roman" w:cs="Times New Roman"/>
          <w:sz w:val="26"/>
          <w:szCs w:val="26"/>
          <w:lang w:eastAsia="en-US"/>
        </w:rPr>
      </w:pPr>
      <w:r w:rsidRPr="005F2BA1">
        <w:rPr>
          <w:rFonts w:ascii="Times New Roman" w:eastAsia="Times New Roman" w:hAnsi="Times New Roman" w:cs="Times New Roman"/>
          <w:sz w:val="26"/>
          <w:szCs w:val="26"/>
          <w:lang w:eastAsia="en-US"/>
        </w:rPr>
        <w:t xml:space="preserve">членів Комісії: </w:t>
      </w:r>
      <w:r w:rsidR="00A26B96" w:rsidRPr="005F2BA1">
        <w:rPr>
          <w:rFonts w:ascii="Times New Roman" w:eastAsia="Times New Roman" w:hAnsi="Times New Roman" w:cs="Times New Roman"/>
          <w:sz w:val="26"/>
          <w:szCs w:val="26"/>
          <w:lang w:eastAsia="en-US"/>
        </w:rPr>
        <w:t xml:space="preserve">Михайла БОГОНОСА, </w:t>
      </w:r>
      <w:r w:rsidRPr="005F2BA1">
        <w:rPr>
          <w:rFonts w:ascii="Times New Roman" w:hAnsi="Times New Roman" w:cs="Times New Roman"/>
          <w:sz w:val="26"/>
          <w:szCs w:val="26"/>
          <w:shd w:val="clear" w:color="auto" w:fill="FFFFFF"/>
        </w:rPr>
        <w:t>Людмили ВОЛКОВОЇ</w:t>
      </w:r>
      <w:r w:rsidR="00A26B96" w:rsidRPr="005F2BA1">
        <w:rPr>
          <w:rFonts w:ascii="Times New Roman" w:hAnsi="Times New Roman" w:cs="Times New Roman"/>
          <w:sz w:val="26"/>
          <w:szCs w:val="26"/>
          <w:shd w:val="clear" w:color="auto" w:fill="FFFFFF"/>
        </w:rPr>
        <w:t xml:space="preserve"> (доповідач)</w:t>
      </w:r>
      <w:r w:rsidRPr="005F2BA1">
        <w:rPr>
          <w:rFonts w:ascii="Times New Roman" w:hAnsi="Times New Roman" w:cs="Times New Roman"/>
          <w:sz w:val="26"/>
          <w:szCs w:val="26"/>
          <w:shd w:val="clear" w:color="auto" w:fill="FFFFFF"/>
        </w:rPr>
        <w:t xml:space="preserve">, Ярослава ДУХА, Романа КИДИСЮКА, </w:t>
      </w:r>
      <w:r w:rsidR="005A1523" w:rsidRPr="005F2BA1">
        <w:rPr>
          <w:rFonts w:ascii="Times New Roman" w:hAnsi="Times New Roman" w:cs="Times New Roman"/>
          <w:sz w:val="26"/>
          <w:szCs w:val="26"/>
          <w:shd w:val="clear" w:color="auto" w:fill="FFFFFF"/>
        </w:rPr>
        <w:t>Ігоря КУШНІРА</w:t>
      </w:r>
      <w:r w:rsidR="00197D6C" w:rsidRPr="005F2BA1">
        <w:rPr>
          <w:rFonts w:ascii="Times New Roman" w:hAnsi="Times New Roman" w:cs="Times New Roman"/>
          <w:sz w:val="26"/>
          <w:szCs w:val="26"/>
          <w:shd w:val="clear" w:color="auto" w:fill="FFFFFF"/>
        </w:rPr>
        <w:t xml:space="preserve">, </w:t>
      </w:r>
      <w:r w:rsidRPr="005F2BA1">
        <w:rPr>
          <w:rFonts w:ascii="Times New Roman" w:hAnsi="Times New Roman" w:cs="Times New Roman"/>
          <w:sz w:val="26"/>
          <w:szCs w:val="26"/>
          <w:shd w:val="clear" w:color="auto" w:fill="FFFFFF"/>
        </w:rPr>
        <w:t xml:space="preserve">Володимира ЛУГАНСЬКОГО, Олексія ОМЕЛЬЯНА, Романа САБОДАША, Руслана СИДОРОВИЧА, </w:t>
      </w:r>
      <w:r w:rsidR="00197D6C" w:rsidRPr="005F2BA1">
        <w:rPr>
          <w:rFonts w:ascii="Times New Roman" w:hAnsi="Times New Roman" w:cs="Times New Roman"/>
          <w:sz w:val="26"/>
          <w:szCs w:val="26"/>
          <w:shd w:val="clear" w:color="auto" w:fill="FFFFFF"/>
        </w:rPr>
        <w:t>Сергія ЧУМАКА,</w:t>
      </w:r>
      <w:r w:rsidR="00AF4C7B" w:rsidRPr="005F2BA1">
        <w:rPr>
          <w:rFonts w:ascii="Times New Roman" w:hAnsi="Times New Roman" w:cs="Times New Roman"/>
          <w:sz w:val="26"/>
          <w:szCs w:val="26"/>
          <w:shd w:val="clear" w:color="auto" w:fill="FFFFFF"/>
        </w:rPr>
        <w:t xml:space="preserve"> </w:t>
      </w:r>
    </w:p>
    <w:p w:rsidR="00FB2712" w:rsidRPr="005F2BA1" w:rsidRDefault="005C7881" w:rsidP="008F13AF">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r w:rsidRPr="005F2BA1">
        <w:rPr>
          <w:rFonts w:ascii="Times New Roman" w:eastAsia="Times New Roman" w:hAnsi="Times New Roman" w:cs="Times New Roman"/>
          <w:sz w:val="26"/>
          <w:szCs w:val="26"/>
        </w:rPr>
        <w:t xml:space="preserve">розглянувши питання про рекомендування </w:t>
      </w:r>
      <w:r w:rsidR="00EB27AE" w:rsidRPr="005F2BA1">
        <w:rPr>
          <w:rFonts w:ascii="Times New Roman" w:eastAsia="Times New Roman" w:hAnsi="Times New Roman" w:cs="Times New Roman"/>
          <w:sz w:val="26"/>
          <w:szCs w:val="26"/>
        </w:rPr>
        <w:t>Ровинського Олександра Юрійовича</w:t>
      </w:r>
      <w:r w:rsidR="00FB2712" w:rsidRPr="005F2BA1">
        <w:rPr>
          <w:rFonts w:ascii="Times New Roman" w:eastAsia="Times New Roman" w:hAnsi="Times New Roman" w:cs="Times New Roman"/>
          <w:sz w:val="26"/>
          <w:szCs w:val="26"/>
        </w:rPr>
        <w:t xml:space="preserve"> </w:t>
      </w:r>
      <w:r w:rsidRPr="005F2BA1">
        <w:rPr>
          <w:rFonts w:ascii="Times New Roman" w:eastAsia="Times New Roman" w:hAnsi="Times New Roman" w:cs="Times New Roman"/>
          <w:sz w:val="26"/>
          <w:szCs w:val="26"/>
        </w:rPr>
        <w:t>для призначення на посаду судді</w:t>
      </w:r>
      <w:r w:rsidR="00334E45" w:rsidRPr="005F2BA1">
        <w:rPr>
          <w:rFonts w:ascii="Times New Roman" w:eastAsia="Times New Roman" w:hAnsi="Times New Roman" w:cs="Times New Roman"/>
          <w:sz w:val="26"/>
          <w:szCs w:val="26"/>
        </w:rPr>
        <w:t xml:space="preserve"> </w:t>
      </w:r>
      <w:r w:rsidR="00EB27AE" w:rsidRPr="005F2BA1">
        <w:rPr>
          <w:rFonts w:ascii="Times New Roman" w:eastAsia="Times New Roman" w:hAnsi="Times New Roman" w:cs="Times New Roman"/>
          <w:sz w:val="26"/>
          <w:szCs w:val="26"/>
        </w:rPr>
        <w:t>Господарського суду Одеської області</w:t>
      </w:r>
      <w:r w:rsidRPr="005F2BA1">
        <w:rPr>
          <w:rFonts w:ascii="Times New Roman" w:eastAsia="Times New Roman" w:hAnsi="Times New Roman" w:cs="Times New Roman"/>
          <w:sz w:val="26"/>
          <w:szCs w:val="26"/>
        </w:rPr>
        <w:t>,</w:t>
      </w:r>
    </w:p>
    <w:p w:rsidR="00047163" w:rsidRPr="005F2BA1" w:rsidRDefault="00047163" w:rsidP="008F13AF">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p w:rsidR="0080636C" w:rsidRPr="005F2BA1" w:rsidRDefault="0085138B" w:rsidP="008F13AF">
      <w:pPr>
        <w:spacing w:after="0" w:line="240" w:lineRule="auto"/>
        <w:ind w:firstLine="567"/>
        <w:jc w:val="center"/>
        <w:rPr>
          <w:rFonts w:ascii="Times New Roman" w:eastAsia="Times New Roman" w:hAnsi="Times New Roman" w:cs="Times New Roman"/>
          <w:sz w:val="26"/>
          <w:szCs w:val="26"/>
        </w:rPr>
      </w:pPr>
      <w:r w:rsidRPr="005F2BA1">
        <w:rPr>
          <w:rFonts w:ascii="Times New Roman" w:eastAsia="Times New Roman" w:hAnsi="Times New Roman" w:cs="Times New Roman"/>
          <w:sz w:val="26"/>
          <w:szCs w:val="26"/>
        </w:rPr>
        <w:t>встановила:</w:t>
      </w:r>
    </w:p>
    <w:p w:rsidR="00047163" w:rsidRPr="005F2BA1" w:rsidRDefault="00047163" w:rsidP="008F13AF">
      <w:pPr>
        <w:spacing w:after="0" w:line="240" w:lineRule="auto"/>
        <w:ind w:firstLine="567"/>
        <w:jc w:val="center"/>
        <w:rPr>
          <w:rFonts w:ascii="Times New Roman" w:eastAsia="Times New Roman" w:hAnsi="Times New Roman" w:cs="Times New Roman"/>
          <w:sz w:val="26"/>
          <w:szCs w:val="26"/>
        </w:rPr>
      </w:pPr>
    </w:p>
    <w:p w:rsidR="004E7470" w:rsidRPr="005F2BA1" w:rsidRDefault="004E7470" w:rsidP="000748E4">
      <w:pPr>
        <w:pStyle w:val="a9"/>
        <w:ind w:firstLine="709"/>
        <w:jc w:val="both"/>
        <w:rPr>
          <w:rFonts w:ascii="Times New Roman" w:eastAsia="Batang" w:hAnsi="Times New Roman" w:cs="Times New Roman"/>
          <w:sz w:val="26"/>
          <w:szCs w:val="26"/>
        </w:rPr>
      </w:pPr>
      <w:r w:rsidRPr="005F2BA1">
        <w:rPr>
          <w:rFonts w:ascii="Times New Roman" w:eastAsia="Batang" w:hAnsi="Times New Roman" w:cs="Times New Roman"/>
          <w:sz w:val="26"/>
          <w:szCs w:val="26"/>
        </w:rPr>
        <w:t xml:space="preserve">Указом Президента України від 28 грудня 2010 року № 1290/2010 </w:t>
      </w:r>
      <w:r w:rsidR="002C34D9">
        <w:rPr>
          <w:rFonts w:ascii="Times New Roman" w:eastAsia="Batang" w:hAnsi="Times New Roman" w:cs="Times New Roman"/>
          <w:sz w:val="26"/>
          <w:szCs w:val="26"/>
          <w:lang w:val="en-US"/>
        </w:rPr>
        <w:t xml:space="preserve">                  </w:t>
      </w:r>
      <w:r w:rsidRPr="005F2BA1">
        <w:rPr>
          <w:rFonts w:ascii="Times New Roman" w:eastAsia="Batang" w:hAnsi="Times New Roman" w:cs="Times New Roman"/>
          <w:sz w:val="26"/>
          <w:szCs w:val="26"/>
        </w:rPr>
        <w:t>Ровинського О.Ю.</w:t>
      </w:r>
      <w:r w:rsidRPr="005F2BA1">
        <w:rPr>
          <w:rFonts w:ascii="Times New Roman" w:hAnsi="Times New Roman" w:cs="Times New Roman"/>
          <w:sz w:val="26"/>
          <w:szCs w:val="26"/>
          <w:shd w:val="clear" w:color="auto" w:fill="FFFFFF"/>
        </w:rPr>
        <w:t xml:space="preserve"> </w:t>
      </w:r>
      <w:r w:rsidRPr="005F2BA1">
        <w:rPr>
          <w:rFonts w:ascii="Times New Roman" w:eastAsia="Batang" w:hAnsi="Times New Roman" w:cs="Times New Roman"/>
          <w:sz w:val="26"/>
          <w:szCs w:val="26"/>
        </w:rPr>
        <w:t xml:space="preserve">призначено на посаду судді </w:t>
      </w:r>
      <w:r w:rsidRPr="005F2BA1">
        <w:rPr>
          <w:rFonts w:ascii="Times New Roman" w:hAnsi="Times New Roman" w:cs="Times New Roman"/>
          <w:sz w:val="26"/>
          <w:szCs w:val="26"/>
          <w:shd w:val="clear" w:color="auto" w:fill="FFFFFF"/>
        </w:rPr>
        <w:t>Господарського суду Одеської області строком на п’ять років</w:t>
      </w:r>
      <w:r w:rsidRPr="005F2BA1">
        <w:rPr>
          <w:rFonts w:ascii="Times New Roman" w:eastAsia="Batang" w:hAnsi="Times New Roman" w:cs="Times New Roman"/>
          <w:sz w:val="26"/>
          <w:szCs w:val="26"/>
        </w:rPr>
        <w:t>.</w:t>
      </w:r>
    </w:p>
    <w:p w:rsidR="005C7881" w:rsidRDefault="005C7881" w:rsidP="000748E4">
      <w:pPr>
        <w:pStyle w:val="rtejustify"/>
        <w:shd w:val="clear" w:color="auto" w:fill="FFFFFF"/>
        <w:spacing w:before="0" w:beforeAutospacing="0" w:after="0" w:afterAutospacing="0"/>
        <w:ind w:firstLine="709"/>
        <w:jc w:val="both"/>
        <w:rPr>
          <w:sz w:val="26"/>
          <w:szCs w:val="26"/>
          <w:lang w:val="uk-UA"/>
        </w:rPr>
      </w:pPr>
      <w:r w:rsidRPr="005F2BA1">
        <w:rPr>
          <w:sz w:val="26"/>
          <w:szCs w:val="26"/>
          <w:lang w:val="uk-UA"/>
        </w:rPr>
        <w:t xml:space="preserve">Строк повноважень судді </w:t>
      </w:r>
      <w:r w:rsidR="004E7470" w:rsidRPr="005F2BA1">
        <w:rPr>
          <w:sz w:val="26"/>
          <w:szCs w:val="26"/>
          <w:lang w:val="uk-UA"/>
        </w:rPr>
        <w:t>Ровинського О.Ю.</w:t>
      </w:r>
      <w:r w:rsidR="00FB2712" w:rsidRPr="005F2BA1">
        <w:rPr>
          <w:sz w:val="26"/>
          <w:szCs w:val="26"/>
          <w:lang w:val="uk-UA"/>
        </w:rPr>
        <w:t xml:space="preserve"> </w:t>
      </w:r>
      <w:r w:rsidRPr="005F2BA1">
        <w:rPr>
          <w:sz w:val="26"/>
          <w:szCs w:val="26"/>
          <w:lang w:val="uk-UA"/>
        </w:rPr>
        <w:t>закінчився 2</w:t>
      </w:r>
      <w:r w:rsidR="004E7470" w:rsidRPr="005F2BA1">
        <w:rPr>
          <w:sz w:val="26"/>
          <w:szCs w:val="26"/>
          <w:lang w:val="uk-UA"/>
        </w:rPr>
        <w:t>8</w:t>
      </w:r>
      <w:r w:rsidRPr="005F2BA1">
        <w:rPr>
          <w:sz w:val="26"/>
          <w:szCs w:val="26"/>
          <w:lang w:val="uk-UA"/>
        </w:rPr>
        <w:t xml:space="preserve"> </w:t>
      </w:r>
      <w:r w:rsidR="004E7470" w:rsidRPr="005F2BA1">
        <w:rPr>
          <w:sz w:val="26"/>
          <w:szCs w:val="26"/>
          <w:lang w:val="uk-UA"/>
        </w:rPr>
        <w:t>грудня 2015</w:t>
      </w:r>
      <w:r w:rsidRPr="005F2BA1">
        <w:rPr>
          <w:sz w:val="26"/>
          <w:szCs w:val="26"/>
          <w:lang w:val="uk-UA"/>
        </w:rPr>
        <w:t xml:space="preserve"> року.</w:t>
      </w:r>
    </w:p>
    <w:p w:rsidR="005C7881" w:rsidRPr="005F2BA1" w:rsidRDefault="005C7881" w:rsidP="000748E4">
      <w:pPr>
        <w:pStyle w:val="rtejustify"/>
        <w:shd w:val="clear" w:color="auto" w:fill="FFFFFF"/>
        <w:spacing w:before="0" w:beforeAutospacing="0" w:after="0" w:afterAutospacing="0"/>
        <w:ind w:firstLine="709"/>
        <w:jc w:val="both"/>
        <w:rPr>
          <w:sz w:val="26"/>
          <w:szCs w:val="26"/>
          <w:lang w:val="uk-UA"/>
        </w:rPr>
      </w:pPr>
      <w:r w:rsidRPr="005F2BA1">
        <w:rPr>
          <w:sz w:val="26"/>
          <w:szCs w:val="26"/>
          <w:lang w:val="uk-UA"/>
        </w:rPr>
        <w:t>Згідно з пунктом 16</w:t>
      </w:r>
      <w:r w:rsidRPr="005F2BA1">
        <w:rPr>
          <w:sz w:val="26"/>
          <w:szCs w:val="26"/>
          <w:vertAlign w:val="superscript"/>
          <w:lang w:val="uk-UA"/>
        </w:rPr>
        <w:t>1</w:t>
      </w:r>
      <w:r w:rsidR="00662162" w:rsidRPr="005F2BA1">
        <w:rPr>
          <w:sz w:val="26"/>
          <w:szCs w:val="26"/>
          <w:vertAlign w:val="superscript"/>
          <w:lang w:val="uk-UA"/>
        </w:rPr>
        <w:t xml:space="preserve"> </w:t>
      </w:r>
      <w:r w:rsidRPr="005F2BA1">
        <w:rPr>
          <w:sz w:val="26"/>
          <w:szCs w:val="26"/>
          <w:lang w:val="uk-UA"/>
        </w:rPr>
        <w:t>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5C7881" w:rsidRPr="005F2BA1" w:rsidRDefault="005C7881" w:rsidP="000748E4">
      <w:pPr>
        <w:pStyle w:val="rtejustify"/>
        <w:shd w:val="clear" w:color="auto" w:fill="FFFFFF"/>
        <w:spacing w:before="0" w:beforeAutospacing="0" w:after="0" w:afterAutospacing="0"/>
        <w:ind w:firstLine="709"/>
        <w:jc w:val="both"/>
        <w:rPr>
          <w:sz w:val="26"/>
          <w:szCs w:val="26"/>
          <w:lang w:val="uk-UA"/>
        </w:rPr>
      </w:pPr>
      <w:r w:rsidRPr="005F2BA1">
        <w:rPr>
          <w:sz w:val="26"/>
          <w:szCs w:val="26"/>
          <w:lang w:val="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5C7881" w:rsidRPr="005266AD" w:rsidRDefault="005C7881" w:rsidP="000748E4">
      <w:pPr>
        <w:pStyle w:val="rtejustify"/>
        <w:shd w:val="clear" w:color="auto" w:fill="FFFFFF"/>
        <w:spacing w:before="0" w:beforeAutospacing="0" w:after="0" w:afterAutospacing="0"/>
        <w:ind w:firstLine="709"/>
        <w:jc w:val="both"/>
        <w:rPr>
          <w:sz w:val="26"/>
          <w:szCs w:val="26"/>
          <w:lang w:val="uk-UA"/>
        </w:rPr>
      </w:pPr>
      <w:r w:rsidRPr="005F2BA1">
        <w:rPr>
          <w:sz w:val="26"/>
          <w:szCs w:val="26"/>
          <w:lang w:val="uk-UA"/>
        </w:rPr>
        <w:t xml:space="preserve">Пунктом 20 розділу ХІІ «Прикінцеві та перехідні положення» Закону України «Про </w:t>
      </w:r>
      <w:r w:rsidR="00C771CF" w:rsidRPr="005F2BA1">
        <w:rPr>
          <w:sz w:val="26"/>
          <w:szCs w:val="26"/>
          <w:lang w:val="uk-UA"/>
        </w:rPr>
        <w:t xml:space="preserve">судоустрій і статус суддів» від 02 червня 2016 </w:t>
      </w:r>
      <w:r w:rsidR="0018436A" w:rsidRPr="005F2BA1">
        <w:rPr>
          <w:sz w:val="26"/>
          <w:szCs w:val="26"/>
          <w:lang w:val="uk-UA"/>
        </w:rPr>
        <w:t xml:space="preserve">року № </w:t>
      </w:r>
      <w:r w:rsidRPr="005F2BA1">
        <w:rPr>
          <w:sz w:val="26"/>
          <w:szCs w:val="26"/>
          <w:lang w:val="uk-UA"/>
        </w:rPr>
        <w:t xml:space="preserve">1402-VIII передбачено, що відповідність займаній посаді судді, якого призначено на посаду строком на п’ять років </w:t>
      </w:r>
      <w:r w:rsidRPr="005266AD">
        <w:rPr>
          <w:sz w:val="26"/>
          <w:szCs w:val="26"/>
          <w:lang w:val="uk-UA"/>
        </w:rPr>
        <w:t>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встановленому цим Законом.</w:t>
      </w:r>
    </w:p>
    <w:p w:rsidR="005266AD" w:rsidRPr="005266AD" w:rsidRDefault="005266AD" w:rsidP="000748E4">
      <w:pPr>
        <w:pStyle w:val="rtejustify"/>
        <w:shd w:val="clear" w:color="auto" w:fill="FFFFFF"/>
        <w:spacing w:before="0" w:beforeAutospacing="0" w:after="0" w:afterAutospacing="0"/>
        <w:ind w:firstLine="709"/>
        <w:jc w:val="both"/>
        <w:rPr>
          <w:sz w:val="26"/>
          <w:szCs w:val="26"/>
          <w:shd w:val="clear" w:color="auto" w:fill="FFFFFF"/>
          <w:lang w:val="uk-UA"/>
        </w:rPr>
      </w:pPr>
      <w:r w:rsidRPr="005266AD">
        <w:rPr>
          <w:sz w:val="26"/>
          <w:szCs w:val="26"/>
          <w:shd w:val="clear" w:color="auto" w:fill="FFFFFF"/>
          <w:lang w:val="uk-UA"/>
        </w:rPr>
        <w:t>Згідно з пунктом 20</w:t>
      </w:r>
      <w:r w:rsidRPr="005840DF">
        <w:rPr>
          <w:rStyle w:val="rvts37"/>
          <w:bCs/>
          <w:sz w:val="26"/>
          <w:szCs w:val="26"/>
          <w:shd w:val="clear" w:color="auto" w:fill="FFFFFF"/>
          <w:vertAlign w:val="superscript"/>
          <w:lang w:val="uk-UA"/>
        </w:rPr>
        <w:t>1</w:t>
      </w:r>
      <w:r w:rsidRPr="005266AD">
        <w:rPr>
          <w:sz w:val="26"/>
          <w:szCs w:val="26"/>
          <w:shd w:val="clear" w:color="auto" w:fill="FFFFFF"/>
          <w:lang w:val="uk-UA"/>
        </w:rPr>
        <w:t xml:space="preserve"> </w:t>
      </w:r>
      <w:r w:rsidRPr="005266AD">
        <w:rPr>
          <w:sz w:val="26"/>
          <w:szCs w:val="26"/>
          <w:lang w:val="uk-UA"/>
        </w:rPr>
        <w:t>розділу ХІІ «Прикінцеві та перехідні положення» Закону я</w:t>
      </w:r>
      <w:r w:rsidRPr="005266AD">
        <w:rPr>
          <w:sz w:val="26"/>
          <w:szCs w:val="26"/>
          <w:shd w:val="clear" w:color="auto" w:fill="FFFFFF"/>
          <w:lang w:val="uk-UA"/>
        </w:rPr>
        <w:t xml:space="preserve">кщо Вищою радою правосуддя відмовлено в задоволенні подання Вищої кваліфікаційної комісії суддів України про звільнення судді у зв’язку з його невідповідністю займаній посаді, суддя вважається таким, чию відповідність займаній </w:t>
      </w:r>
      <w:r w:rsidRPr="005266AD">
        <w:rPr>
          <w:sz w:val="26"/>
          <w:szCs w:val="26"/>
          <w:shd w:val="clear" w:color="auto" w:fill="FFFFFF"/>
          <w:lang w:val="uk-UA"/>
        </w:rPr>
        <w:lastRenderedPageBreak/>
        <w:t xml:space="preserve">посаді не оцінено відповідно до </w:t>
      </w:r>
      <w:hyperlink r:id="rId10" w:anchor="n5318" w:tgtFrame="_blank" w:history="1">
        <w:r w:rsidRPr="005266AD">
          <w:rPr>
            <w:rStyle w:val="aa"/>
            <w:color w:val="auto"/>
            <w:sz w:val="26"/>
            <w:szCs w:val="26"/>
            <w:u w:val="none"/>
            <w:shd w:val="clear" w:color="auto" w:fill="FFFFFF"/>
            <w:lang w:val="uk-UA"/>
          </w:rPr>
          <w:t>підпункту 4</w:t>
        </w:r>
      </w:hyperlink>
      <w:r w:rsidRPr="005266AD">
        <w:rPr>
          <w:sz w:val="26"/>
          <w:szCs w:val="26"/>
          <w:shd w:val="clear" w:color="auto" w:fill="FFFFFF"/>
          <w:lang w:val="uk-UA"/>
        </w:rPr>
        <w:t xml:space="preserve"> пункту 16</w:t>
      </w:r>
      <w:r w:rsidRPr="00641177">
        <w:rPr>
          <w:rStyle w:val="rvts37"/>
          <w:bCs/>
          <w:sz w:val="26"/>
          <w:szCs w:val="26"/>
          <w:shd w:val="clear" w:color="auto" w:fill="FFFFFF"/>
          <w:vertAlign w:val="superscript"/>
          <w:lang w:val="uk-UA"/>
        </w:rPr>
        <w:t>-1</w:t>
      </w:r>
      <w:r w:rsidR="00641177">
        <w:rPr>
          <w:rStyle w:val="rvts37"/>
          <w:bCs/>
          <w:sz w:val="26"/>
          <w:szCs w:val="26"/>
          <w:shd w:val="clear" w:color="auto" w:fill="FFFFFF"/>
          <w:vertAlign w:val="superscript"/>
          <w:lang w:val="uk-UA"/>
        </w:rPr>
        <w:t xml:space="preserve"> </w:t>
      </w:r>
      <w:r w:rsidRPr="005266AD">
        <w:rPr>
          <w:sz w:val="26"/>
          <w:szCs w:val="26"/>
          <w:shd w:val="clear" w:color="auto" w:fill="FFFFFF"/>
          <w:lang w:val="uk-UA"/>
        </w:rPr>
        <w:t>розділу XV «Перехідні положення» Конституції України.</w:t>
      </w:r>
    </w:p>
    <w:p w:rsidR="005266AD" w:rsidRPr="005266AD" w:rsidRDefault="005266AD" w:rsidP="000748E4">
      <w:pPr>
        <w:pStyle w:val="rtejustify"/>
        <w:shd w:val="clear" w:color="auto" w:fill="FFFFFF"/>
        <w:spacing w:before="0" w:beforeAutospacing="0" w:after="0" w:afterAutospacing="0"/>
        <w:ind w:firstLine="709"/>
        <w:jc w:val="both"/>
        <w:rPr>
          <w:sz w:val="26"/>
          <w:szCs w:val="26"/>
          <w:lang w:val="uk-UA"/>
        </w:rPr>
      </w:pPr>
      <w:r w:rsidRPr="005266AD">
        <w:rPr>
          <w:sz w:val="26"/>
          <w:szCs w:val="26"/>
          <w:shd w:val="clear" w:color="auto" w:fill="FFFFFF"/>
          <w:lang w:val="uk-UA"/>
        </w:rPr>
        <w:t>Пунктом 21</w:t>
      </w:r>
      <w:r w:rsidRPr="005266AD">
        <w:rPr>
          <w:sz w:val="26"/>
          <w:szCs w:val="26"/>
          <w:lang w:val="uk-UA"/>
        </w:rPr>
        <w:t xml:space="preserve"> розділу ХІІ «Прикінцеві та перехідні положення» Закону</w:t>
      </w:r>
      <w:r w:rsidRPr="005266AD">
        <w:rPr>
          <w:sz w:val="26"/>
          <w:szCs w:val="26"/>
          <w:shd w:val="clear" w:color="auto" w:fill="FFFFFF"/>
          <w:lang w:val="uk-UA"/>
        </w:rPr>
        <w:t xml:space="preserve"> визначено, що Вища кваліфікаційна комісія суддів України завершує процедури кваліфікаційного оцінювання, розпочаті до набрання чинності цим Законом, за правилами, які діяли на день початку такого кваліфікаційного оцінювання, та з урахуванням особливостей, передбачених цим пунктом. </w:t>
      </w:r>
    </w:p>
    <w:p w:rsidR="005C7881" w:rsidRPr="005F2BA1" w:rsidRDefault="005C7881" w:rsidP="000748E4">
      <w:pPr>
        <w:pStyle w:val="rtejustify"/>
        <w:shd w:val="clear" w:color="auto" w:fill="FFFFFF"/>
        <w:spacing w:before="0" w:beforeAutospacing="0" w:after="0" w:afterAutospacing="0"/>
        <w:ind w:firstLine="709"/>
        <w:jc w:val="both"/>
        <w:rPr>
          <w:sz w:val="26"/>
          <w:szCs w:val="26"/>
          <w:lang w:val="uk-UA"/>
        </w:rPr>
      </w:pPr>
      <w:r w:rsidRPr="005F2BA1">
        <w:rPr>
          <w:sz w:val="26"/>
          <w:szCs w:val="26"/>
          <w:lang w:val="uk-UA"/>
        </w:rPr>
        <w:t>Відп</w:t>
      </w:r>
      <w:r w:rsidR="00665003" w:rsidRPr="005F2BA1">
        <w:rPr>
          <w:sz w:val="26"/>
          <w:szCs w:val="26"/>
          <w:lang w:val="uk-UA"/>
        </w:rPr>
        <w:t xml:space="preserve">овідно до абзацу шостого пункту 13 розділу </w:t>
      </w:r>
      <w:r w:rsidRPr="005F2BA1">
        <w:rPr>
          <w:sz w:val="26"/>
          <w:szCs w:val="26"/>
          <w:lang w:val="uk-UA"/>
        </w:rPr>
        <w:t>III «Прикінцеві та перехідні положення» Закону України «Про Вищу раду</w:t>
      </w:r>
      <w:r w:rsidR="005F2BA1">
        <w:rPr>
          <w:sz w:val="26"/>
          <w:szCs w:val="26"/>
          <w:lang w:val="en-US"/>
        </w:rPr>
        <w:t xml:space="preserve"> </w:t>
      </w:r>
      <w:r w:rsidRPr="005F2BA1">
        <w:rPr>
          <w:sz w:val="26"/>
          <w:szCs w:val="26"/>
          <w:lang w:val="uk-UA"/>
        </w:rPr>
        <w:t>правосуддя»</w:t>
      </w:r>
      <w:r w:rsidR="00EC09BB" w:rsidRPr="005F2BA1">
        <w:rPr>
          <w:sz w:val="26"/>
          <w:szCs w:val="26"/>
          <w:lang w:val="uk-UA"/>
        </w:rPr>
        <w:t xml:space="preserve"> </w:t>
      </w:r>
      <w:r w:rsidRPr="005F2BA1">
        <w:rPr>
          <w:sz w:val="26"/>
          <w:szCs w:val="26"/>
          <w:lang w:val="uk-UA"/>
        </w:rPr>
        <w:t>від</w:t>
      </w:r>
      <w:r w:rsidR="00D925B3" w:rsidRPr="005F2BA1">
        <w:rPr>
          <w:sz w:val="26"/>
          <w:szCs w:val="26"/>
          <w:lang w:val="uk-UA"/>
        </w:rPr>
        <w:t xml:space="preserve"> </w:t>
      </w:r>
      <w:r w:rsidRPr="005F2BA1">
        <w:rPr>
          <w:sz w:val="26"/>
          <w:szCs w:val="26"/>
          <w:lang w:val="uk-UA"/>
        </w:rPr>
        <w:t>21</w:t>
      </w:r>
      <w:r w:rsidR="00665003" w:rsidRPr="005F2BA1">
        <w:rPr>
          <w:sz w:val="26"/>
          <w:szCs w:val="26"/>
          <w:lang w:val="uk-UA"/>
        </w:rPr>
        <w:t xml:space="preserve"> </w:t>
      </w:r>
      <w:r w:rsidRPr="005F2BA1">
        <w:rPr>
          <w:sz w:val="26"/>
          <w:szCs w:val="26"/>
          <w:lang w:val="uk-UA"/>
        </w:rPr>
        <w:t>грудня 2016</w:t>
      </w:r>
      <w:r w:rsidR="00665003" w:rsidRPr="005F2BA1">
        <w:rPr>
          <w:sz w:val="26"/>
          <w:szCs w:val="26"/>
          <w:lang w:val="uk-UA"/>
        </w:rPr>
        <w:t xml:space="preserve"> </w:t>
      </w:r>
      <w:r w:rsidR="00D925B3" w:rsidRPr="005F2BA1">
        <w:rPr>
          <w:sz w:val="26"/>
          <w:szCs w:val="26"/>
          <w:lang w:val="uk-UA"/>
        </w:rPr>
        <w:t xml:space="preserve">року </w:t>
      </w:r>
      <w:r w:rsidR="005F2BA1">
        <w:rPr>
          <w:sz w:val="26"/>
          <w:szCs w:val="26"/>
          <w:lang w:val="en-US"/>
        </w:rPr>
        <w:t xml:space="preserve">               </w:t>
      </w:r>
      <w:r w:rsidR="00A96EB0" w:rsidRPr="005F2BA1">
        <w:rPr>
          <w:sz w:val="26"/>
          <w:szCs w:val="26"/>
          <w:lang w:val="uk-UA"/>
        </w:rPr>
        <w:t xml:space="preserve">№ </w:t>
      </w:r>
      <w:r w:rsidRPr="005F2BA1">
        <w:rPr>
          <w:sz w:val="26"/>
          <w:szCs w:val="26"/>
          <w:lang w:val="uk-UA"/>
        </w:rPr>
        <w:t xml:space="preserve">1798-VIII за результатами кваліфікаційного оцінювання суддя, призначений на посаду строком на п’ять років </w:t>
      </w:r>
      <w:r w:rsidR="00E2501F" w:rsidRPr="005F2BA1">
        <w:rPr>
          <w:sz w:val="26"/>
          <w:szCs w:val="26"/>
          <w:lang w:val="uk-UA"/>
        </w:rPr>
        <w:t xml:space="preserve"> </w:t>
      </w:r>
      <w:r w:rsidRPr="005F2BA1">
        <w:rPr>
          <w:sz w:val="26"/>
          <w:szCs w:val="26"/>
          <w:lang w:val="uk-UA"/>
        </w:rPr>
        <w:t>до набрання чинності Законом України «Про внесення</w:t>
      </w:r>
      <w:r w:rsidR="002D397F" w:rsidRPr="005F2BA1">
        <w:rPr>
          <w:sz w:val="26"/>
          <w:szCs w:val="26"/>
          <w:lang w:val="uk-UA"/>
        </w:rPr>
        <w:t xml:space="preserve">                               </w:t>
      </w:r>
      <w:r w:rsidRPr="005F2BA1">
        <w:rPr>
          <w:sz w:val="26"/>
          <w:szCs w:val="26"/>
          <w:lang w:val="uk-UA"/>
        </w:rPr>
        <w:t xml:space="preserve"> змін до Конституції України (щодо правосуддя)», повноваження якого </w:t>
      </w:r>
      <w:r w:rsidR="002D397F" w:rsidRPr="005F2BA1">
        <w:rPr>
          <w:sz w:val="26"/>
          <w:szCs w:val="26"/>
          <w:lang w:val="uk-UA"/>
        </w:rPr>
        <w:t xml:space="preserve">                       </w:t>
      </w:r>
      <w:r w:rsidRPr="005F2BA1">
        <w:rPr>
          <w:sz w:val="26"/>
          <w:szCs w:val="26"/>
          <w:lang w:val="uk-UA"/>
        </w:rPr>
        <w:t xml:space="preserve">припинилися із закінченням строку, на </w:t>
      </w:r>
      <w:r w:rsidR="005F2BA1">
        <w:rPr>
          <w:sz w:val="26"/>
          <w:szCs w:val="26"/>
          <w:lang w:val="uk-UA"/>
        </w:rPr>
        <w:t>який його було призначено, може</w:t>
      </w:r>
      <w:r w:rsidR="002D397F" w:rsidRPr="005F2BA1">
        <w:rPr>
          <w:sz w:val="26"/>
          <w:szCs w:val="26"/>
          <w:lang w:val="uk-UA"/>
        </w:rPr>
        <w:t xml:space="preserve"> </w:t>
      </w:r>
      <w:r w:rsidRPr="005F2BA1">
        <w:rPr>
          <w:sz w:val="26"/>
          <w:szCs w:val="26"/>
          <w:lang w:val="uk-UA"/>
        </w:rPr>
        <w:t>бути призначений на посаду за</w:t>
      </w:r>
      <w:r w:rsidR="005F2BA1">
        <w:rPr>
          <w:sz w:val="26"/>
          <w:szCs w:val="26"/>
          <w:lang w:val="uk-UA"/>
        </w:rPr>
        <w:t xml:space="preserve"> поданням Вищої ради правосуддя</w:t>
      </w:r>
      <w:r w:rsidR="002D397F" w:rsidRPr="005F2BA1">
        <w:rPr>
          <w:sz w:val="26"/>
          <w:szCs w:val="26"/>
          <w:lang w:val="uk-UA"/>
        </w:rPr>
        <w:t xml:space="preserve"> </w:t>
      </w:r>
      <w:r w:rsidRPr="005F2BA1">
        <w:rPr>
          <w:sz w:val="26"/>
          <w:szCs w:val="26"/>
          <w:lang w:val="uk-UA"/>
        </w:rPr>
        <w:t xml:space="preserve">за умови підтвердження відповідності цій посаді згідно з </w:t>
      </w:r>
      <w:r w:rsidR="002D397F" w:rsidRPr="005F2BA1">
        <w:rPr>
          <w:sz w:val="26"/>
          <w:szCs w:val="26"/>
          <w:lang w:val="uk-UA"/>
        </w:rPr>
        <w:t xml:space="preserve"> </w:t>
      </w:r>
      <w:r w:rsidRPr="005F2BA1">
        <w:rPr>
          <w:sz w:val="26"/>
          <w:szCs w:val="26"/>
          <w:lang w:val="uk-UA"/>
        </w:rPr>
        <w:t>підпунктами</w:t>
      </w:r>
      <w:r w:rsidR="00665003" w:rsidRPr="005F2BA1">
        <w:rPr>
          <w:sz w:val="26"/>
          <w:szCs w:val="26"/>
          <w:lang w:val="uk-UA"/>
        </w:rPr>
        <w:t xml:space="preserve"> </w:t>
      </w:r>
      <w:r w:rsidRPr="005F2BA1">
        <w:rPr>
          <w:sz w:val="26"/>
          <w:szCs w:val="26"/>
          <w:lang w:val="uk-UA"/>
        </w:rPr>
        <w:t>2 та 4 пункту</w:t>
      </w:r>
      <w:r w:rsidR="00665003" w:rsidRPr="005F2BA1">
        <w:rPr>
          <w:sz w:val="26"/>
          <w:szCs w:val="26"/>
          <w:lang w:val="uk-UA"/>
        </w:rPr>
        <w:t xml:space="preserve"> </w:t>
      </w:r>
      <w:r w:rsidRPr="005F2BA1">
        <w:rPr>
          <w:sz w:val="26"/>
          <w:szCs w:val="26"/>
          <w:lang w:val="uk-UA"/>
        </w:rPr>
        <w:t>16</w:t>
      </w:r>
      <w:r w:rsidRPr="005F2BA1">
        <w:rPr>
          <w:sz w:val="26"/>
          <w:szCs w:val="26"/>
          <w:vertAlign w:val="superscript"/>
          <w:lang w:val="uk-UA"/>
        </w:rPr>
        <w:t>1</w:t>
      </w:r>
      <w:r w:rsidR="00665003" w:rsidRPr="005F2BA1">
        <w:rPr>
          <w:sz w:val="26"/>
          <w:szCs w:val="26"/>
          <w:vertAlign w:val="superscript"/>
          <w:lang w:val="uk-UA"/>
        </w:rPr>
        <w:t xml:space="preserve"> </w:t>
      </w:r>
      <w:r w:rsidRPr="005F2BA1">
        <w:rPr>
          <w:sz w:val="26"/>
          <w:szCs w:val="26"/>
          <w:lang w:val="uk-UA"/>
        </w:rPr>
        <w:t>розділу</w:t>
      </w:r>
      <w:r w:rsidR="00665003" w:rsidRPr="005F2BA1">
        <w:rPr>
          <w:sz w:val="26"/>
          <w:szCs w:val="26"/>
          <w:lang w:val="uk-UA"/>
        </w:rPr>
        <w:t xml:space="preserve"> </w:t>
      </w:r>
      <w:r w:rsidRPr="005F2BA1">
        <w:rPr>
          <w:sz w:val="26"/>
          <w:szCs w:val="26"/>
          <w:lang w:val="uk-UA"/>
        </w:rPr>
        <w:t>XV «Перехідні положення» Конституції України.</w:t>
      </w:r>
    </w:p>
    <w:p w:rsidR="005C7881" w:rsidRPr="005F2BA1" w:rsidRDefault="005C7881" w:rsidP="000748E4">
      <w:pPr>
        <w:pStyle w:val="rtejustify"/>
        <w:shd w:val="clear" w:color="auto" w:fill="FFFFFF"/>
        <w:spacing w:before="0" w:beforeAutospacing="0" w:after="0" w:afterAutospacing="0"/>
        <w:ind w:firstLine="709"/>
        <w:jc w:val="both"/>
        <w:rPr>
          <w:sz w:val="26"/>
          <w:szCs w:val="26"/>
          <w:lang w:val="uk-UA"/>
        </w:rPr>
      </w:pPr>
      <w:r w:rsidRPr="005F2BA1">
        <w:rPr>
          <w:sz w:val="26"/>
          <w:szCs w:val="26"/>
          <w:lang w:val="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003D1F" w:rsidRPr="005F2BA1" w:rsidRDefault="00003D1F" w:rsidP="000748E4">
      <w:pPr>
        <w:pStyle w:val="a7"/>
        <w:spacing w:before="0" w:beforeAutospacing="0" w:after="0" w:afterAutospacing="0"/>
        <w:ind w:firstLine="709"/>
        <w:contextualSpacing/>
        <w:jc w:val="both"/>
        <w:rPr>
          <w:sz w:val="26"/>
          <w:szCs w:val="26"/>
          <w:lang w:val="uk-UA"/>
        </w:rPr>
      </w:pPr>
      <w:r w:rsidRPr="005F2BA1">
        <w:rPr>
          <w:sz w:val="26"/>
          <w:szCs w:val="26"/>
          <w:lang w:val="uk-UA"/>
        </w:rPr>
        <w:t>Рішенням Комісії від 28 січня 2016 року №</w:t>
      </w:r>
      <w:r w:rsidR="00611DF5">
        <w:rPr>
          <w:sz w:val="26"/>
          <w:szCs w:val="26"/>
          <w:lang w:val="en-US"/>
        </w:rPr>
        <w:t xml:space="preserve"> </w:t>
      </w:r>
      <w:r w:rsidRPr="005F2BA1">
        <w:rPr>
          <w:sz w:val="26"/>
          <w:szCs w:val="26"/>
          <w:lang w:val="uk-UA"/>
        </w:rPr>
        <w:t xml:space="preserve">7/зп-16 призначено первинне кваліфікаційне оцінювання суддів, які подали до Комісії заяви про обрання суддею безстроково, в тому числі, щодо </w:t>
      </w:r>
      <w:r w:rsidRPr="005F2BA1">
        <w:rPr>
          <w:sz w:val="26"/>
          <w:szCs w:val="26"/>
          <w:lang w:val="uk-UA" w:eastAsia="uk-UA"/>
        </w:rPr>
        <w:t xml:space="preserve">судді Господарського суду Одеської області Ровинського </w:t>
      </w:r>
      <w:r w:rsidR="001B632D">
        <w:rPr>
          <w:sz w:val="26"/>
          <w:szCs w:val="26"/>
          <w:lang w:val="uk-UA" w:eastAsia="uk-UA"/>
        </w:rPr>
        <w:t>О.Ю</w:t>
      </w:r>
      <w:r w:rsidRPr="005F2BA1">
        <w:rPr>
          <w:sz w:val="26"/>
          <w:szCs w:val="26"/>
          <w:lang w:val="uk-UA"/>
        </w:rPr>
        <w:t>.</w:t>
      </w:r>
    </w:p>
    <w:p w:rsidR="00003D1F" w:rsidRPr="005F2BA1" w:rsidRDefault="00003D1F" w:rsidP="000748E4">
      <w:pPr>
        <w:pStyle w:val="a7"/>
        <w:spacing w:before="0" w:beforeAutospacing="0" w:after="0" w:afterAutospacing="0"/>
        <w:ind w:firstLine="709"/>
        <w:contextualSpacing/>
        <w:jc w:val="both"/>
        <w:rPr>
          <w:sz w:val="26"/>
          <w:szCs w:val="26"/>
          <w:lang w:val="uk-UA"/>
        </w:rPr>
      </w:pPr>
      <w:r w:rsidRPr="005F2BA1">
        <w:rPr>
          <w:sz w:val="26"/>
          <w:szCs w:val="26"/>
          <w:lang w:val="uk-UA"/>
        </w:rPr>
        <w:t>Рішенням Комісії від 18 березня 2016 року №</w:t>
      </w:r>
      <w:r w:rsidR="00CE714B">
        <w:rPr>
          <w:sz w:val="26"/>
          <w:szCs w:val="26"/>
          <w:lang w:val="uk-UA"/>
        </w:rPr>
        <w:t xml:space="preserve"> </w:t>
      </w:r>
      <w:r w:rsidRPr="005F2BA1">
        <w:rPr>
          <w:sz w:val="26"/>
          <w:szCs w:val="26"/>
          <w:lang w:val="uk-UA"/>
        </w:rPr>
        <w:t xml:space="preserve">72/ко-16 за результатами первинного кваліфікаційного оцінювання </w:t>
      </w:r>
      <w:r w:rsidRPr="005F2BA1">
        <w:rPr>
          <w:sz w:val="26"/>
          <w:szCs w:val="26"/>
          <w:lang w:val="uk-UA" w:eastAsia="uk-UA"/>
        </w:rPr>
        <w:t xml:space="preserve">Ровинського </w:t>
      </w:r>
      <w:r w:rsidR="00CE714B">
        <w:rPr>
          <w:sz w:val="26"/>
          <w:szCs w:val="26"/>
          <w:lang w:val="uk-UA" w:eastAsia="uk-UA"/>
        </w:rPr>
        <w:t>О.Ю.</w:t>
      </w:r>
      <w:r w:rsidRPr="005F2BA1">
        <w:rPr>
          <w:sz w:val="26"/>
          <w:szCs w:val="26"/>
          <w:lang w:val="uk-UA"/>
        </w:rPr>
        <w:t xml:space="preserve"> визнано таким, що не підтвердив можливості здійснювати правосуддя у відповідному суді; відсторонено від здійснення правосуддя до проходження повторного кваліфікаційного оцінювання; направлено до Національної школи суддів для проходження перепідготовки.</w:t>
      </w:r>
    </w:p>
    <w:p w:rsidR="00003D1F" w:rsidRPr="005F2BA1" w:rsidRDefault="00003D1F" w:rsidP="000748E4">
      <w:pPr>
        <w:pStyle w:val="a7"/>
        <w:spacing w:before="0" w:beforeAutospacing="0" w:after="0" w:afterAutospacing="0"/>
        <w:ind w:firstLine="709"/>
        <w:contextualSpacing/>
        <w:jc w:val="both"/>
        <w:rPr>
          <w:rFonts w:ascii="ProbaPro" w:hAnsi="ProbaPro"/>
          <w:sz w:val="26"/>
          <w:szCs w:val="26"/>
          <w:lang w:val="uk-UA"/>
        </w:rPr>
      </w:pPr>
      <w:r w:rsidRPr="005F2BA1">
        <w:rPr>
          <w:rFonts w:ascii="ProbaPro" w:hAnsi="ProbaPro"/>
          <w:sz w:val="26"/>
          <w:szCs w:val="26"/>
          <w:lang w:val="uk-UA"/>
        </w:rPr>
        <w:t>Листом від 22 серпня 2016 року Національна школа суддів України направила до Комісії матеріали про проходження суддею Господарського суду Одеської області Ровинським О.Ю. перепідготовки.</w:t>
      </w:r>
    </w:p>
    <w:p w:rsidR="00003D1F" w:rsidRPr="005F2BA1" w:rsidRDefault="00003D1F" w:rsidP="000748E4">
      <w:pPr>
        <w:pStyle w:val="a7"/>
        <w:spacing w:before="0" w:beforeAutospacing="0" w:after="0" w:afterAutospacing="0"/>
        <w:ind w:firstLine="709"/>
        <w:contextualSpacing/>
        <w:jc w:val="both"/>
        <w:rPr>
          <w:sz w:val="26"/>
          <w:szCs w:val="26"/>
          <w:lang w:val="uk-UA"/>
        </w:rPr>
      </w:pPr>
      <w:r w:rsidRPr="005F2BA1">
        <w:rPr>
          <w:rFonts w:ascii="ProbaPro" w:hAnsi="ProbaPro"/>
          <w:sz w:val="26"/>
          <w:szCs w:val="26"/>
          <w:lang w:val="uk-UA"/>
        </w:rPr>
        <w:t>Рішенням Комісії від 12 вересня 2016 року № 68/зп-16 вирішено провести протягом листопада 2016 року повторне кваліфікаційне оцінювання суддів, які подали на момент набрання чинності Законом України «Про забезпечення права на справедливий суд» заяву про обрання суддею безстроково, які за результатами первинного кваліфікаційного оцінювання не підтвердили можливості здійснювати правосуддя у відповідних судах та пройшли перепідготовку в Національній школі суддів України, зокрема судді Господарського су</w:t>
      </w:r>
      <w:r w:rsidR="00917A8F">
        <w:rPr>
          <w:rFonts w:ascii="ProbaPro" w:hAnsi="ProbaPro"/>
          <w:sz w:val="26"/>
          <w:szCs w:val="26"/>
          <w:lang w:val="uk-UA"/>
        </w:rPr>
        <w:t>ду Одеської області                          Ровинського О.Ю</w:t>
      </w:r>
      <w:r w:rsidRPr="005F2BA1">
        <w:rPr>
          <w:rFonts w:ascii="ProbaPro" w:hAnsi="ProbaPro"/>
          <w:sz w:val="26"/>
          <w:szCs w:val="26"/>
          <w:lang w:val="uk-UA"/>
        </w:rPr>
        <w:t>.</w:t>
      </w:r>
    </w:p>
    <w:p w:rsidR="00003D1F" w:rsidRPr="005F2BA1" w:rsidRDefault="00003D1F" w:rsidP="000748E4">
      <w:pPr>
        <w:spacing w:after="0" w:line="240" w:lineRule="auto"/>
        <w:ind w:firstLine="709"/>
        <w:jc w:val="both"/>
        <w:rPr>
          <w:rFonts w:ascii="Times New Roman" w:eastAsia="Times New Roman" w:hAnsi="Times New Roman" w:cs="Times New Roman"/>
          <w:sz w:val="26"/>
          <w:szCs w:val="26"/>
          <w:lang w:eastAsia="uk-UA"/>
        </w:rPr>
      </w:pPr>
      <w:r w:rsidRPr="005F2BA1">
        <w:rPr>
          <w:rFonts w:ascii="Times New Roman" w:eastAsia="Times New Roman" w:hAnsi="Times New Roman" w:cs="Times New Roman"/>
          <w:sz w:val="26"/>
          <w:szCs w:val="26"/>
          <w:lang w:eastAsia="uk-UA"/>
        </w:rPr>
        <w:t>Рішенням Комісії від 20 жовтня 2017 року №</w:t>
      </w:r>
      <w:r w:rsidR="008A5860">
        <w:rPr>
          <w:rFonts w:ascii="Times New Roman" w:eastAsia="Times New Roman" w:hAnsi="Times New Roman" w:cs="Times New Roman"/>
          <w:sz w:val="26"/>
          <w:szCs w:val="26"/>
          <w:lang w:eastAsia="uk-UA"/>
        </w:rPr>
        <w:t xml:space="preserve"> </w:t>
      </w:r>
      <w:r w:rsidRPr="005F2BA1">
        <w:rPr>
          <w:rFonts w:ascii="Times New Roman" w:eastAsia="Times New Roman" w:hAnsi="Times New Roman" w:cs="Times New Roman"/>
          <w:sz w:val="26"/>
          <w:szCs w:val="26"/>
          <w:lang w:eastAsia="uk-UA"/>
        </w:rPr>
        <w:t xml:space="preserve">106/зп-17 призначено кваліфікаційне оцінювання суддів місцевих та апеляційних судів на відповідність займаній посаді, у тому числі й судді </w:t>
      </w:r>
      <w:r w:rsidR="00917A8F">
        <w:rPr>
          <w:rFonts w:ascii="Times New Roman" w:eastAsia="Times New Roman" w:hAnsi="Times New Roman" w:cs="Times New Roman"/>
          <w:sz w:val="26"/>
          <w:szCs w:val="26"/>
          <w:lang w:eastAsia="uk-UA"/>
        </w:rPr>
        <w:t>Г</w:t>
      </w:r>
      <w:r w:rsidRPr="005F2BA1">
        <w:rPr>
          <w:rFonts w:ascii="Times New Roman" w:eastAsia="Times New Roman" w:hAnsi="Times New Roman" w:cs="Times New Roman"/>
          <w:sz w:val="26"/>
          <w:szCs w:val="26"/>
          <w:lang w:eastAsia="uk-UA"/>
        </w:rPr>
        <w:t>осподарського суду Одеської області Ровинського О</w:t>
      </w:r>
      <w:r w:rsidR="00917A8F">
        <w:rPr>
          <w:rFonts w:ascii="Times New Roman" w:eastAsia="Times New Roman" w:hAnsi="Times New Roman" w:cs="Times New Roman"/>
          <w:sz w:val="26"/>
          <w:szCs w:val="26"/>
          <w:lang w:eastAsia="uk-UA"/>
        </w:rPr>
        <w:t>.Ю.</w:t>
      </w:r>
    </w:p>
    <w:p w:rsidR="00003D1F" w:rsidRPr="005F2BA1" w:rsidRDefault="00003D1F" w:rsidP="000748E4">
      <w:pPr>
        <w:spacing w:after="0" w:line="240" w:lineRule="auto"/>
        <w:ind w:firstLine="709"/>
        <w:jc w:val="both"/>
        <w:rPr>
          <w:rFonts w:ascii="Times New Roman" w:eastAsia="Times New Roman" w:hAnsi="Times New Roman" w:cs="Times New Roman"/>
          <w:sz w:val="26"/>
          <w:szCs w:val="26"/>
          <w:lang w:eastAsia="uk-UA"/>
        </w:rPr>
      </w:pPr>
      <w:r w:rsidRPr="005F2BA1">
        <w:rPr>
          <w:rFonts w:ascii="Times New Roman" w:eastAsia="Times New Roman" w:hAnsi="Times New Roman" w:cs="Times New Roman"/>
          <w:sz w:val="26"/>
          <w:szCs w:val="26"/>
          <w:lang w:eastAsia="uk-UA"/>
        </w:rPr>
        <w:t>Рішенням Комісії від 29 січня 2018 року №</w:t>
      </w:r>
      <w:r w:rsidR="008A5860">
        <w:rPr>
          <w:rFonts w:ascii="Times New Roman" w:eastAsia="Times New Roman" w:hAnsi="Times New Roman" w:cs="Times New Roman"/>
          <w:sz w:val="26"/>
          <w:szCs w:val="26"/>
          <w:lang w:eastAsia="uk-UA"/>
        </w:rPr>
        <w:t xml:space="preserve"> </w:t>
      </w:r>
      <w:r w:rsidRPr="005F2BA1">
        <w:rPr>
          <w:rFonts w:ascii="Times New Roman" w:eastAsia="Times New Roman" w:hAnsi="Times New Roman" w:cs="Times New Roman"/>
          <w:sz w:val="26"/>
          <w:szCs w:val="26"/>
          <w:lang w:eastAsia="uk-UA"/>
        </w:rPr>
        <w:t>7/зп-18 призначено проведення іспиту під час кваліфікаційного оцінювання суддів на відповідність займаній посаді, визначено черговість стадій складення іспиту: перша стадія - анонімне письмове тестування; друга стадія - виконання практичного завдання.</w:t>
      </w:r>
    </w:p>
    <w:p w:rsidR="00003D1F" w:rsidRPr="00611DF5" w:rsidRDefault="00003D1F" w:rsidP="00611DF5">
      <w:pPr>
        <w:spacing w:after="0" w:line="240" w:lineRule="auto"/>
        <w:ind w:firstLine="709"/>
        <w:jc w:val="both"/>
        <w:rPr>
          <w:rFonts w:ascii="Times New Roman" w:eastAsia="Times New Roman" w:hAnsi="Times New Roman" w:cs="Times New Roman"/>
          <w:sz w:val="26"/>
          <w:szCs w:val="26"/>
          <w:lang w:val="en-US" w:eastAsia="uk-UA"/>
        </w:rPr>
      </w:pPr>
      <w:r w:rsidRPr="005F2BA1">
        <w:rPr>
          <w:rFonts w:ascii="Times New Roman" w:eastAsia="Times New Roman" w:hAnsi="Times New Roman" w:cs="Times New Roman"/>
          <w:sz w:val="26"/>
          <w:szCs w:val="26"/>
          <w:lang w:eastAsia="uk-UA"/>
        </w:rPr>
        <w:lastRenderedPageBreak/>
        <w:t>Рішенням від 29 березня 2018 року № 65/зп-18 Коміс</w:t>
      </w:r>
      <w:r w:rsidR="00611DF5">
        <w:rPr>
          <w:rFonts w:ascii="Times New Roman" w:eastAsia="Times New Roman" w:hAnsi="Times New Roman" w:cs="Times New Roman"/>
          <w:sz w:val="26"/>
          <w:szCs w:val="26"/>
          <w:lang w:eastAsia="uk-UA"/>
        </w:rPr>
        <w:t>ія затвердила результати іспиту з</w:t>
      </w:r>
      <w:r w:rsidRPr="005F2BA1">
        <w:rPr>
          <w:rFonts w:ascii="Times New Roman" w:eastAsia="Times New Roman" w:hAnsi="Times New Roman" w:cs="Times New Roman"/>
          <w:sz w:val="26"/>
          <w:szCs w:val="26"/>
          <w:lang w:eastAsia="uk-UA"/>
        </w:rPr>
        <w:t xml:space="preserve"> анонімного письмового тестування і виконання практичного завдання в межах процедури кваліфікаційного оцінювання суддів н</w:t>
      </w:r>
      <w:r w:rsidR="00611DF5">
        <w:rPr>
          <w:rFonts w:ascii="Times New Roman" w:eastAsia="Times New Roman" w:hAnsi="Times New Roman" w:cs="Times New Roman"/>
          <w:sz w:val="26"/>
          <w:szCs w:val="26"/>
          <w:lang w:eastAsia="uk-UA"/>
        </w:rPr>
        <w:t>а відповідність займаній посаді,</w:t>
      </w:r>
      <w:r w:rsidR="00611DF5" w:rsidRPr="00611DF5">
        <w:rPr>
          <w:rFonts w:ascii="Times New Roman" w:eastAsia="Times New Roman" w:hAnsi="Times New Roman" w:cs="Times New Roman"/>
          <w:sz w:val="26"/>
          <w:szCs w:val="26"/>
          <w:lang w:eastAsia="uk-UA"/>
        </w:rPr>
        <w:t xml:space="preserve"> </w:t>
      </w:r>
      <w:r w:rsidR="00611DF5" w:rsidRPr="005F2BA1">
        <w:rPr>
          <w:rFonts w:ascii="Times New Roman" w:eastAsia="Times New Roman" w:hAnsi="Times New Roman" w:cs="Times New Roman"/>
          <w:sz w:val="26"/>
          <w:szCs w:val="26"/>
          <w:lang w:eastAsia="uk-UA"/>
        </w:rPr>
        <w:t>складеного суддями 13 березня 2018 року</w:t>
      </w:r>
      <w:r w:rsidR="00611DF5">
        <w:rPr>
          <w:rFonts w:ascii="Times New Roman" w:eastAsia="Times New Roman" w:hAnsi="Times New Roman" w:cs="Times New Roman"/>
          <w:sz w:val="26"/>
          <w:szCs w:val="26"/>
          <w:lang w:val="en-US" w:eastAsia="uk-UA"/>
        </w:rPr>
        <w:t>.</w:t>
      </w:r>
    </w:p>
    <w:p w:rsidR="008A5860" w:rsidRDefault="00003D1F" w:rsidP="000748E4">
      <w:pPr>
        <w:spacing w:after="0" w:line="240" w:lineRule="auto"/>
        <w:ind w:firstLine="709"/>
        <w:jc w:val="both"/>
        <w:rPr>
          <w:rFonts w:ascii="Times New Roman" w:eastAsia="Times New Roman" w:hAnsi="Times New Roman" w:cs="Times New Roman"/>
          <w:sz w:val="26"/>
          <w:szCs w:val="26"/>
          <w:lang w:eastAsia="uk-UA"/>
        </w:rPr>
      </w:pPr>
      <w:r w:rsidRPr="005F2BA1">
        <w:rPr>
          <w:rFonts w:ascii="Times New Roman" w:eastAsia="Times New Roman" w:hAnsi="Times New Roman" w:cs="Times New Roman"/>
          <w:sz w:val="26"/>
          <w:szCs w:val="26"/>
          <w:lang w:eastAsia="uk-UA"/>
        </w:rPr>
        <w:t xml:space="preserve">За результатами складення анонімного письмового тестування суддя </w:t>
      </w:r>
      <w:r w:rsidR="008A5860">
        <w:rPr>
          <w:rFonts w:ascii="Times New Roman" w:eastAsia="Times New Roman" w:hAnsi="Times New Roman" w:cs="Times New Roman"/>
          <w:sz w:val="26"/>
          <w:szCs w:val="26"/>
          <w:lang w:eastAsia="uk-UA"/>
        </w:rPr>
        <w:t xml:space="preserve">              </w:t>
      </w:r>
      <w:r w:rsidRPr="005F2BA1">
        <w:rPr>
          <w:rFonts w:ascii="Times New Roman" w:eastAsia="Times New Roman" w:hAnsi="Times New Roman" w:cs="Times New Roman"/>
          <w:sz w:val="26"/>
          <w:szCs w:val="26"/>
          <w:lang w:eastAsia="uk-UA"/>
        </w:rPr>
        <w:t xml:space="preserve">Ровинський </w:t>
      </w:r>
      <w:r w:rsidR="008A5860">
        <w:rPr>
          <w:rFonts w:ascii="Times New Roman" w:eastAsia="Times New Roman" w:hAnsi="Times New Roman" w:cs="Times New Roman"/>
          <w:sz w:val="26"/>
          <w:szCs w:val="26"/>
          <w:lang w:eastAsia="uk-UA"/>
        </w:rPr>
        <w:t>О.Ю.</w:t>
      </w:r>
      <w:r w:rsidRPr="005F2BA1">
        <w:rPr>
          <w:rFonts w:ascii="Times New Roman" w:eastAsia="Times New Roman" w:hAnsi="Times New Roman" w:cs="Times New Roman"/>
          <w:sz w:val="26"/>
          <w:szCs w:val="26"/>
          <w:lang w:eastAsia="uk-UA"/>
        </w:rPr>
        <w:t xml:space="preserve"> отримав 74,25 бала, за виконання практичного завдання </w:t>
      </w:r>
      <w:r w:rsidR="008A5860" w:rsidRPr="005F2BA1">
        <w:rPr>
          <w:rFonts w:ascii="Times New Roman" w:hAnsi="Times New Roman" w:cs="Times New Roman"/>
          <w:sz w:val="26"/>
          <w:szCs w:val="26"/>
        </w:rPr>
        <w:t>–</w:t>
      </w:r>
      <w:r w:rsidRPr="005F2BA1">
        <w:rPr>
          <w:rFonts w:ascii="Times New Roman" w:eastAsia="Times New Roman" w:hAnsi="Times New Roman" w:cs="Times New Roman"/>
          <w:sz w:val="26"/>
          <w:szCs w:val="26"/>
          <w:lang w:eastAsia="uk-UA"/>
        </w:rPr>
        <w:t xml:space="preserve"> 51,5 бала.</w:t>
      </w:r>
      <w:r w:rsidR="008A5860">
        <w:rPr>
          <w:rFonts w:ascii="Times New Roman" w:eastAsia="Times New Roman" w:hAnsi="Times New Roman" w:cs="Times New Roman"/>
          <w:sz w:val="26"/>
          <w:szCs w:val="26"/>
          <w:lang w:eastAsia="uk-UA"/>
        </w:rPr>
        <w:t xml:space="preserve"> </w:t>
      </w:r>
    </w:p>
    <w:p w:rsidR="00003D1F" w:rsidRPr="005F2BA1" w:rsidRDefault="00003D1F" w:rsidP="000748E4">
      <w:pPr>
        <w:spacing w:after="0" w:line="240" w:lineRule="auto"/>
        <w:ind w:firstLine="709"/>
        <w:jc w:val="both"/>
        <w:rPr>
          <w:rFonts w:ascii="Times New Roman" w:eastAsia="Times New Roman" w:hAnsi="Times New Roman" w:cs="Times New Roman"/>
          <w:sz w:val="26"/>
          <w:szCs w:val="26"/>
          <w:lang w:eastAsia="uk-UA"/>
        </w:rPr>
      </w:pPr>
      <w:r w:rsidRPr="005F2BA1">
        <w:rPr>
          <w:rFonts w:ascii="Times New Roman" w:eastAsia="Times New Roman" w:hAnsi="Times New Roman" w:cs="Times New Roman"/>
          <w:sz w:val="26"/>
          <w:szCs w:val="26"/>
          <w:lang w:eastAsia="uk-UA"/>
        </w:rPr>
        <w:t>Суддя за виконання практичного завдання отримав менше 50 відсотків максимально можливого бала.</w:t>
      </w:r>
    </w:p>
    <w:p w:rsidR="00003D1F" w:rsidRPr="005F2BA1" w:rsidRDefault="00003D1F" w:rsidP="000748E4">
      <w:pPr>
        <w:spacing w:after="0" w:line="240" w:lineRule="auto"/>
        <w:ind w:firstLine="709"/>
        <w:jc w:val="both"/>
        <w:rPr>
          <w:rFonts w:ascii="Times New Roman" w:eastAsia="Times New Roman" w:hAnsi="Times New Roman" w:cs="Times New Roman"/>
          <w:sz w:val="26"/>
          <w:szCs w:val="26"/>
          <w:lang w:eastAsia="uk-UA"/>
        </w:rPr>
      </w:pPr>
      <w:r w:rsidRPr="005F2BA1">
        <w:rPr>
          <w:rFonts w:ascii="Times New Roman" w:eastAsia="Times New Roman" w:hAnsi="Times New Roman" w:cs="Times New Roman"/>
          <w:sz w:val="26"/>
          <w:szCs w:val="26"/>
          <w:lang w:eastAsia="uk-UA"/>
        </w:rPr>
        <w:t>Рішенням Комісії від 26 квітня 2018 року №</w:t>
      </w:r>
      <w:r w:rsidR="00611DF5">
        <w:rPr>
          <w:rFonts w:ascii="Times New Roman" w:eastAsia="Times New Roman" w:hAnsi="Times New Roman" w:cs="Times New Roman"/>
          <w:sz w:val="26"/>
          <w:szCs w:val="26"/>
          <w:lang w:eastAsia="uk-UA"/>
        </w:rPr>
        <w:t xml:space="preserve"> </w:t>
      </w:r>
      <w:r w:rsidRPr="005F2BA1">
        <w:rPr>
          <w:rFonts w:ascii="Times New Roman" w:eastAsia="Times New Roman" w:hAnsi="Times New Roman" w:cs="Times New Roman"/>
          <w:sz w:val="26"/>
          <w:szCs w:val="26"/>
          <w:lang w:eastAsia="uk-UA"/>
        </w:rPr>
        <w:t xml:space="preserve">545/ко-18 суддю </w:t>
      </w:r>
      <w:r w:rsidR="00B44C1F">
        <w:rPr>
          <w:rFonts w:ascii="Times New Roman" w:eastAsia="Times New Roman" w:hAnsi="Times New Roman" w:cs="Times New Roman"/>
          <w:sz w:val="26"/>
          <w:szCs w:val="26"/>
          <w:lang w:eastAsia="uk-UA"/>
        </w:rPr>
        <w:t xml:space="preserve">                               </w:t>
      </w:r>
      <w:r w:rsidRPr="005F2BA1">
        <w:rPr>
          <w:rFonts w:ascii="Times New Roman" w:eastAsia="Times New Roman" w:hAnsi="Times New Roman" w:cs="Times New Roman"/>
          <w:sz w:val="26"/>
          <w:szCs w:val="26"/>
          <w:lang w:eastAsia="uk-UA"/>
        </w:rPr>
        <w:t>Р</w:t>
      </w:r>
      <w:r w:rsidR="00B44C1F">
        <w:rPr>
          <w:rFonts w:ascii="Times New Roman" w:eastAsia="Times New Roman" w:hAnsi="Times New Roman" w:cs="Times New Roman"/>
          <w:sz w:val="26"/>
          <w:szCs w:val="26"/>
          <w:lang w:eastAsia="uk-UA"/>
        </w:rPr>
        <w:t xml:space="preserve">овинського О.Ю. </w:t>
      </w:r>
      <w:r w:rsidRPr="005F2BA1">
        <w:rPr>
          <w:rFonts w:ascii="Times New Roman" w:eastAsia="Times New Roman" w:hAnsi="Times New Roman" w:cs="Times New Roman"/>
          <w:sz w:val="26"/>
          <w:szCs w:val="26"/>
          <w:lang w:eastAsia="uk-UA"/>
        </w:rPr>
        <w:t>визнано таким, що не склав іспиту для суддів місцевих та апеляційних судів, призначеного рішенням Комісії від 29 січня 2018 року №</w:t>
      </w:r>
      <w:r w:rsidR="00B1533C">
        <w:rPr>
          <w:rFonts w:ascii="Times New Roman" w:eastAsia="Times New Roman" w:hAnsi="Times New Roman" w:cs="Times New Roman"/>
          <w:sz w:val="26"/>
          <w:szCs w:val="26"/>
          <w:lang w:eastAsia="uk-UA"/>
        </w:rPr>
        <w:t xml:space="preserve"> </w:t>
      </w:r>
      <w:r w:rsidRPr="005F2BA1">
        <w:rPr>
          <w:rFonts w:ascii="Times New Roman" w:eastAsia="Times New Roman" w:hAnsi="Times New Roman" w:cs="Times New Roman"/>
          <w:sz w:val="26"/>
          <w:szCs w:val="26"/>
          <w:lang w:eastAsia="uk-UA"/>
        </w:rPr>
        <w:t xml:space="preserve">7/зп-18; відмовлено судді у допуску до другого етапу кваліфікаційного оцінювання на відповідність займаній посаді «Дослідження досьє і проведення співбесіди»; визнано суддю Ровинського </w:t>
      </w:r>
      <w:r w:rsidR="00B1533C">
        <w:rPr>
          <w:rFonts w:ascii="Times New Roman" w:eastAsia="Times New Roman" w:hAnsi="Times New Roman" w:cs="Times New Roman"/>
          <w:sz w:val="26"/>
          <w:szCs w:val="26"/>
          <w:lang w:eastAsia="uk-UA"/>
        </w:rPr>
        <w:t>О.Ю.</w:t>
      </w:r>
      <w:r w:rsidRPr="005F2BA1">
        <w:rPr>
          <w:rFonts w:ascii="Times New Roman" w:eastAsia="Times New Roman" w:hAnsi="Times New Roman" w:cs="Times New Roman"/>
          <w:sz w:val="26"/>
          <w:szCs w:val="26"/>
          <w:lang w:eastAsia="uk-UA"/>
        </w:rPr>
        <w:t xml:space="preserve"> таким, що не відповідає займаній посаді, та рекомендовано Вищій раді правосуддя розглянути питання про його звільнення з посади судді.</w:t>
      </w:r>
    </w:p>
    <w:p w:rsidR="00003D1F" w:rsidRPr="005F2BA1" w:rsidRDefault="00003D1F" w:rsidP="000748E4">
      <w:pPr>
        <w:spacing w:after="0" w:line="240" w:lineRule="auto"/>
        <w:ind w:firstLine="709"/>
        <w:jc w:val="both"/>
        <w:rPr>
          <w:rFonts w:ascii="Times New Roman" w:eastAsia="Times New Roman" w:hAnsi="Times New Roman" w:cs="Times New Roman"/>
          <w:sz w:val="26"/>
          <w:szCs w:val="26"/>
          <w:lang w:eastAsia="uk-UA"/>
        </w:rPr>
      </w:pPr>
      <w:r w:rsidRPr="005F2BA1">
        <w:rPr>
          <w:rFonts w:ascii="Times New Roman" w:eastAsia="Times New Roman" w:hAnsi="Times New Roman" w:cs="Times New Roman"/>
          <w:sz w:val="26"/>
          <w:szCs w:val="26"/>
          <w:lang w:eastAsia="uk-UA"/>
        </w:rPr>
        <w:t>Рішенням від 27 квітня 2018 року №</w:t>
      </w:r>
      <w:r w:rsidR="00B1533C">
        <w:rPr>
          <w:rFonts w:ascii="Times New Roman" w:eastAsia="Times New Roman" w:hAnsi="Times New Roman" w:cs="Times New Roman"/>
          <w:sz w:val="26"/>
          <w:szCs w:val="26"/>
          <w:lang w:eastAsia="uk-UA"/>
        </w:rPr>
        <w:t xml:space="preserve"> </w:t>
      </w:r>
      <w:r w:rsidRPr="005F2BA1">
        <w:rPr>
          <w:rFonts w:ascii="Times New Roman" w:eastAsia="Times New Roman" w:hAnsi="Times New Roman" w:cs="Times New Roman"/>
          <w:sz w:val="26"/>
          <w:szCs w:val="26"/>
          <w:lang w:eastAsia="uk-UA"/>
        </w:rPr>
        <w:t xml:space="preserve">567/ко-18 Комісія </w:t>
      </w:r>
      <w:r w:rsidR="00611DF5">
        <w:rPr>
          <w:rFonts w:ascii="Times New Roman" w:eastAsia="Times New Roman" w:hAnsi="Times New Roman" w:cs="Times New Roman"/>
          <w:sz w:val="26"/>
          <w:szCs w:val="26"/>
          <w:lang w:eastAsia="uk-UA"/>
        </w:rPr>
        <w:t>внесла</w:t>
      </w:r>
      <w:r w:rsidRPr="005F2BA1">
        <w:rPr>
          <w:rFonts w:ascii="Times New Roman" w:eastAsia="Times New Roman" w:hAnsi="Times New Roman" w:cs="Times New Roman"/>
          <w:sz w:val="26"/>
          <w:szCs w:val="26"/>
          <w:lang w:eastAsia="uk-UA"/>
        </w:rPr>
        <w:t xml:space="preserve"> до Вищої ради правосуддя подання з рекомендацією про звільнення Ровинського О</w:t>
      </w:r>
      <w:r w:rsidR="00B1533C">
        <w:rPr>
          <w:rFonts w:ascii="Times New Roman" w:eastAsia="Times New Roman" w:hAnsi="Times New Roman" w:cs="Times New Roman"/>
          <w:sz w:val="26"/>
          <w:szCs w:val="26"/>
          <w:lang w:eastAsia="uk-UA"/>
        </w:rPr>
        <w:t>.Ю.</w:t>
      </w:r>
      <w:r w:rsidRPr="005F2BA1">
        <w:rPr>
          <w:rFonts w:ascii="Times New Roman" w:eastAsia="Times New Roman" w:hAnsi="Times New Roman" w:cs="Times New Roman"/>
          <w:sz w:val="26"/>
          <w:szCs w:val="26"/>
          <w:lang w:eastAsia="uk-UA"/>
        </w:rPr>
        <w:t xml:space="preserve"> з посади судді Господарського суду Одеської області.</w:t>
      </w:r>
    </w:p>
    <w:p w:rsidR="00003D1F" w:rsidRPr="005F2BA1" w:rsidRDefault="00003D1F" w:rsidP="000748E4">
      <w:pPr>
        <w:spacing w:after="0" w:line="240" w:lineRule="auto"/>
        <w:ind w:firstLine="709"/>
        <w:jc w:val="both"/>
        <w:rPr>
          <w:rFonts w:ascii="Times New Roman" w:eastAsia="Times New Roman" w:hAnsi="Times New Roman" w:cs="Times New Roman"/>
          <w:sz w:val="26"/>
          <w:szCs w:val="26"/>
          <w:lang w:eastAsia="uk-UA"/>
        </w:rPr>
      </w:pPr>
      <w:r w:rsidRPr="005F2BA1">
        <w:rPr>
          <w:rFonts w:ascii="Times New Roman" w:eastAsia="Times New Roman" w:hAnsi="Times New Roman" w:cs="Times New Roman"/>
          <w:sz w:val="26"/>
          <w:szCs w:val="26"/>
          <w:lang w:eastAsia="uk-UA"/>
        </w:rPr>
        <w:t>Рішенням Вищої ради правосуддя від 18 червня 2020 року № 1874/0/15-20 відмовлено у задоволенні подання Комісії про звільнення Ровинського О</w:t>
      </w:r>
      <w:r w:rsidR="00117744">
        <w:rPr>
          <w:rFonts w:ascii="Times New Roman" w:eastAsia="Times New Roman" w:hAnsi="Times New Roman" w:cs="Times New Roman"/>
          <w:sz w:val="26"/>
          <w:szCs w:val="26"/>
          <w:lang w:eastAsia="uk-UA"/>
        </w:rPr>
        <w:t>.Ю.</w:t>
      </w:r>
      <w:r w:rsidRPr="005F2BA1">
        <w:rPr>
          <w:rFonts w:ascii="Times New Roman" w:eastAsia="Times New Roman" w:hAnsi="Times New Roman" w:cs="Times New Roman"/>
          <w:sz w:val="26"/>
          <w:szCs w:val="26"/>
          <w:lang w:eastAsia="uk-UA"/>
        </w:rPr>
        <w:t xml:space="preserve"> з посади судді Господарського суду Одеської області на</w:t>
      </w:r>
      <w:r w:rsidR="00611DF5">
        <w:rPr>
          <w:rFonts w:ascii="Times New Roman" w:eastAsia="Times New Roman" w:hAnsi="Times New Roman" w:cs="Times New Roman"/>
          <w:sz w:val="26"/>
          <w:szCs w:val="26"/>
          <w:lang w:eastAsia="uk-UA"/>
        </w:rPr>
        <w:t xml:space="preserve"> підставі підпункту 4 пункту 16</w:t>
      </w:r>
      <w:r w:rsidRPr="005F45EB">
        <w:rPr>
          <w:rFonts w:ascii="Times New Roman" w:eastAsia="Times New Roman" w:hAnsi="Times New Roman" w:cs="Times New Roman"/>
          <w:sz w:val="26"/>
          <w:szCs w:val="26"/>
          <w:vertAlign w:val="superscript"/>
          <w:lang w:eastAsia="uk-UA"/>
        </w:rPr>
        <w:t>1</w:t>
      </w:r>
      <w:r w:rsidRPr="005F2BA1">
        <w:rPr>
          <w:rFonts w:ascii="Times New Roman" w:eastAsia="Times New Roman" w:hAnsi="Times New Roman" w:cs="Times New Roman"/>
          <w:sz w:val="26"/>
          <w:szCs w:val="26"/>
          <w:lang w:eastAsia="uk-UA"/>
        </w:rPr>
        <w:t xml:space="preserve"> </w:t>
      </w:r>
      <w:hyperlink r:id="rId11" w:anchor="825254" w:tgtFrame="_blank" w:tooltip="КОНСТИТУЦІЯ УКРАЇНИ; нормативно-правовий акт № 254к/96-ВР від 28.06.1996" w:history="1">
        <w:r w:rsidRPr="005F2BA1">
          <w:rPr>
            <w:rFonts w:ascii="Times New Roman" w:eastAsia="Times New Roman" w:hAnsi="Times New Roman" w:cs="Times New Roman"/>
            <w:sz w:val="26"/>
            <w:szCs w:val="26"/>
            <w:lang w:eastAsia="uk-UA"/>
          </w:rPr>
          <w:t>розділу ХV «Перехідні положення» Конституції України</w:t>
        </w:r>
      </w:hyperlink>
      <w:r w:rsidRPr="005F2BA1">
        <w:rPr>
          <w:rFonts w:ascii="Times New Roman" w:eastAsia="Times New Roman" w:hAnsi="Times New Roman" w:cs="Times New Roman"/>
          <w:sz w:val="26"/>
          <w:szCs w:val="26"/>
          <w:lang w:eastAsia="uk-UA"/>
        </w:rPr>
        <w:t xml:space="preserve">. </w:t>
      </w:r>
    </w:p>
    <w:p w:rsidR="00003D1F" w:rsidRPr="005F2BA1" w:rsidRDefault="00003D1F" w:rsidP="000748E4">
      <w:pPr>
        <w:spacing w:after="0" w:line="240" w:lineRule="auto"/>
        <w:ind w:firstLine="709"/>
        <w:jc w:val="both"/>
        <w:rPr>
          <w:rFonts w:ascii="Times New Roman" w:hAnsi="Times New Roman" w:cs="Times New Roman"/>
          <w:sz w:val="26"/>
          <w:szCs w:val="26"/>
        </w:rPr>
      </w:pPr>
      <w:r w:rsidRPr="005F2BA1">
        <w:rPr>
          <w:rFonts w:ascii="Times New Roman" w:hAnsi="Times New Roman" w:cs="Times New Roman"/>
          <w:sz w:val="26"/>
          <w:szCs w:val="26"/>
        </w:rPr>
        <w:t xml:space="preserve">Рішенням Комісії від 19 червня 2024 року </w:t>
      </w:r>
      <w:r w:rsidRPr="005F2BA1">
        <w:rPr>
          <w:rFonts w:ascii="ProbaPro" w:eastAsia="Times New Roman" w:hAnsi="ProbaPro" w:cs="Times New Roman"/>
          <w:sz w:val="26"/>
          <w:szCs w:val="26"/>
          <w:shd w:val="clear" w:color="auto" w:fill="FFFFFF"/>
          <w:lang w:eastAsia="uk-UA"/>
        </w:rPr>
        <w:t xml:space="preserve">№ </w:t>
      </w:r>
      <w:r w:rsidRPr="005F2BA1">
        <w:rPr>
          <w:rFonts w:ascii="ProbaPro" w:eastAsia="Times New Roman" w:hAnsi="ProbaPro" w:cs="Times New Roman"/>
          <w:sz w:val="26"/>
          <w:szCs w:val="26"/>
          <w:lang w:eastAsia="uk-UA"/>
        </w:rPr>
        <w:t xml:space="preserve">188/зп-24 </w:t>
      </w:r>
      <w:r w:rsidRPr="005F2BA1">
        <w:rPr>
          <w:rFonts w:ascii="ProbaPro" w:hAnsi="ProbaPro"/>
          <w:sz w:val="26"/>
          <w:szCs w:val="26"/>
        </w:rPr>
        <w:t xml:space="preserve">призначено кваліфікаційне оцінювання судді Господарського суду Одеської області </w:t>
      </w:r>
      <w:r w:rsidR="00F0469A">
        <w:rPr>
          <w:rFonts w:ascii="ProbaPro" w:hAnsi="ProbaPro"/>
          <w:sz w:val="26"/>
          <w:szCs w:val="26"/>
          <w:lang w:val="en-US"/>
        </w:rPr>
        <w:t xml:space="preserve">                  </w:t>
      </w:r>
      <w:r w:rsidRPr="005F2BA1">
        <w:rPr>
          <w:rFonts w:ascii="ProbaPro" w:hAnsi="ProbaPro"/>
          <w:sz w:val="26"/>
          <w:szCs w:val="26"/>
        </w:rPr>
        <w:t>Ровинського О</w:t>
      </w:r>
      <w:r w:rsidR="005F45EB">
        <w:rPr>
          <w:rFonts w:ascii="ProbaPro" w:hAnsi="ProbaPro"/>
          <w:sz w:val="26"/>
          <w:szCs w:val="26"/>
        </w:rPr>
        <w:t xml:space="preserve">.Ю. </w:t>
      </w:r>
      <w:r w:rsidRPr="005F2BA1">
        <w:rPr>
          <w:rFonts w:ascii="ProbaPro" w:hAnsi="ProbaPro"/>
          <w:sz w:val="26"/>
          <w:szCs w:val="26"/>
        </w:rPr>
        <w:t>на відповідність займаній посаді відповідно до підпунктів 20, 21 розділу ХІІ «Прикінцеві</w:t>
      </w:r>
      <w:r w:rsidR="006F0CB4">
        <w:rPr>
          <w:rFonts w:ascii="ProbaPro" w:hAnsi="ProbaPro"/>
          <w:sz w:val="26"/>
          <w:szCs w:val="26"/>
        </w:rPr>
        <w:t xml:space="preserve"> та перехідні положення» Закону</w:t>
      </w:r>
      <w:r w:rsidRPr="005F2BA1">
        <w:rPr>
          <w:rFonts w:ascii="ProbaPro" w:hAnsi="ProbaPro"/>
          <w:sz w:val="26"/>
          <w:szCs w:val="26"/>
        </w:rPr>
        <w:t xml:space="preserve">. </w:t>
      </w:r>
      <w:r w:rsidRPr="005F2BA1">
        <w:rPr>
          <w:rFonts w:ascii="Times New Roman" w:hAnsi="Times New Roman" w:cs="Times New Roman"/>
          <w:sz w:val="26"/>
          <w:szCs w:val="26"/>
        </w:rPr>
        <w:t>Встановлено черговість етапів проведення кваліфікаційного оцінювання: перший етап – складання кваліфікаційного іспиту; другий етап – «Дослідження досьє та проведення співбесіди».</w:t>
      </w:r>
    </w:p>
    <w:p w:rsidR="00003D1F" w:rsidRPr="005F2BA1" w:rsidRDefault="00003D1F" w:rsidP="000748E4">
      <w:pPr>
        <w:tabs>
          <w:tab w:val="left" w:pos="709"/>
        </w:tabs>
        <w:spacing w:after="0" w:line="240" w:lineRule="auto"/>
        <w:ind w:firstLine="709"/>
        <w:jc w:val="both"/>
        <w:rPr>
          <w:rFonts w:ascii="Times New Roman" w:hAnsi="Times New Roman" w:cs="Times New Roman"/>
          <w:sz w:val="26"/>
          <w:szCs w:val="26"/>
        </w:rPr>
      </w:pPr>
      <w:r w:rsidRPr="005F2BA1">
        <w:rPr>
          <w:rFonts w:ascii="Times New Roman" w:hAnsi="Times New Roman" w:cs="Times New Roman"/>
          <w:sz w:val="26"/>
          <w:szCs w:val="26"/>
        </w:rPr>
        <w:t xml:space="preserve">За результатами складеного письмового анонімного тестування суддя отримав                  </w:t>
      </w:r>
      <w:r w:rsidRPr="005F2BA1">
        <w:rPr>
          <w:rFonts w:ascii="Times New Roman" w:hAnsi="Times New Roman" w:cs="Times New Roman"/>
          <w:sz w:val="26"/>
          <w:szCs w:val="26"/>
          <w:lang w:eastAsia="uk-UA" w:bidi="uk-UA"/>
        </w:rPr>
        <w:t xml:space="preserve">58,5 </w:t>
      </w:r>
      <w:r w:rsidRPr="005F2BA1">
        <w:rPr>
          <w:rFonts w:ascii="Times New Roman" w:hAnsi="Times New Roman" w:cs="Times New Roman"/>
          <w:sz w:val="26"/>
          <w:szCs w:val="26"/>
        </w:rPr>
        <w:t>бала. За виконання практичного завдання суддя отримав – 64</w:t>
      </w:r>
      <w:r w:rsidRPr="005F2BA1">
        <w:rPr>
          <w:rFonts w:ascii="Times New Roman" w:hAnsi="Times New Roman" w:cs="Times New Roman"/>
          <w:sz w:val="26"/>
          <w:szCs w:val="26"/>
          <w:lang w:eastAsia="uk-UA" w:bidi="uk-UA"/>
        </w:rPr>
        <w:t xml:space="preserve"> </w:t>
      </w:r>
      <w:r w:rsidR="00611DF5">
        <w:rPr>
          <w:rFonts w:ascii="Times New Roman" w:hAnsi="Times New Roman" w:cs="Times New Roman"/>
          <w:sz w:val="26"/>
          <w:szCs w:val="26"/>
        </w:rPr>
        <w:t>бали</w:t>
      </w:r>
      <w:r w:rsidRPr="005F2BA1">
        <w:rPr>
          <w:rFonts w:ascii="Times New Roman" w:hAnsi="Times New Roman" w:cs="Times New Roman"/>
          <w:sz w:val="26"/>
          <w:szCs w:val="26"/>
        </w:rPr>
        <w:t xml:space="preserve">. Загальний результат складеного іспиту становить </w:t>
      </w:r>
      <w:r w:rsidRPr="005F2BA1">
        <w:rPr>
          <w:rFonts w:ascii="Times New Roman" w:hAnsi="Times New Roman" w:cs="Times New Roman"/>
          <w:sz w:val="26"/>
          <w:szCs w:val="26"/>
          <w:lang w:eastAsia="uk-UA" w:bidi="uk-UA"/>
        </w:rPr>
        <w:t xml:space="preserve">122,5 </w:t>
      </w:r>
      <w:r w:rsidRPr="005F2BA1">
        <w:rPr>
          <w:rFonts w:ascii="Times New Roman" w:hAnsi="Times New Roman" w:cs="Times New Roman"/>
          <w:sz w:val="26"/>
          <w:szCs w:val="26"/>
        </w:rPr>
        <w:t>бала.</w:t>
      </w:r>
    </w:p>
    <w:p w:rsidR="00003D1F" w:rsidRPr="005F2BA1" w:rsidRDefault="00003D1F" w:rsidP="000748E4">
      <w:pPr>
        <w:spacing w:after="0" w:line="240" w:lineRule="auto"/>
        <w:ind w:firstLine="709"/>
        <w:contextualSpacing/>
        <w:jc w:val="both"/>
        <w:rPr>
          <w:rFonts w:ascii="Times New Roman" w:hAnsi="Times New Roman" w:cs="Times New Roman"/>
          <w:sz w:val="26"/>
          <w:szCs w:val="26"/>
          <w:shd w:val="clear" w:color="auto" w:fill="FFFFFF"/>
        </w:rPr>
      </w:pPr>
      <w:r w:rsidRPr="005F2BA1">
        <w:rPr>
          <w:rFonts w:ascii="Times New Roman" w:hAnsi="Times New Roman" w:cs="Times New Roman"/>
          <w:sz w:val="26"/>
          <w:szCs w:val="26"/>
        </w:rPr>
        <w:t xml:space="preserve">Рішенням Комісії від 09 жовтня 2024 року </w:t>
      </w:r>
      <w:r w:rsidR="008A5860">
        <w:rPr>
          <w:rFonts w:ascii="Times New Roman" w:eastAsia="Times New Roman" w:hAnsi="Times New Roman" w:cs="Times New Roman"/>
          <w:sz w:val="26"/>
          <w:szCs w:val="26"/>
          <w:shd w:val="clear" w:color="auto" w:fill="FFFFFF"/>
          <w:lang w:eastAsia="uk-UA"/>
        </w:rPr>
        <w:t xml:space="preserve">№ </w:t>
      </w:r>
      <w:r w:rsidRPr="005F2BA1">
        <w:rPr>
          <w:rFonts w:ascii="Times New Roman" w:eastAsia="Times New Roman" w:hAnsi="Times New Roman" w:cs="Times New Roman"/>
          <w:sz w:val="26"/>
          <w:szCs w:val="26"/>
          <w:lang w:eastAsia="uk-UA"/>
        </w:rPr>
        <w:t>311/зп-24 Ровинського О</w:t>
      </w:r>
      <w:r w:rsidR="006F0CB4">
        <w:rPr>
          <w:rFonts w:ascii="Times New Roman" w:eastAsia="Times New Roman" w:hAnsi="Times New Roman" w:cs="Times New Roman"/>
          <w:sz w:val="26"/>
          <w:szCs w:val="26"/>
          <w:lang w:eastAsia="uk-UA"/>
        </w:rPr>
        <w:t xml:space="preserve">.Ю. </w:t>
      </w:r>
      <w:r w:rsidRPr="005F2BA1">
        <w:rPr>
          <w:rFonts w:ascii="Times New Roman" w:eastAsia="Times New Roman" w:hAnsi="Times New Roman" w:cs="Times New Roman"/>
          <w:sz w:val="26"/>
          <w:szCs w:val="26"/>
          <w:lang w:eastAsia="uk-UA"/>
        </w:rPr>
        <w:t xml:space="preserve">допущено </w:t>
      </w:r>
      <w:r w:rsidRPr="005F2BA1">
        <w:rPr>
          <w:rFonts w:ascii="Times New Roman" w:hAnsi="Times New Roman" w:cs="Times New Roman"/>
          <w:sz w:val="26"/>
          <w:szCs w:val="26"/>
          <w:shd w:val="clear" w:color="auto" w:fill="FFFFFF"/>
        </w:rPr>
        <w:t>до другого етапу «Дослідження досьє та проведення співбесіди» кваліфікаційного оцінювання на відповідність займаній посаді.</w:t>
      </w:r>
    </w:p>
    <w:p w:rsidR="00003D1F" w:rsidRPr="005F2BA1" w:rsidRDefault="00003D1F" w:rsidP="000748E4">
      <w:pPr>
        <w:pStyle w:val="a7"/>
        <w:tabs>
          <w:tab w:val="left" w:pos="709"/>
        </w:tabs>
        <w:spacing w:before="0" w:beforeAutospacing="0" w:after="0" w:afterAutospacing="0"/>
        <w:ind w:firstLine="709"/>
        <w:jc w:val="both"/>
        <w:rPr>
          <w:rFonts w:eastAsiaTheme="minorHAnsi"/>
          <w:sz w:val="26"/>
          <w:szCs w:val="26"/>
          <w:lang w:val="uk-UA" w:eastAsia="en-US"/>
        </w:rPr>
      </w:pPr>
      <w:r w:rsidRPr="005F2BA1">
        <w:rPr>
          <w:rFonts w:eastAsia="Batang"/>
          <w:sz w:val="26"/>
          <w:szCs w:val="26"/>
          <w:lang w:val="uk-UA"/>
        </w:rPr>
        <w:t>11 лютого 2025 року</w:t>
      </w:r>
      <w:r w:rsidRPr="005F2BA1">
        <w:rPr>
          <w:sz w:val="26"/>
          <w:szCs w:val="26"/>
          <w:lang w:val="uk-UA"/>
        </w:rPr>
        <w:t xml:space="preserve"> Ровинський О</w:t>
      </w:r>
      <w:r w:rsidR="006F0CB4">
        <w:rPr>
          <w:sz w:val="26"/>
          <w:szCs w:val="26"/>
          <w:lang w:val="uk-UA"/>
        </w:rPr>
        <w:t xml:space="preserve">.Ю. </w:t>
      </w:r>
      <w:r w:rsidRPr="005F2BA1">
        <w:rPr>
          <w:rFonts w:eastAsiaTheme="minorHAnsi"/>
          <w:sz w:val="26"/>
          <w:szCs w:val="26"/>
          <w:lang w:val="uk-UA" w:eastAsia="en-US"/>
        </w:rPr>
        <w:t>пройшов тестування особистих морально-психологічних якостей та загальних здібностей, за результатами якого складено висновок та визначено рівень показників критеріїв особистісної компетенції та критеріїв соціальної компетенції, а також рівень показників критеріїв професійної етики та доброчесності.</w:t>
      </w:r>
    </w:p>
    <w:p w:rsidR="00003D1F" w:rsidRPr="005F2BA1" w:rsidRDefault="00003D1F" w:rsidP="000748E4">
      <w:pPr>
        <w:pStyle w:val="a7"/>
        <w:spacing w:before="0" w:beforeAutospacing="0" w:after="0" w:afterAutospacing="0"/>
        <w:ind w:firstLine="709"/>
        <w:jc w:val="both"/>
        <w:rPr>
          <w:rFonts w:eastAsia="Batang"/>
          <w:sz w:val="26"/>
          <w:szCs w:val="26"/>
          <w:lang w:val="uk-UA"/>
        </w:rPr>
      </w:pPr>
      <w:r w:rsidRPr="005F2BA1">
        <w:rPr>
          <w:rStyle w:val="fontstyle31"/>
          <w:color w:val="auto"/>
          <w:sz w:val="26"/>
          <w:szCs w:val="26"/>
          <w:lang w:val="uk-UA"/>
        </w:rPr>
        <w:t xml:space="preserve">27 грудня 2025 року Громадською радою доброчесності затверджено рішення про надання Комісії інформації про суддю Господарського суду Одеської області Ровинського </w:t>
      </w:r>
      <w:r w:rsidRPr="005F2BA1">
        <w:rPr>
          <w:rFonts w:eastAsia="Batang"/>
          <w:sz w:val="26"/>
          <w:szCs w:val="26"/>
          <w:lang w:val="uk-UA"/>
        </w:rPr>
        <w:t>О</w:t>
      </w:r>
      <w:r w:rsidR="004B6C67">
        <w:rPr>
          <w:rFonts w:eastAsia="Batang"/>
          <w:sz w:val="26"/>
          <w:szCs w:val="26"/>
          <w:lang w:val="uk-UA"/>
        </w:rPr>
        <w:t>.Ю.</w:t>
      </w:r>
      <w:r w:rsidR="00811F28">
        <w:rPr>
          <w:rFonts w:eastAsia="Batang"/>
          <w:sz w:val="26"/>
          <w:szCs w:val="26"/>
          <w:lang w:val="uk-UA"/>
        </w:rPr>
        <w:t xml:space="preserve"> з метою її врахування під час дослідження досьє та проведення співбесіди із суддею.</w:t>
      </w:r>
    </w:p>
    <w:p w:rsidR="00003D1F" w:rsidRPr="005F2BA1" w:rsidRDefault="00003D1F" w:rsidP="000748E4">
      <w:pPr>
        <w:shd w:val="clear" w:color="auto" w:fill="FFFFFF"/>
        <w:tabs>
          <w:tab w:val="left" w:pos="993"/>
        </w:tabs>
        <w:spacing w:after="0" w:line="240" w:lineRule="auto"/>
        <w:ind w:firstLine="709"/>
        <w:jc w:val="both"/>
        <w:rPr>
          <w:rFonts w:ascii="Times New Roman" w:hAnsi="Times New Roman" w:cs="Times New Roman"/>
          <w:sz w:val="26"/>
          <w:szCs w:val="26"/>
        </w:rPr>
      </w:pPr>
      <w:r w:rsidRPr="005F2BA1">
        <w:rPr>
          <w:rFonts w:ascii="Times New Roman" w:hAnsi="Times New Roman" w:cs="Times New Roman"/>
          <w:sz w:val="26"/>
          <w:szCs w:val="26"/>
        </w:rPr>
        <w:t xml:space="preserve">Рішенням Комісії від 29 січня 2026 року </w:t>
      </w:r>
      <w:r w:rsidR="00811F28">
        <w:rPr>
          <w:rFonts w:ascii="Times New Roman" w:eastAsia="Times New Roman" w:hAnsi="Times New Roman" w:cs="Times New Roman"/>
          <w:sz w:val="26"/>
          <w:szCs w:val="26"/>
          <w:shd w:val="clear" w:color="auto" w:fill="FFFFFF"/>
          <w:lang w:eastAsia="uk-UA"/>
        </w:rPr>
        <w:t xml:space="preserve">№ </w:t>
      </w:r>
      <w:r w:rsidRPr="005F2BA1">
        <w:rPr>
          <w:rFonts w:ascii="Times New Roman" w:eastAsia="Times New Roman" w:hAnsi="Times New Roman" w:cs="Times New Roman"/>
          <w:sz w:val="26"/>
          <w:szCs w:val="26"/>
          <w:lang w:eastAsia="uk-UA"/>
        </w:rPr>
        <w:t>8/ко-26 в</w:t>
      </w:r>
      <w:r w:rsidRPr="005F2BA1">
        <w:rPr>
          <w:rFonts w:ascii="Times New Roman" w:hAnsi="Times New Roman" w:cs="Times New Roman"/>
          <w:sz w:val="26"/>
          <w:szCs w:val="26"/>
        </w:rPr>
        <w:t>изначено, що суддя Господарського суду Одеської області Ровинський О.Ю. за результатами кваліфікаційного оцінювання на відповідність займаній посаді набрав 673 бали; визнано суддю Господарського суду Одеської області Ровинського О.Ю. таким, що відповідає займаній посаді.</w:t>
      </w:r>
    </w:p>
    <w:p w:rsidR="00003D1F" w:rsidRPr="005F2BA1" w:rsidRDefault="00003D1F" w:rsidP="000748E4">
      <w:pPr>
        <w:pStyle w:val="rtejustify"/>
        <w:shd w:val="clear" w:color="auto" w:fill="FFFFFF"/>
        <w:spacing w:before="0" w:beforeAutospacing="0" w:after="0" w:afterAutospacing="0"/>
        <w:ind w:firstLine="709"/>
        <w:jc w:val="both"/>
        <w:rPr>
          <w:sz w:val="26"/>
          <w:szCs w:val="26"/>
          <w:lang w:val="uk-UA"/>
        </w:rPr>
      </w:pPr>
      <w:r w:rsidRPr="005F2BA1">
        <w:rPr>
          <w:sz w:val="26"/>
          <w:szCs w:val="26"/>
          <w:lang w:val="uk-UA"/>
        </w:rPr>
        <w:lastRenderedPageBreak/>
        <w:t xml:space="preserve">Наразі Ровинський </w:t>
      </w:r>
      <w:r w:rsidR="00811F28">
        <w:rPr>
          <w:sz w:val="26"/>
          <w:szCs w:val="26"/>
          <w:lang w:val="uk-UA"/>
        </w:rPr>
        <w:t>О.Ю.</w:t>
      </w:r>
      <w:r w:rsidRPr="005F2BA1">
        <w:rPr>
          <w:sz w:val="26"/>
          <w:szCs w:val="26"/>
          <w:lang w:val="uk-UA"/>
        </w:rPr>
        <w:t xml:space="preserve"> обіймає посаду судді в </w:t>
      </w:r>
      <w:r w:rsidRPr="005F2BA1">
        <w:rPr>
          <w:sz w:val="26"/>
          <w:szCs w:val="26"/>
          <w:shd w:val="clear" w:color="auto" w:fill="FFFFFF"/>
          <w:lang w:val="uk-UA"/>
        </w:rPr>
        <w:t>Господарському суді Одеської області</w:t>
      </w:r>
      <w:r w:rsidRPr="005F2BA1">
        <w:rPr>
          <w:sz w:val="26"/>
          <w:szCs w:val="26"/>
          <w:lang w:val="uk-UA"/>
        </w:rPr>
        <w:t xml:space="preserve">, однак не здійснює правосуддя у зв’язку із закінченням строку повноважень. </w:t>
      </w:r>
    </w:p>
    <w:p w:rsidR="00FB2712" w:rsidRPr="005F2BA1" w:rsidRDefault="00DB7F74" w:rsidP="000748E4">
      <w:pPr>
        <w:pStyle w:val="rtejustify"/>
        <w:shd w:val="clear" w:color="auto" w:fill="FFFFFF"/>
        <w:spacing w:before="0" w:beforeAutospacing="0" w:after="0" w:afterAutospacing="0"/>
        <w:ind w:firstLine="709"/>
        <w:jc w:val="both"/>
        <w:rPr>
          <w:sz w:val="26"/>
          <w:szCs w:val="26"/>
          <w:lang w:val="uk-UA"/>
        </w:rPr>
      </w:pPr>
      <w:r w:rsidRPr="005F2BA1">
        <w:rPr>
          <w:sz w:val="26"/>
          <w:szCs w:val="26"/>
          <w:lang w:val="uk-UA"/>
        </w:rPr>
        <w:t>Ураховуючи результат</w:t>
      </w:r>
      <w:r w:rsidR="005C7881" w:rsidRPr="005F2BA1">
        <w:rPr>
          <w:sz w:val="26"/>
          <w:szCs w:val="26"/>
          <w:lang w:val="uk-UA"/>
        </w:rPr>
        <w:t xml:space="preserve"> кваліфікаційного оцінювання судді на відповідність займаній посаді, Комісія дійшла висновку про надання рекомендації для призначення</w:t>
      </w:r>
      <w:r w:rsidR="002717AD" w:rsidRPr="005F2BA1">
        <w:rPr>
          <w:sz w:val="26"/>
          <w:szCs w:val="26"/>
          <w:lang w:val="uk-UA"/>
        </w:rPr>
        <w:t xml:space="preserve"> Ровинського О.Ю.</w:t>
      </w:r>
      <w:r w:rsidR="00FB2712" w:rsidRPr="005F2BA1">
        <w:rPr>
          <w:sz w:val="26"/>
          <w:szCs w:val="26"/>
          <w:lang w:val="uk-UA"/>
        </w:rPr>
        <w:t xml:space="preserve"> на посаду судді </w:t>
      </w:r>
      <w:r w:rsidR="002717AD" w:rsidRPr="005F2BA1">
        <w:rPr>
          <w:sz w:val="26"/>
          <w:szCs w:val="26"/>
          <w:lang w:val="uk-UA"/>
        </w:rPr>
        <w:t>Г</w:t>
      </w:r>
      <w:r w:rsidR="005F2BA1" w:rsidRPr="005F2BA1">
        <w:rPr>
          <w:sz w:val="26"/>
          <w:szCs w:val="26"/>
          <w:lang w:val="uk-UA"/>
        </w:rPr>
        <w:t>осподарського суду</w:t>
      </w:r>
      <w:r w:rsidR="002D397F" w:rsidRPr="005F2BA1">
        <w:rPr>
          <w:sz w:val="26"/>
          <w:szCs w:val="26"/>
          <w:lang w:val="uk-UA"/>
        </w:rPr>
        <w:t xml:space="preserve"> </w:t>
      </w:r>
      <w:r w:rsidR="002717AD" w:rsidRPr="005F2BA1">
        <w:rPr>
          <w:sz w:val="26"/>
          <w:szCs w:val="26"/>
          <w:lang w:val="uk-UA"/>
        </w:rPr>
        <w:t>Одеської області</w:t>
      </w:r>
      <w:r w:rsidR="00FB2712" w:rsidRPr="005F2BA1">
        <w:rPr>
          <w:sz w:val="26"/>
          <w:szCs w:val="26"/>
          <w:lang w:val="uk-UA"/>
        </w:rPr>
        <w:t>.</w:t>
      </w:r>
    </w:p>
    <w:p w:rsidR="00EC09BB" w:rsidRPr="005F2BA1" w:rsidRDefault="00887FC7" w:rsidP="000748E4">
      <w:pPr>
        <w:pStyle w:val="rtejustify"/>
        <w:shd w:val="clear" w:color="auto" w:fill="FFFFFF"/>
        <w:spacing w:before="0" w:beforeAutospacing="0" w:after="0" w:afterAutospacing="0"/>
        <w:ind w:firstLine="709"/>
        <w:jc w:val="both"/>
        <w:rPr>
          <w:sz w:val="26"/>
          <w:szCs w:val="26"/>
          <w:lang w:val="uk-UA"/>
        </w:rPr>
      </w:pPr>
      <w:r w:rsidRPr="005F2BA1">
        <w:rPr>
          <w:sz w:val="26"/>
          <w:szCs w:val="26"/>
          <w:shd w:val="clear" w:color="auto" w:fill="FFFFFF"/>
          <w:lang w:val="uk-UA"/>
        </w:rPr>
        <w:t xml:space="preserve">Керуючись статтями 93, 101 Закону України «Про судоустрій і статус суддів», абзацом шостим пункту 13 розділу III «Прикінцеві та перехідні положення» Закону України «Про Вищу раду правосуддя», Вища кваліфікаційна комісія суддів України </w:t>
      </w:r>
      <w:r w:rsidRPr="005F2BA1">
        <w:rPr>
          <w:sz w:val="26"/>
          <w:szCs w:val="26"/>
          <w:lang w:val="uk-UA"/>
        </w:rPr>
        <w:t>одноголосно</w:t>
      </w:r>
    </w:p>
    <w:p w:rsidR="002717AD" w:rsidRPr="005F2BA1" w:rsidRDefault="005C7881" w:rsidP="00003D1F">
      <w:pPr>
        <w:pStyle w:val="rtecenter"/>
        <w:shd w:val="clear" w:color="auto" w:fill="FFFFFF"/>
        <w:spacing w:before="120" w:beforeAutospacing="0" w:after="120" w:afterAutospacing="0"/>
        <w:ind w:firstLine="567"/>
        <w:jc w:val="center"/>
        <w:rPr>
          <w:sz w:val="26"/>
          <w:szCs w:val="26"/>
          <w:lang w:val="uk-UA" w:eastAsia="uk-UA"/>
        </w:rPr>
      </w:pPr>
      <w:r w:rsidRPr="005F2BA1">
        <w:rPr>
          <w:sz w:val="26"/>
          <w:szCs w:val="26"/>
          <w:lang w:val="uk-UA"/>
        </w:rPr>
        <w:t>вирішила:</w:t>
      </w:r>
    </w:p>
    <w:p w:rsidR="002B0F78" w:rsidRPr="005F2BA1" w:rsidRDefault="002B0F78" w:rsidP="002B0F78">
      <w:pPr>
        <w:shd w:val="clear" w:color="auto" w:fill="FFFFFF"/>
        <w:spacing w:after="240" w:line="240" w:lineRule="auto"/>
        <w:jc w:val="both"/>
        <w:rPr>
          <w:rFonts w:ascii="Times New Roman" w:eastAsia="Times New Roman" w:hAnsi="Times New Roman" w:cs="Times New Roman"/>
          <w:sz w:val="26"/>
          <w:szCs w:val="26"/>
          <w:lang w:eastAsia="uk-UA"/>
        </w:rPr>
      </w:pPr>
      <w:r w:rsidRPr="005F2BA1">
        <w:rPr>
          <w:rFonts w:ascii="Times New Roman" w:eastAsia="Times New Roman" w:hAnsi="Times New Roman" w:cs="Times New Roman"/>
          <w:sz w:val="26"/>
          <w:szCs w:val="26"/>
          <w:lang w:eastAsia="uk-UA"/>
        </w:rPr>
        <w:t xml:space="preserve">внести рекомендацію Вищій раді правосуддя про призначення </w:t>
      </w:r>
      <w:r w:rsidR="002717AD" w:rsidRPr="005F2BA1">
        <w:rPr>
          <w:rFonts w:ascii="Times New Roman" w:eastAsia="Times New Roman" w:hAnsi="Times New Roman" w:cs="Times New Roman"/>
          <w:sz w:val="26"/>
          <w:szCs w:val="26"/>
          <w:lang w:eastAsia="uk-UA"/>
        </w:rPr>
        <w:t>Ровинського Олександра Юрійовича</w:t>
      </w:r>
      <w:r w:rsidRPr="005F2BA1">
        <w:rPr>
          <w:rFonts w:ascii="Times New Roman" w:eastAsia="Times New Roman" w:hAnsi="Times New Roman" w:cs="Times New Roman"/>
          <w:sz w:val="26"/>
          <w:szCs w:val="26"/>
          <w:lang w:eastAsia="uk-UA"/>
        </w:rPr>
        <w:t xml:space="preserve"> на посаду судді </w:t>
      </w:r>
      <w:r w:rsidR="002717AD" w:rsidRPr="005F2BA1">
        <w:rPr>
          <w:rFonts w:ascii="Times New Roman" w:eastAsia="Times New Roman" w:hAnsi="Times New Roman" w:cs="Times New Roman"/>
          <w:sz w:val="26"/>
          <w:szCs w:val="26"/>
          <w:lang w:eastAsia="uk-UA"/>
        </w:rPr>
        <w:t>Господарського суду Одеської області</w:t>
      </w:r>
      <w:r w:rsidRPr="005F2BA1">
        <w:rPr>
          <w:rFonts w:ascii="Times New Roman" w:eastAsia="Times New Roman" w:hAnsi="Times New Roman" w:cs="Times New Roman"/>
          <w:sz w:val="26"/>
          <w:szCs w:val="26"/>
          <w:lang w:eastAsia="uk-UA"/>
        </w:rPr>
        <w:t>.</w:t>
      </w:r>
    </w:p>
    <w:p w:rsidR="002717AD" w:rsidRPr="005F2BA1" w:rsidRDefault="002717AD" w:rsidP="002B0F78">
      <w:pPr>
        <w:shd w:val="clear" w:color="auto" w:fill="FFFFFF"/>
        <w:spacing w:after="240" w:line="240" w:lineRule="auto"/>
        <w:jc w:val="both"/>
        <w:rPr>
          <w:rFonts w:ascii="Times New Roman" w:eastAsia="Times New Roman" w:hAnsi="Times New Roman" w:cs="Times New Roman"/>
          <w:sz w:val="26"/>
          <w:szCs w:val="26"/>
          <w:lang w:eastAsia="uk-UA"/>
        </w:rPr>
      </w:pPr>
    </w:p>
    <w:p w:rsidR="002B0F78" w:rsidRPr="005F2BA1" w:rsidRDefault="002B0F78" w:rsidP="002B0F78">
      <w:pPr>
        <w:shd w:val="clear" w:color="auto" w:fill="FFFFFF"/>
        <w:spacing w:after="240" w:line="240" w:lineRule="auto"/>
        <w:jc w:val="both"/>
        <w:rPr>
          <w:rFonts w:ascii="Times New Roman" w:eastAsia="Times New Roman" w:hAnsi="Times New Roman" w:cs="Times New Roman"/>
          <w:sz w:val="26"/>
          <w:szCs w:val="26"/>
          <w:lang w:eastAsia="uk-UA"/>
        </w:rPr>
      </w:pPr>
      <w:r w:rsidRPr="005F2BA1">
        <w:rPr>
          <w:rFonts w:ascii="Times New Roman" w:eastAsia="Times New Roman" w:hAnsi="Times New Roman" w:cs="Times New Roman"/>
          <w:sz w:val="26"/>
          <w:szCs w:val="26"/>
          <w:lang w:eastAsia="uk-UA"/>
        </w:rPr>
        <w:t>Головуючий</w:t>
      </w:r>
      <w:r w:rsidR="0012392B" w:rsidRPr="005F2BA1">
        <w:rPr>
          <w:rFonts w:ascii="Times New Roman" w:eastAsia="Times New Roman" w:hAnsi="Times New Roman" w:cs="Times New Roman"/>
          <w:sz w:val="26"/>
          <w:szCs w:val="26"/>
          <w:lang w:eastAsia="uk-UA"/>
        </w:rPr>
        <w:t xml:space="preserve">                                                                  </w:t>
      </w:r>
      <w:r w:rsidR="00357960">
        <w:rPr>
          <w:rFonts w:ascii="Times New Roman" w:eastAsia="Times New Roman" w:hAnsi="Times New Roman" w:cs="Times New Roman"/>
          <w:sz w:val="26"/>
          <w:szCs w:val="26"/>
          <w:lang w:eastAsia="uk-UA"/>
        </w:rPr>
        <w:t xml:space="preserve">             </w:t>
      </w:r>
      <w:r w:rsidR="00D3024C" w:rsidRPr="005F2BA1">
        <w:rPr>
          <w:rFonts w:ascii="Times New Roman" w:eastAsia="Times New Roman" w:hAnsi="Times New Roman" w:cs="Times New Roman"/>
          <w:sz w:val="26"/>
          <w:szCs w:val="26"/>
          <w:lang w:eastAsia="uk-UA"/>
        </w:rPr>
        <w:t>Галина ШЕВЧУК</w:t>
      </w:r>
    </w:p>
    <w:p w:rsidR="0012392B" w:rsidRPr="005F2BA1" w:rsidRDefault="002B0F78" w:rsidP="002B0F78">
      <w:pPr>
        <w:shd w:val="clear" w:color="auto" w:fill="FFFFFF"/>
        <w:spacing w:after="240" w:line="240" w:lineRule="auto"/>
        <w:jc w:val="both"/>
        <w:rPr>
          <w:rFonts w:ascii="Times New Roman" w:eastAsia="Times New Roman" w:hAnsi="Times New Roman" w:cs="Times New Roman"/>
          <w:sz w:val="26"/>
          <w:szCs w:val="26"/>
          <w:lang w:eastAsia="uk-UA"/>
        </w:rPr>
      </w:pPr>
      <w:r w:rsidRPr="005F2BA1">
        <w:rPr>
          <w:rFonts w:ascii="Times New Roman" w:eastAsia="Times New Roman" w:hAnsi="Times New Roman" w:cs="Times New Roman"/>
          <w:sz w:val="26"/>
          <w:szCs w:val="26"/>
          <w:lang w:eastAsia="uk-UA"/>
        </w:rPr>
        <w:t>Члени Комісії:</w:t>
      </w:r>
      <w:r w:rsidR="0012392B" w:rsidRPr="005F2BA1">
        <w:rPr>
          <w:rFonts w:ascii="Times New Roman" w:eastAsia="Times New Roman" w:hAnsi="Times New Roman" w:cs="Times New Roman"/>
          <w:sz w:val="26"/>
          <w:szCs w:val="26"/>
          <w:lang w:eastAsia="uk-UA"/>
        </w:rPr>
        <w:t xml:space="preserve">                                                              </w:t>
      </w:r>
      <w:r w:rsidR="00357960">
        <w:rPr>
          <w:rFonts w:ascii="Times New Roman" w:eastAsia="Times New Roman" w:hAnsi="Times New Roman" w:cs="Times New Roman"/>
          <w:sz w:val="26"/>
          <w:szCs w:val="26"/>
          <w:lang w:eastAsia="uk-UA"/>
        </w:rPr>
        <w:t xml:space="preserve">             </w:t>
      </w:r>
      <w:r w:rsidR="0012392B" w:rsidRPr="005F2BA1">
        <w:rPr>
          <w:rFonts w:ascii="Times New Roman" w:eastAsia="Times New Roman" w:hAnsi="Times New Roman" w:cs="Times New Roman"/>
          <w:sz w:val="26"/>
          <w:szCs w:val="26"/>
          <w:lang w:eastAsia="uk-UA"/>
        </w:rPr>
        <w:t>Михайло БОГОНІС</w:t>
      </w:r>
    </w:p>
    <w:p w:rsidR="00D3024C" w:rsidRPr="005F2BA1" w:rsidRDefault="0012392B" w:rsidP="002B0F78">
      <w:pPr>
        <w:shd w:val="clear" w:color="auto" w:fill="FFFFFF"/>
        <w:spacing w:after="240" w:line="240" w:lineRule="auto"/>
        <w:jc w:val="both"/>
        <w:rPr>
          <w:rFonts w:ascii="Times New Roman" w:eastAsia="Times New Roman" w:hAnsi="Times New Roman" w:cs="Times New Roman"/>
          <w:sz w:val="26"/>
          <w:szCs w:val="26"/>
          <w:lang w:eastAsia="uk-UA"/>
        </w:rPr>
      </w:pPr>
      <w:r w:rsidRPr="005F2BA1">
        <w:rPr>
          <w:rFonts w:ascii="Times New Roman" w:eastAsia="Times New Roman" w:hAnsi="Times New Roman" w:cs="Times New Roman"/>
          <w:sz w:val="26"/>
          <w:szCs w:val="26"/>
          <w:lang w:eastAsia="uk-UA"/>
        </w:rPr>
        <w:t xml:space="preserve">                                                                                      </w:t>
      </w:r>
      <w:r w:rsidR="00357960">
        <w:rPr>
          <w:rFonts w:ascii="Times New Roman" w:eastAsia="Times New Roman" w:hAnsi="Times New Roman" w:cs="Times New Roman"/>
          <w:sz w:val="26"/>
          <w:szCs w:val="26"/>
          <w:lang w:eastAsia="uk-UA"/>
        </w:rPr>
        <w:t xml:space="preserve">             </w:t>
      </w:r>
      <w:r w:rsidRPr="005F2BA1">
        <w:rPr>
          <w:rFonts w:ascii="Times New Roman" w:eastAsia="Times New Roman" w:hAnsi="Times New Roman" w:cs="Times New Roman"/>
          <w:sz w:val="26"/>
          <w:szCs w:val="26"/>
          <w:lang w:eastAsia="uk-UA"/>
        </w:rPr>
        <w:t xml:space="preserve"> </w:t>
      </w:r>
      <w:r w:rsidR="002B0F78" w:rsidRPr="005F2BA1">
        <w:rPr>
          <w:rFonts w:ascii="Times New Roman" w:eastAsia="Times New Roman" w:hAnsi="Times New Roman" w:cs="Times New Roman"/>
          <w:sz w:val="26"/>
          <w:szCs w:val="26"/>
          <w:lang w:eastAsia="uk-UA"/>
        </w:rPr>
        <w:t>Людмила ВОЛКОВА</w:t>
      </w:r>
      <w:bookmarkStart w:id="0" w:name="_GoBack"/>
      <w:bookmarkEnd w:id="0"/>
    </w:p>
    <w:p w:rsidR="002B0F78" w:rsidRPr="005F2BA1" w:rsidRDefault="00D3024C" w:rsidP="002B0F78">
      <w:pPr>
        <w:shd w:val="clear" w:color="auto" w:fill="FFFFFF"/>
        <w:spacing w:after="240" w:line="240" w:lineRule="auto"/>
        <w:jc w:val="both"/>
        <w:rPr>
          <w:rFonts w:ascii="Times New Roman" w:eastAsia="Times New Roman" w:hAnsi="Times New Roman" w:cs="Times New Roman"/>
          <w:sz w:val="26"/>
          <w:szCs w:val="26"/>
          <w:lang w:eastAsia="uk-UA"/>
        </w:rPr>
      </w:pPr>
      <w:r w:rsidRPr="005F2BA1">
        <w:rPr>
          <w:rFonts w:ascii="Times New Roman" w:eastAsia="Times New Roman" w:hAnsi="Times New Roman" w:cs="Times New Roman"/>
          <w:sz w:val="26"/>
          <w:szCs w:val="26"/>
          <w:lang w:eastAsia="uk-UA"/>
        </w:rPr>
        <w:t xml:space="preserve">                                                                                       </w:t>
      </w:r>
      <w:r w:rsidR="00357960">
        <w:rPr>
          <w:rFonts w:ascii="Times New Roman" w:eastAsia="Times New Roman" w:hAnsi="Times New Roman" w:cs="Times New Roman"/>
          <w:sz w:val="26"/>
          <w:szCs w:val="26"/>
          <w:lang w:eastAsia="uk-UA"/>
        </w:rPr>
        <w:t xml:space="preserve">             </w:t>
      </w:r>
      <w:r w:rsidR="002B0F78" w:rsidRPr="005F2BA1">
        <w:rPr>
          <w:rFonts w:ascii="Times New Roman" w:eastAsia="Times New Roman" w:hAnsi="Times New Roman" w:cs="Times New Roman"/>
          <w:sz w:val="26"/>
          <w:szCs w:val="26"/>
          <w:lang w:eastAsia="uk-UA"/>
        </w:rPr>
        <w:t>Ярослав ДУХ</w:t>
      </w:r>
    </w:p>
    <w:p w:rsidR="002B0F78" w:rsidRPr="005F2BA1" w:rsidRDefault="0012392B" w:rsidP="002B0F78">
      <w:pPr>
        <w:shd w:val="clear" w:color="auto" w:fill="FFFFFF"/>
        <w:spacing w:after="240" w:line="240" w:lineRule="auto"/>
        <w:jc w:val="both"/>
        <w:rPr>
          <w:rFonts w:ascii="Times New Roman" w:eastAsia="Times New Roman" w:hAnsi="Times New Roman" w:cs="Times New Roman"/>
          <w:sz w:val="26"/>
          <w:szCs w:val="26"/>
          <w:lang w:eastAsia="uk-UA"/>
        </w:rPr>
      </w:pPr>
      <w:r w:rsidRPr="005F2BA1">
        <w:rPr>
          <w:rFonts w:ascii="Times New Roman" w:eastAsia="Times New Roman" w:hAnsi="Times New Roman" w:cs="Times New Roman"/>
          <w:sz w:val="26"/>
          <w:szCs w:val="26"/>
          <w:lang w:eastAsia="uk-UA"/>
        </w:rPr>
        <w:t xml:space="preserve">                                                                                       </w:t>
      </w:r>
      <w:r w:rsidR="00357960">
        <w:rPr>
          <w:rFonts w:ascii="Times New Roman" w:eastAsia="Times New Roman" w:hAnsi="Times New Roman" w:cs="Times New Roman"/>
          <w:sz w:val="26"/>
          <w:szCs w:val="26"/>
          <w:lang w:eastAsia="uk-UA"/>
        </w:rPr>
        <w:t xml:space="preserve">             </w:t>
      </w:r>
      <w:r w:rsidR="002B0F78" w:rsidRPr="005F2BA1">
        <w:rPr>
          <w:rFonts w:ascii="Times New Roman" w:eastAsia="Times New Roman" w:hAnsi="Times New Roman" w:cs="Times New Roman"/>
          <w:sz w:val="26"/>
          <w:szCs w:val="26"/>
          <w:lang w:eastAsia="uk-UA"/>
        </w:rPr>
        <w:t>Роман КИДИСЮК</w:t>
      </w:r>
    </w:p>
    <w:p w:rsidR="00D3024C" w:rsidRPr="005F2BA1" w:rsidRDefault="00D3024C" w:rsidP="00D3024C">
      <w:pPr>
        <w:shd w:val="clear" w:color="auto" w:fill="FFFFFF"/>
        <w:spacing w:after="240" w:line="240" w:lineRule="auto"/>
        <w:jc w:val="both"/>
        <w:rPr>
          <w:rFonts w:ascii="Times New Roman" w:eastAsia="Times New Roman" w:hAnsi="Times New Roman" w:cs="Times New Roman"/>
          <w:sz w:val="26"/>
          <w:szCs w:val="26"/>
          <w:lang w:eastAsia="uk-UA"/>
        </w:rPr>
      </w:pPr>
      <w:r w:rsidRPr="005F2BA1">
        <w:rPr>
          <w:rFonts w:ascii="Times New Roman" w:eastAsia="Times New Roman" w:hAnsi="Times New Roman" w:cs="Times New Roman"/>
          <w:sz w:val="26"/>
          <w:szCs w:val="26"/>
          <w:lang w:eastAsia="uk-UA"/>
        </w:rPr>
        <w:t xml:space="preserve">                                                                                       </w:t>
      </w:r>
      <w:r w:rsidR="00357960">
        <w:rPr>
          <w:rFonts w:ascii="Times New Roman" w:eastAsia="Times New Roman" w:hAnsi="Times New Roman" w:cs="Times New Roman"/>
          <w:sz w:val="26"/>
          <w:szCs w:val="26"/>
          <w:lang w:eastAsia="uk-UA"/>
        </w:rPr>
        <w:t xml:space="preserve">             </w:t>
      </w:r>
      <w:r w:rsidRPr="005F2BA1">
        <w:rPr>
          <w:rFonts w:ascii="Times New Roman" w:eastAsia="Times New Roman" w:hAnsi="Times New Roman" w:cs="Times New Roman"/>
          <w:sz w:val="26"/>
          <w:szCs w:val="26"/>
          <w:lang w:eastAsia="uk-UA"/>
        </w:rPr>
        <w:t>Ігор КУШНІР</w:t>
      </w:r>
    </w:p>
    <w:p w:rsidR="002B0F78" w:rsidRPr="005F2BA1" w:rsidRDefault="00D3024C" w:rsidP="002B0F78">
      <w:pPr>
        <w:shd w:val="clear" w:color="auto" w:fill="FFFFFF"/>
        <w:spacing w:after="240" w:line="240" w:lineRule="auto"/>
        <w:jc w:val="both"/>
        <w:rPr>
          <w:rFonts w:ascii="Times New Roman" w:eastAsia="Times New Roman" w:hAnsi="Times New Roman" w:cs="Times New Roman"/>
          <w:sz w:val="26"/>
          <w:szCs w:val="26"/>
          <w:lang w:eastAsia="uk-UA"/>
        </w:rPr>
      </w:pPr>
      <w:r w:rsidRPr="005F2BA1">
        <w:rPr>
          <w:rFonts w:ascii="Times New Roman" w:eastAsia="Times New Roman" w:hAnsi="Times New Roman" w:cs="Times New Roman"/>
          <w:sz w:val="26"/>
          <w:szCs w:val="26"/>
          <w:lang w:eastAsia="uk-UA"/>
        </w:rPr>
        <w:t xml:space="preserve">                                                                                      </w:t>
      </w:r>
      <w:r w:rsidR="00357960">
        <w:rPr>
          <w:rFonts w:ascii="Times New Roman" w:eastAsia="Times New Roman" w:hAnsi="Times New Roman" w:cs="Times New Roman"/>
          <w:sz w:val="26"/>
          <w:szCs w:val="26"/>
          <w:lang w:eastAsia="uk-UA"/>
        </w:rPr>
        <w:t xml:space="preserve">             </w:t>
      </w:r>
      <w:r w:rsidRPr="005F2BA1">
        <w:rPr>
          <w:rFonts w:ascii="Times New Roman" w:eastAsia="Times New Roman" w:hAnsi="Times New Roman" w:cs="Times New Roman"/>
          <w:sz w:val="26"/>
          <w:szCs w:val="26"/>
          <w:lang w:eastAsia="uk-UA"/>
        </w:rPr>
        <w:t xml:space="preserve"> </w:t>
      </w:r>
      <w:r w:rsidR="002B0F78" w:rsidRPr="005F2BA1">
        <w:rPr>
          <w:rFonts w:ascii="Times New Roman" w:eastAsia="Times New Roman" w:hAnsi="Times New Roman" w:cs="Times New Roman"/>
          <w:sz w:val="26"/>
          <w:szCs w:val="26"/>
          <w:lang w:eastAsia="uk-UA"/>
        </w:rPr>
        <w:t>Володимир ЛУГАНСЬКИЙ</w:t>
      </w:r>
    </w:p>
    <w:p w:rsidR="002B0F78" w:rsidRPr="005F2BA1" w:rsidRDefault="0012392B" w:rsidP="002B0F78">
      <w:pPr>
        <w:shd w:val="clear" w:color="auto" w:fill="FFFFFF"/>
        <w:spacing w:after="240" w:line="240" w:lineRule="auto"/>
        <w:jc w:val="both"/>
        <w:rPr>
          <w:rFonts w:ascii="Times New Roman" w:eastAsia="Times New Roman" w:hAnsi="Times New Roman" w:cs="Times New Roman"/>
          <w:sz w:val="26"/>
          <w:szCs w:val="26"/>
          <w:lang w:eastAsia="uk-UA"/>
        </w:rPr>
      </w:pPr>
      <w:r w:rsidRPr="005F2BA1">
        <w:rPr>
          <w:rFonts w:ascii="Times New Roman" w:eastAsia="Times New Roman" w:hAnsi="Times New Roman" w:cs="Times New Roman"/>
          <w:sz w:val="26"/>
          <w:szCs w:val="26"/>
          <w:lang w:eastAsia="uk-UA"/>
        </w:rPr>
        <w:t xml:space="preserve">                                                                                       </w:t>
      </w:r>
      <w:r w:rsidR="00357960">
        <w:rPr>
          <w:rFonts w:ascii="Times New Roman" w:eastAsia="Times New Roman" w:hAnsi="Times New Roman" w:cs="Times New Roman"/>
          <w:sz w:val="26"/>
          <w:szCs w:val="26"/>
          <w:lang w:eastAsia="uk-UA"/>
        </w:rPr>
        <w:t xml:space="preserve">             </w:t>
      </w:r>
      <w:r w:rsidR="002B0F78" w:rsidRPr="005F2BA1">
        <w:rPr>
          <w:rFonts w:ascii="Times New Roman" w:eastAsia="Times New Roman" w:hAnsi="Times New Roman" w:cs="Times New Roman"/>
          <w:sz w:val="26"/>
          <w:szCs w:val="26"/>
          <w:lang w:eastAsia="uk-UA"/>
        </w:rPr>
        <w:t>Олексій ОМЕЛЬЯН</w:t>
      </w:r>
    </w:p>
    <w:p w:rsidR="002B0F78" w:rsidRPr="005F2BA1" w:rsidRDefault="0012392B" w:rsidP="002B0F78">
      <w:pPr>
        <w:shd w:val="clear" w:color="auto" w:fill="FFFFFF"/>
        <w:spacing w:after="240" w:line="240" w:lineRule="auto"/>
        <w:jc w:val="both"/>
        <w:rPr>
          <w:rFonts w:ascii="Times New Roman" w:eastAsia="Times New Roman" w:hAnsi="Times New Roman" w:cs="Times New Roman"/>
          <w:sz w:val="26"/>
          <w:szCs w:val="26"/>
          <w:lang w:eastAsia="uk-UA"/>
        </w:rPr>
      </w:pPr>
      <w:r w:rsidRPr="005F2BA1">
        <w:rPr>
          <w:rFonts w:ascii="Times New Roman" w:eastAsia="Times New Roman" w:hAnsi="Times New Roman" w:cs="Times New Roman"/>
          <w:sz w:val="26"/>
          <w:szCs w:val="26"/>
          <w:lang w:eastAsia="uk-UA"/>
        </w:rPr>
        <w:t xml:space="preserve">                                                                                      </w:t>
      </w:r>
      <w:r w:rsidR="00357960">
        <w:rPr>
          <w:rFonts w:ascii="Times New Roman" w:eastAsia="Times New Roman" w:hAnsi="Times New Roman" w:cs="Times New Roman"/>
          <w:sz w:val="26"/>
          <w:szCs w:val="26"/>
          <w:lang w:eastAsia="uk-UA"/>
        </w:rPr>
        <w:t xml:space="preserve">             </w:t>
      </w:r>
      <w:r w:rsidRPr="005F2BA1">
        <w:rPr>
          <w:rFonts w:ascii="Times New Roman" w:eastAsia="Times New Roman" w:hAnsi="Times New Roman" w:cs="Times New Roman"/>
          <w:sz w:val="26"/>
          <w:szCs w:val="26"/>
          <w:lang w:eastAsia="uk-UA"/>
        </w:rPr>
        <w:t xml:space="preserve"> </w:t>
      </w:r>
      <w:r w:rsidR="002B0F78" w:rsidRPr="005F2BA1">
        <w:rPr>
          <w:rFonts w:ascii="Times New Roman" w:eastAsia="Times New Roman" w:hAnsi="Times New Roman" w:cs="Times New Roman"/>
          <w:sz w:val="26"/>
          <w:szCs w:val="26"/>
          <w:lang w:eastAsia="uk-UA"/>
        </w:rPr>
        <w:t>Роман САБОДАШ</w:t>
      </w:r>
    </w:p>
    <w:p w:rsidR="00047163" w:rsidRPr="005F2BA1" w:rsidRDefault="0012392B" w:rsidP="00811534">
      <w:pPr>
        <w:shd w:val="clear" w:color="auto" w:fill="FFFFFF"/>
        <w:spacing w:after="240" w:line="240" w:lineRule="auto"/>
        <w:jc w:val="both"/>
        <w:rPr>
          <w:rFonts w:ascii="Times New Roman" w:eastAsia="Times New Roman" w:hAnsi="Times New Roman" w:cs="Times New Roman"/>
          <w:sz w:val="26"/>
          <w:szCs w:val="26"/>
          <w:lang w:eastAsia="uk-UA"/>
        </w:rPr>
      </w:pPr>
      <w:r w:rsidRPr="005F2BA1">
        <w:rPr>
          <w:rFonts w:ascii="Times New Roman" w:eastAsia="Times New Roman" w:hAnsi="Times New Roman" w:cs="Times New Roman"/>
          <w:sz w:val="26"/>
          <w:szCs w:val="26"/>
          <w:lang w:eastAsia="uk-UA"/>
        </w:rPr>
        <w:t xml:space="preserve">                                                                                       </w:t>
      </w:r>
      <w:r w:rsidR="00357960">
        <w:rPr>
          <w:rFonts w:ascii="Times New Roman" w:eastAsia="Times New Roman" w:hAnsi="Times New Roman" w:cs="Times New Roman"/>
          <w:sz w:val="26"/>
          <w:szCs w:val="26"/>
          <w:lang w:eastAsia="uk-UA"/>
        </w:rPr>
        <w:t xml:space="preserve">             </w:t>
      </w:r>
      <w:r w:rsidR="002B0F78" w:rsidRPr="005F2BA1">
        <w:rPr>
          <w:rFonts w:ascii="Times New Roman" w:eastAsia="Times New Roman" w:hAnsi="Times New Roman" w:cs="Times New Roman"/>
          <w:sz w:val="26"/>
          <w:szCs w:val="26"/>
          <w:lang w:eastAsia="uk-UA"/>
        </w:rPr>
        <w:t>Руслан СИДОРОВИЧ</w:t>
      </w:r>
    </w:p>
    <w:p w:rsidR="00681089" w:rsidRPr="005F2BA1" w:rsidRDefault="00047163" w:rsidP="00811534">
      <w:pPr>
        <w:shd w:val="clear" w:color="auto" w:fill="FFFFFF"/>
        <w:spacing w:after="240" w:line="240" w:lineRule="auto"/>
        <w:jc w:val="both"/>
        <w:rPr>
          <w:rFonts w:ascii="Times New Roman" w:eastAsia="Times New Roman" w:hAnsi="Times New Roman" w:cs="Times New Roman"/>
          <w:sz w:val="26"/>
          <w:szCs w:val="26"/>
        </w:rPr>
      </w:pPr>
      <w:r w:rsidRPr="005F2BA1">
        <w:rPr>
          <w:rFonts w:ascii="Times New Roman" w:eastAsia="Times New Roman" w:hAnsi="Times New Roman" w:cs="Times New Roman"/>
          <w:sz w:val="26"/>
          <w:szCs w:val="26"/>
          <w:lang w:eastAsia="uk-UA"/>
        </w:rPr>
        <w:t xml:space="preserve">                                                                                      </w:t>
      </w:r>
      <w:r w:rsidR="00357960">
        <w:rPr>
          <w:rFonts w:ascii="Times New Roman" w:eastAsia="Times New Roman" w:hAnsi="Times New Roman" w:cs="Times New Roman"/>
          <w:sz w:val="26"/>
          <w:szCs w:val="26"/>
          <w:lang w:eastAsia="uk-UA"/>
        </w:rPr>
        <w:t xml:space="preserve">             </w:t>
      </w:r>
      <w:r w:rsidRPr="005F2BA1">
        <w:rPr>
          <w:rFonts w:ascii="Times New Roman" w:eastAsia="Times New Roman" w:hAnsi="Times New Roman" w:cs="Times New Roman"/>
          <w:sz w:val="26"/>
          <w:szCs w:val="26"/>
          <w:lang w:eastAsia="uk-UA"/>
        </w:rPr>
        <w:t xml:space="preserve"> </w:t>
      </w:r>
      <w:r w:rsidR="00681089" w:rsidRPr="005F2BA1">
        <w:rPr>
          <w:rFonts w:ascii="Times New Roman" w:eastAsia="Times New Roman" w:hAnsi="Times New Roman" w:cs="Times New Roman"/>
          <w:sz w:val="26"/>
          <w:szCs w:val="26"/>
          <w:lang w:eastAsia="uk-UA"/>
        </w:rPr>
        <w:t>Сергій ЧУМАК</w:t>
      </w:r>
    </w:p>
    <w:sectPr w:rsidR="00681089" w:rsidRPr="005F2BA1">
      <w:headerReference w:type="default" r:id="rId12"/>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D2D8D" w:rsidRDefault="006D2D8D">
      <w:pPr>
        <w:spacing w:after="0" w:line="240" w:lineRule="auto"/>
      </w:pPr>
      <w:r>
        <w:separator/>
      </w:r>
    </w:p>
  </w:endnote>
  <w:endnote w:type="continuationSeparator" w:id="0">
    <w:p w:rsidR="006D2D8D" w:rsidRDefault="006D2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ProbaPro">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D2D8D" w:rsidRDefault="006D2D8D">
      <w:pPr>
        <w:spacing w:after="0" w:line="240" w:lineRule="auto"/>
      </w:pPr>
      <w:r>
        <w:separator/>
      </w:r>
    </w:p>
  </w:footnote>
  <w:footnote w:type="continuationSeparator" w:id="0">
    <w:p w:rsidR="006D2D8D" w:rsidRDefault="006D2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1661725"/>
      <w:docPartObj>
        <w:docPartGallery w:val="Page Numbers (Top of Page)"/>
        <w:docPartUnique/>
      </w:docPartObj>
    </w:sdtPr>
    <w:sdtEndPr/>
    <w:sdtContent>
      <w:p w:rsidR="00313935" w:rsidRDefault="00313935">
        <w:pPr>
          <w:pStyle w:val="ab"/>
          <w:jc w:val="center"/>
        </w:pPr>
        <w:r>
          <w:fldChar w:fldCharType="begin"/>
        </w:r>
        <w:r>
          <w:instrText>PAGE   \* MERGEFORMAT</w:instrText>
        </w:r>
        <w:r>
          <w:fldChar w:fldCharType="separate"/>
        </w:r>
        <w:r w:rsidR="00F0469A">
          <w:rPr>
            <w:noProof/>
          </w:rPr>
          <w:t>4</w:t>
        </w:r>
        <w:r>
          <w:fldChar w:fldCharType="end"/>
        </w:r>
      </w:p>
    </w:sdtContent>
  </w:sdt>
  <w:p w:rsidR="0080636C" w:rsidRDefault="0080636C">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6803E7"/>
    <w:multiLevelType w:val="multilevel"/>
    <w:tmpl w:val="AE1E5A2E"/>
    <w:lvl w:ilvl="0">
      <w:start w:val="1"/>
      <w:numFmt w:val="decimal"/>
      <w:lvlText w:val="%1."/>
      <w:lvlJc w:val="left"/>
      <w:pPr>
        <w:ind w:left="1100" w:hanging="360"/>
      </w:pPr>
      <w:rPr>
        <w:color w:val="000000"/>
      </w:rPr>
    </w:lvl>
    <w:lvl w:ilvl="1">
      <w:start w:val="1"/>
      <w:numFmt w:val="lowerLetter"/>
      <w:lvlText w:val="%2."/>
      <w:lvlJc w:val="left"/>
      <w:pPr>
        <w:ind w:left="1820" w:hanging="360"/>
      </w:pPr>
    </w:lvl>
    <w:lvl w:ilvl="2">
      <w:start w:val="1"/>
      <w:numFmt w:val="lowerRoman"/>
      <w:lvlText w:val="%3."/>
      <w:lvlJc w:val="right"/>
      <w:pPr>
        <w:ind w:left="2540" w:hanging="180"/>
      </w:pPr>
    </w:lvl>
    <w:lvl w:ilvl="3">
      <w:start w:val="1"/>
      <w:numFmt w:val="decimal"/>
      <w:lvlText w:val="%4."/>
      <w:lvlJc w:val="left"/>
      <w:pPr>
        <w:ind w:left="3260" w:hanging="360"/>
      </w:pPr>
    </w:lvl>
    <w:lvl w:ilvl="4">
      <w:start w:val="1"/>
      <w:numFmt w:val="lowerLetter"/>
      <w:lvlText w:val="%5."/>
      <w:lvlJc w:val="left"/>
      <w:pPr>
        <w:ind w:left="3980" w:hanging="360"/>
      </w:pPr>
    </w:lvl>
    <w:lvl w:ilvl="5">
      <w:start w:val="1"/>
      <w:numFmt w:val="lowerRoman"/>
      <w:lvlText w:val="%6."/>
      <w:lvlJc w:val="right"/>
      <w:pPr>
        <w:ind w:left="4700" w:hanging="180"/>
      </w:pPr>
    </w:lvl>
    <w:lvl w:ilvl="6">
      <w:start w:val="1"/>
      <w:numFmt w:val="decimal"/>
      <w:lvlText w:val="%7."/>
      <w:lvlJc w:val="left"/>
      <w:pPr>
        <w:ind w:left="5420" w:hanging="360"/>
      </w:pPr>
    </w:lvl>
    <w:lvl w:ilvl="7">
      <w:start w:val="1"/>
      <w:numFmt w:val="lowerLetter"/>
      <w:lvlText w:val="%8."/>
      <w:lvlJc w:val="left"/>
      <w:pPr>
        <w:ind w:left="6140" w:hanging="360"/>
      </w:pPr>
    </w:lvl>
    <w:lvl w:ilvl="8">
      <w:start w:val="1"/>
      <w:numFmt w:val="lowerRoman"/>
      <w:lvlText w:val="%9."/>
      <w:lvlJc w:val="right"/>
      <w:pPr>
        <w:ind w:left="6860" w:hanging="180"/>
      </w:pPr>
    </w:lvl>
  </w:abstractNum>
  <w:abstractNum w:abstractNumId="1" w15:restartNumberingAfterBreak="0">
    <w:nsid w:val="5F5C2144"/>
    <w:multiLevelType w:val="multilevel"/>
    <w:tmpl w:val="ACB4208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36C"/>
    <w:rsid w:val="00003D1F"/>
    <w:rsid w:val="00047163"/>
    <w:rsid w:val="000748E4"/>
    <w:rsid w:val="000A30D7"/>
    <w:rsid w:val="00117744"/>
    <w:rsid w:val="00121FD6"/>
    <w:rsid w:val="0012392B"/>
    <w:rsid w:val="00130C4E"/>
    <w:rsid w:val="00177128"/>
    <w:rsid w:val="0018436A"/>
    <w:rsid w:val="00197D6C"/>
    <w:rsid w:val="001B632D"/>
    <w:rsid w:val="00225315"/>
    <w:rsid w:val="00231D57"/>
    <w:rsid w:val="00253181"/>
    <w:rsid w:val="00255BB0"/>
    <w:rsid w:val="00256502"/>
    <w:rsid w:val="002717AD"/>
    <w:rsid w:val="002B0F78"/>
    <w:rsid w:val="002C34D9"/>
    <w:rsid w:val="002D06A7"/>
    <w:rsid w:val="002D397F"/>
    <w:rsid w:val="00313935"/>
    <w:rsid w:val="00334E45"/>
    <w:rsid w:val="00357960"/>
    <w:rsid w:val="00397A0B"/>
    <w:rsid w:val="003D49D0"/>
    <w:rsid w:val="003F6B54"/>
    <w:rsid w:val="004555F6"/>
    <w:rsid w:val="004B6C67"/>
    <w:rsid w:val="004D24CC"/>
    <w:rsid w:val="004D258B"/>
    <w:rsid w:val="004E7470"/>
    <w:rsid w:val="005266AD"/>
    <w:rsid w:val="00537A2D"/>
    <w:rsid w:val="005840DF"/>
    <w:rsid w:val="005A1523"/>
    <w:rsid w:val="005C7881"/>
    <w:rsid w:val="005F2BA1"/>
    <w:rsid w:val="005F45EB"/>
    <w:rsid w:val="00611DF5"/>
    <w:rsid w:val="00641177"/>
    <w:rsid w:val="006576A9"/>
    <w:rsid w:val="00662162"/>
    <w:rsid w:val="00665003"/>
    <w:rsid w:val="00681089"/>
    <w:rsid w:val="006C0366"/>
    <w:rsid w:val="006D2D8D"/>
    <w:rsid w:val="006F0CB4"/>
    <w:rsid w:val="00724359"/>
    <w:rsid w:val="007601FA"/>
    <w:rsid w:val="00781D01"/>
    <w:rsid w:val="00787F36"/>
    <w:rsid w:val="007904CA"/>
    <w:rsid w:val="007E19B9"/>
    <w:rsid w:val="0080636C"/>
    <w:rsid w:val="00811534"/>
    <w:rsid w:val="00811F28"/>
    <w:rsid w:val="0085138B"/>
    <w:rsid w:val="00871B58"/>
    <w:rsid w:val="00887FC7"/>
    <w:rsid w:val="008A5860"/>
    <w:rsid w:val="008F13AF"/>
    <w:rsid w:val="00917A8F"/>
    <w:rsid w:val="00936A94"/>
    <w:rsid w:val="009A4CFF"/>
    <w:rsid w:val="009E6FA2"/>
    <w:rsid w:val="00A26B96"/>
    <w:rsid w:val="00A96EB0"/>
    <w:rsid w:val="00AC7A4C"/>
    <w:rsid w:val="00AF0B84"/>
    <w:rsid w:val="00AF4C7B"/>
    <w:rsid w:val="00B14C10"/>
    <w:rsid w:val="00B1533C"/>
    <w:rsid w:val="00B447A6"/>
    <w:rsid w:val="00B44C1F"/>
    <w:rsid w:val="00B64497"/>
    <w:rsid w:val="00B87EE1"/>
    <w:rsid w:val="00B90DD7"/>
    <w:rsid w:val="00BE029B"/>
    <w:rsid w:val="00C33E4F"/>
    <w:rsid w:val="00C57D6F"/>
    <w:rsid w:val="00C611E4"/>
    <w:rsid w:val="00C771CF"/>
    <w:rsid w:val="00CE714B"/>
    <w:rsid w:val="00D3024C"/>
    <w:rsid w:val="00D6243C"/>
    <w:rsid w:val="00D925B3"/>
    <w:rsid w:val="00DB7F74"/>
    <w:rsid w:val="00E2501F"/>
    <w:rsid w:val="00E409CA"/>
    <w:rsid w:val="00E6263E"/>
    <w:rsid w:val="00EB27AE"/>
    <w:rsid w:val="00EB7C48"/>
    <w:rsid w:val="00EC09BB"/>
    <w:rsid w:val="00F0469A"/>
    <w:rsid w:val="00F447EF"/>
    <w:rsid w:val="00F60C63"/>
    <w:rsid w:val="00FB2712"/>
    <w:rsid w:val="00FB3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243D"/>
  <w15:docId w15:val="{31B803B1-0D53-4334-8447-E6077E39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5C7881"/>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5C7881"/>
    <w:rPr>
      <w:rFonts w:ascii="Tahoma" w:hAnsi="Tahoma" w:cs="Tahoma"/>
      <w:sz w:val="16"/>
      <w:szCs w:val="16"/>
    </w:rPr>
  </w:style>
  <w:style w:type="paragraph" w:styleId="a7">
    <w:name w:val="Normal (Web)"/>
    <w:basedOn w:val="a"/>
    <w:uiPriority w:val="99"/>
    <w:unhideWhenUsed/>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justify">
    <w:name w:val="rtejustify"/>
    <w:basedOn w:val="a"/>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8">
    <w:name w:val="Strong"/>
    <w:basedOn w:val="a0"/>
    <w:uiPriority w:val="22"/>
    <w:qFormat/>
    <w:rsid w:val="00662162"/>
    <w:rPr>
      <w:b/>
      <w:bCs/>
    </w:rPr>
  </w:style>
  <w:style w:type="paragraph" w:styleId="a9">
    <w:name w:val="No Spacing"/>
    <w:uiPriority w:val="1"/>
    <w:qFormat/>
    <w:rsid w:val="004E7470"/>
    <w:pPr>
      <w:spacing w:after="0" w:line="240" w:lineRule="auto"/>
    </w:pPr>
    <w:rPr>
      <w:rFonts w:asciiTheme="minorHAnsi" w:eastAsiaTheme="minorHAnsi" w:hAnsiTheme="minorHAnsi" w:cstheme="minorBidi"/>
      <w:lang w:eastAsia="en-US"/>
    </w:rPr>
  </w:style>
  <w:style w:type="character" w:customStyle="1" w:styleId="fontstyle31">
    <w:name w:val="fontstyle31"/>
    <w:basedOn w:val="a0"/>
    <w:rsid w:val="00003D1F"/>
    <w:rPr>
      <w:rFonts w:ascii="TimesNewRomanPSMT" w:hAnsi="TimesNewRomanPSMT" w:hint="default"/>
      <w:b w:val="0"/>
      <w:bCs w:val="0"/>
      <w:i w:val="0"/>
      <w:iCs w:val="0"/>
      <w:color w:val="16191F"/>
      <w:sz w:val="24"/>
      <w:szCs w:val="24"/>
    </w:rPr>
  </w:style>
  <w:style w:type="character" w:customStyle="1" w:styleId="rvts37">
    <w:name w:val="rvts37"/>
    <w:basedOn w:val="a0"/>
    <w:rsid w:val="005266AD"/>
  </w:style>
  <w:style w:type="character" w:styleId="aa">
    <w:name w:val="Hyperlink"/>
    <w:basedOn w:val="a0"/>
    <w:uiPriority w:val="99"/>
    <w:semiHidden/>
    <w:unhideWhenUsed/>
    <w:rsid w:val="005266AD"/>
    <w:rPr>
      <w:color w:val="0000FF"/>
      <w:u w:val="single"/>
    </w:rPr>
  </w:style>
  <w:style w:type="paragraph" w:styleId="ab">
    <w:name w:val="header"/>
    <w:basedOn w:val="a"/>
    <w:link w:val="ac"/>
    <w:uiPriority w:val="99"/>
    <w:unhideWhenUsed/>
    <w:rsid w:val="00313935"/>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313935"/>
  </w:style>
  <w:style w:type="paragraph" w:styleId="ad">
    <w:name w:val="footer"/>
    <w:basedOn w:val="a"/>
    <w:link w:val="ae"/>
    <w:uiPriority w:val="99"/>
    <w:unhideWhenUsed/>
    <w:rsid w:val="00313935"/>
    <w:pPr>
      <w:tabs>
        <w:tab w:val="center" w:pos="4819"/>
        <w:tab w:val="right" w:pos="9639"/>
      </w:tabs>
      <w:spacing w:after="0" w:line="240" w:lineRule="auto"/>
    </w:pPr>
  </w:style>
  <w:style w:type="character" w:customStyle="1" w:styleId="ae">
    <w:name w:val="Нижній колонтитул Знак"/>
    <w:basedOn w:val="a0"/>
    <w:link w:val="ad"/>
    <w:uiPriority w:val="99"/>
    <w:rsid w:val="00313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395718">
      <w:bodyDiv w:val="1"/>
      <w:marLeft w:val="0"/>
      <w:marRight w:val="0"/>
      <w:marTop w:val="0"/>
      <w:marBottom w:val="0"/>
      <w:divBdr>
        <w:top w:val="none" w:sz="0" w:space="0" w:color="auto"/>
        <w:left w:val="none" w:sz="0" w:space="0" w:color="auto"/>
        <w:bottom w:val="none" w:sz="0" w:space="0" w:color="auto"/>
        <w:right w:val="none" w:sz="0" w:space="0" w:color="auto"/>
      </w:divBdr>
    </w:div>
    <w:div w:id="935475703">
      <w:bodyDiv w:val="1"/>
      <w:marLeft w:val="0"/>
      <w:marRight w:val="0"/>
      <w:marTop w:val="0"/>
      <w:marBottom w:val="0"/>
      <w:divBdr>
        <w:top w:val="none" w:sz="0" w:space="0" w:color="auto"/>
        <w:left w:val="none" w:sz="0" w:space="0" w:color="auto"/>
        <w:bottom w:val="none" w:sz="0" w:space="0" w:color="auto"/>
        <w:right w:val="none" w:sz="0" w:space="0" w:color="auto"/>
      </w:divBdr>
    </w:div>
    <w:div w:id="1069886850">
      <w:bodyDiv w:val="1"/>
      <w:marLeft w:val="0"/>
      <w:marRight w:val="0"/>
      <w:marTop w:val="0"/>
      <w:marBottom w:val="0"/>
      <w:divBdr>
        <w:top w:val="none" w:sz="0" w:space="0" w:color="auto"/>
        <w:left w:val="none" w:sz="0" w:space="0" w:color="auto"/>
        <w:bottom w:val="none" w:sz="0" w:space="0" w:color="auto"/>
        <w:right w:val="none" w:sz="0" w:space="0" w:color="auto"/>
      </w:divBdr>
    </w:div>
    <w:div w:id="1448043248">
      <w:bodyDiv w:val="1"/>
      <w:marLeft w:val="0"/>
      <w:marRight w:val="0"/>
      <w:marTop w:val="0"/>
      <w:marBottom w:val="0"/>
      <w:divBdr>
        <w:top w:val="none" w:sz="0" w:space="0" w:color="auto"/>
        <w:left w:val="none" w:sz="0" w:space="0" w:color="auto"/>
        <w:bottom w:val="none" w:sz="0" w:space="0" w:color="auto"/>
        <w:right w:val="none" w:sz="0" w:space="0" w:color="auto"/>
      </w:divBdr>
    </w:div>
    <w:div w:id="1622952591">
      <w:bodyDiv w:val="1"/>
      <w:marLeft w:val="0"/>
      <w:marRight w:val="0"/>
      <w:marTop w:val="0"/>
      <w:marBottom w:val="0"/>
      <w:divBdr>
        <w:top w:val="none" w:sz="0" w:space="0" w:color="auto"/>
        <w:left w:val="none" w:sz="0" w:space="0" w:color="auto"/>
        <w:bottom w:val="none" w:sz="0" w:space="0" w:color="auto"/>
        <w:right w:val="none" w:sz="0" w:space="0" w:color="auto"/>
      </w:divBdr>
    </w:div>
    <w:div w:id="1798141375">
      <w:bodyDiv w:val="1"/>
      <w:marLeft w:val="0"/>
      <w:marRight w:val="0"/>
      <w:marTop w:val="0"/>
      <w:marBottom w:val="0"/>
      <w:divBdr>
        <w:top w:val="none" w:sz="0" w:space="0" w:color="auto"/>
        <w:left w:val="none" w:sz="0" w:space="0" w:color="auto"/>
        <w:bottom w:val="none" w:sz="0" w:space="0" w:color="auto"/>
        <w:right w:val="none" w:sz="0" w:space="0" w:color="auto"/>
      </w:divBdr>
    </w:div>
    <w:div w:id="1933930748">
      <w:bodyDiv w:val="1"/>
      <w:marLeft w:val="0"/>
      <w:marRight w:val="0"/>
      <w:marTop w:val="0"/>
      <w:marBottom w:val="0"/>
      <w:divBdr>
        <w:top w:val="none" w:sz="0" w:space="0" w:color="auto"/>
        <w:left w:val="none" w:sz="0" w:space="0" w:color="auto"/>
        <w:bottom w:val="none" w:sz="0" w:space="0" w:color="auto"/>
        <w:right w:val="none" w:sz="0" w:space="0" w:color="auto"/>
      </w:divBdr>
    </w:div>
    <w:div w:id="1986008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ch.ligazakon.ua/l_doc2.nsf/link1/an_825254/ed_2019_09_03/pravo1/Z960254K.html?pravo=1" TargetMode="External"/><Relationship Id="rId5" Type="http://schemas.openxmlformats.org/officeDocument/2006/relationships/settings" Target="settings.xml"/><Relationship Id="rId10" Type="http://schemas.openxmlformats.org/officeDocument/2006/relationships/hyperlink" Target="https://zakon.rada.gov.ua/laws/show/254%D0%BA/96-%D0%B2%D1%8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GG55WaBKEBGopW5wsPpZnUvQ6A==">CgMxLjAaJQoBMBIgCh4IB0IaCg9UaW1lcyBOZXcgUm9tYW4SB0d1bmdzdWgyCGguZ2pkZ3hzOAByITE4aDFiSUFldVFtdWphcVZ4TjZIcW15RHNlUkpoel9DVQ==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0B2F46-DD44-46EF-BD92-A5E22BB36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Pages>
  <Words>7178</Words>
  <Characters>4092</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Irisha</dc:creator>
  <cp:lastModifiedBy>Семоненко Ольга Миколаївна</cp:lastModifiedBy>
  <cp:revision>129</cp:revision>
  <cp:lastPrinted>2024-09-26T07:48:00Z</cp:lastPrinted>
  <dcterms:created xsi:type="dcterms:W3CDTF">2024-01-15T12:35:00Z</dcterms:created>
  <dcterms:modified xsi:type="dcterms:W3CDTF">2026-03-09T09:36:00Z</dcterms:modified>
</cp:coreProperties>
</file>