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A77" w:rsidRDefault="009062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3560" cy="716280"/>
                    </a:xfrm>
                    <a:prstGeom prst="rect">
                      <a:avLst/>
                    </a:prstGeom>
                    <a:ln/>
                  </pic:spPr>
                </pic:pic>
              </a:graphicData>
            </a:graphic>
          </wp:inline>
        </w:drawing>
      </w:r>
    </w:p>
    <w:p w:rsidR="006349E2" w:rsidRDefault="006349E2">
      <w:pPr>
        <w:spacing w:after="0" w:line="240" w:lineRule="auto"/>
        <w:jc w:val="center"/>
        <w:rPr>
          <w:rFonts w:ascii="Times New Roman" w:eastAsia="Times New Roman" w:hAnsi="Times New Roman" w:cs="Times New Roman"/>
          <w:sz w:val="24"/>
          <w:szCs w:val="24"/>
        </w:rPr>
      </w:pPr>
    </w:p>
    <w:p w:rsidR="00341A77" w:rsidRDefault="0090626A">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341A77" w:rsidRDefault="00341A77">
      <w:pPr>
        <w:spacing w:after="0" w:line="240" w:lineRule="auto"/>
        <w:jc w:val="center"/>
        <w:rPr>
          <w:rFonts w:ascii="Times New Roman" w:eastAsia="Times New Roman" w:hAnsi="Times New Roman" w:cs="Times New Roman"/>
          <w:sz w:val="24"/>
          <w:szCs w:val="24"/>
        </w:rPr>
      </w:pPr>
    </w:p>
    <w:p w:rsidR="00341A77" w:rsidRPr="00F76BD1" w:rsidRDefault="00AD6CA3">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 квітня</w:t>
      </w:r>
      <w:r w:rsidR="004D7920" w:rsidRPr="00F76BD1">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sidR="004D7920" w:rsidRPr="00F76BD1">
        <w:rPr>
          <w:rFonts w:ascii="Times New Roman" w:eastAsia="Times New Roman" w:hAnsi="Times New Roman" w:cs="Times New Roman"/>
          <w:sz w:val="26"/>
          <w:szCs w:val="26"/>
        </w:rPr>
        <w:t xml:space="preserve"> року </w:t>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4D7920"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r>
      <w:r w:rsidR="0090626A" w:rsidRPr="00F76BD1">
        <w:rPr>
          <w:rFonts w:ascii="Times New Roman" w:eastAsia="Times New Roman" w:hAnsi="Times New Roman" w:cs="Times New Roman"/>
          <w:sz w:val="26"/>
          <w:szCs w:val="26"/>
        </w:rPr>
        <w:tab/>
        <w:t xml:space="preserve">    </w:t>
      </w:r>
      <w:r w:rsidR="0097663C">
        <w:rPr>
          <w:rFonts w:ascii="Times New Roman" w:eastAsia="Times New Roman" w:hAnsi="Times New Roman" w:cs="Times New Roman"/>
          <w:sz w:val="26"/>
          <w:szCs w:val="26"/>
        </w:rPr>
        <w:t xml:space="preserve">                    </w:t>
      </w:r>
      <w:r w:rsidR="0090626A" w:rsidRPr="00F76BD1">
        <w:rPr>
          <w:rFonts w:ascii="Times New Roman" w:eastAsia="Times New Roman" w:hAnsi="Times New Roman" w:cs="Times New Roman"/>
          <w:sz w:val="26"/>
          <w:szCs w:val="26"/>
        </w:rPr>
        <w:t xml:space="preserve"> м. Київ</w:t>
      </w:r>
    </w:p>
    <w:p w:rsidR="00341A77" w:rsidRDefault="00341A77">
      <w:pPr>
        <w:spacing w:after="0" w:line="240" w:lineRule="auto"/>
        <w:rPr>
          <w:rFonts w:ascii="Times New Roman" w:eastAsia="Times New Roman" w:hAnsi="Times New Roman" w:cs="Times New Roman"/>
          <w:sz w:val="26"/>
          <w:szCs w:val="26"/>
        </w:rPr>
      </w:pPr>
    </w:p>
    <w:p w:rsidR="00AF241B" w:rsidRPr="00CA4033" w:rsidRDefault="00AF241B">
      <w:pPr>
        <w:spacing w:after="0" w:line="240" w:lineRule="auto"/>
        <w:rPr>
          <w:rFonts w:ascii="Times New Roman" w:eastAsia="Times New Roman" w:hAnsi="Times New Roman" w:cs="Times New Roman"/>
          <w:sz w:val="26"/>
          <w:szCs w:val="26"/>
          <w:lang w:val="en-US"/>
        </w:rPr>
      </w:pPr>
    </w:p>
    <w:p w:rsidR="002653B8" w:rsidRPr="00AC0057" w:rsidRDefault="00804B3C" w:rsidP="002653B8">
      <w:pPr>
        <w:spacing w:after="0" w:line="240" w:lineRule="auto"/>
        <w:jc w:val="center"/>
        <w:rPr>
          <w:rFonts w:asciiTheme="minorHAnsi" w:eastAsiaTheme="minorHAnsi" w:hAnsiTheme="minorHAnsi" w:cstheme="minorBidi"/>
          <w:sz w:val="25"/>
          <w:szCs w:val="25"/>
          <w:u w:val="single"/>
          <w:lang w:eastAsia="en-US"/>
        </w:rPr>
      </w:pPr>
      <w:r>
        <w:rPr>
          <w:rFonts w:ascii="Times New Roman" w:eastAsia="Times New Roman" w:hAnsi="Times New Roman" w:cs="Times New Roman"/>
          <w:sz w:val="25"/>
          <w:szCs w:val="25"/>
        </w:rPr>
        <w:t xml:space="preserve">Р І Ш Е Н </w:t>
      </w:r>
      <w:proofErr w:type="spellStart"/>
      <w:r>
        <w:rPr>
          <w:rFonts w:ascii="Times New Roman" w:eastAsia="Times New Roman" w:hAnsi="Times New Roman" w:cs="Times New Roman"/>
          <w:sz w:val="25"/>
          <w:szCs w:val="25"/>
        </w:rPr>
        <w:t>Н</w:t>
      </w:r>
      <w:proofErr w:type="spellEnd"/>
      <w:r>
        <w:rPr>
          <w:rFonts w:ascii="Times New Roman" w:eastAsia="Times New Roman" w:hAnsi="Times New Roman" w:cs="Times New Roman"/>
          <w:sz w:val="25"/>
          <w:szCs w:val="25"/>
        </w:rPr>
        <w:t xml:space="preserve"> Я №</w:t>
      </w:r>
      <w:r w:rsidR="0097663C">
        <w:rPr>
          <w:rFonts w:ascii="Times New Roman" w:eastAsia="Times New Roman" w:hAnsi="Times New Roman" w:cs="Times New Roman"/>
          <w:sz w:val="25"/>
          <w:szCs w:val="25"/>
        </w:rPr>
        <w:t xml:space="preserve"> </w:t>
      </w:r>
      <w:r w:rsidR="00AC2BD5" w:rsidRPr="00AC2BD5">
        <w:rPr>
          <w:rFonts w:ascii="Times New Roman" w:eastAsiaTheme="minorHAnsi" w:hAnsi="Times New Roman" w:cs="Times New Roman"/>
          <w:sz w:val="28"/>
          <w:szCs w:val="28"/>
          <w:u w:val="single"/>
          <w:lang w:eastAsia="en-US"/>
        </w:rPr>
        <w:t>57/пс-26</w:t>
      </w:r>
    </w:p>
    <w:p w:rsidR="00341A77" w:rsidRDefault="00341A77">
      <w:pPr>
        <w:spacing w:after="0" w:line="240" w:lineRule="auto"/>
        <w:rPr>
          <w:rFonts w:ascii="Times New Roman" w:eastAsia="Times New Roman" w:hAnsi="Times New Roman" w:cs="Times New Roman"/>
          <w:sz w:val="26"/>
          <w:szCs w:val="26"/>
        </w:rPr>
      </w:pPr>
    </w:p>
    <w:p w:rsidR="0097663C"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2653B8" w:rsidRPr="002653B8"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2653B8">
        <w:rPr>
          <w:rFonts w:ascii="Times New Roman" w:eastAsia="Times New Roman" w:hAnsi="Times New Roman" w:cs="Times New Roman"/>
          <w:sz w:val="26"/>
          <w:szCs w:val="26"/>
        </w:rPr>
        <w:t>Вища кваліфікаційна комісія суддів України у складі Другої палати:</w:t>
      </w:r>
    </w:p>
    <w:p w:rsidR="002653B8" w:rsidRPr="00504E2C"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головуючого – Олега КОЛІУША,</w:t>
      </w:r>
    </w:p>
    <w:p w:rsidR="002653B8" w:rsidRPr="002653B8" w:rsidRDefault="002653B8" w:rsidP="002653B8">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членів Комісії: Михайла БОГОНОСА, Людмили ВОЛКОВОЇ</w:t>
      </w:r>
      <w:r w:rsidR="0020335D" w:rsidRPr="00504E2C">
        <w:rPr>
          <w:rFonts w:ascii="Times New Roman" w:eastAsia="Times New Roman" w:hAnsi="Times New Roman" w:cs="Times New Roman"/>
          <w:sz w:val="26"/>
          <w:szCs w:val="26"/>
        </w:rPr>
        <w:t xml:space="preserve"> (доповідач),</w:t>
      </w:r>
      <w:r w:rsidRPr="00504E2C">
        <w:rPr>
          <w:rFonts w:ascii="Times New Roman" w:eastAsia="Times New Roman" w:hAnsi="Times New Roman" w:cs="Times New Roman"/>
          <w:sz w:val="26"/>
          <w:szCs w:val="26"/>
        </w:rPr>
        <w:t xml:space="preserve"> </w:t>
      </w:r>
      <w:r w:rsidR="00F74DBB">
        <w:rPr>
          <w:rFonts w:ascii="Times New Roman" w:eastAsia="Times New Roman" w:hAnsi="Times New Roman" w:cs="Times New Roman"/>
          <w:sz w:val="26"/>
          <w:szCs w:val="26"/>
        </w:rPr>
        <w:t xml:space="preserve">Віталія ГАЦЕЛЮКА, </w:t>
      </w:r>
      <w:r w:rsidRPr="00504E2C">
        <w:rPr>
          <w:rFonts w:ascii="Times New Roman" w:eastAsia="Times New Roman" w:hAnsi="Times New Roman" w:cs="Times New Roman"/>
          <w:sz w:val="26"/>
          <w:szCs w:val="26"/>
        </w:rPr>
        <w:t>Володимира ЛУГАНСЬКОГО, Руслана МЕЛЬНИКА, Галини ШЕВЧУК,</w:t>
      </w:r>
    </w:p>
    <w:p w:rsidR="00186121" w:rsidRDefault="0090626A" w:rsidP="005F0ED1">
      <w:pPr>
        <w:spacing w:before="120" w:after="120" w:line="240" w:lineRule="auto"/>
        <w:jc w:val="both"/>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розглянувши питання</w:t>
      </w:r>
      <w:r w:rsidR="00C3022A">
        <w:rPr>
          <w:rFonts w:ascii="Times New Roman" w:eastAsia="Times New Roman" w:hAnsi="Times New Roman" w:cs="Times New Roman"/>
          <w:sz w:val="26"/>
          <w:szCs w:val="26"/>
        </w:rPr>
        <w:t xml:space="preserve"> п</w:t>
      </w:r>
      <w:r w:rsidR="00C3022A" w:rsidRPr="00C3022A">
        <w:rPr>
          <w:rFonts w:ascii="Times New Roman" w:eastAsia="Times New Roman" w:hAnsi="Times New Roman" w:cs="Times New Roman"/>
          <w:sz w:val="26"/>
          <w:szCs w:val="26"/>
        </w:rPr>
        <w:t>ро відрядження</w:t>
      </w:r>
      <w:r w:rsidR="00C3022A">
        <w:rPr>
          <w:rFonts w:ascii="Times New Roman" w:eastAsia="Times New Roman" w:hAnsi="Times New Roman" w:cs="Times New Roman"/>
          <w:sz w:val="26"/>
          <w:szCs w:val="26"/>
        </w:rPr>
        <w:t xml:space="preserve"> </w:t>
      </w:r>
      <w:r w:rsidR="00FE1AAE">
        <w:rPr>
          <w:rFonts w:ascii="Times New Roman" w:eastAsia="Times New Roman" w:hAnsi="Times New Roman" w:cs="Times New Roman"/>
          <w:sz w:val="26"/>
          <w:szCs w:val="26"/>
        </w:rPr>
        <w:t xml:space="preserve">судді </w:t>
      </w:r>
      <w:r w:rsidR="00AD6CA3" w:rsidRPr="00AD6CA3">
        <w:rPr>
          <w:rFonts w:ascii="Times New Roman" w:eastAsia="Times New Roman" w:hAnsi="Times New Roman" w:cs="Times New Roman"/>
          <w:sz w:val="26"/>
          <w:szCs w:val="26"/>
        </w:rPr>
        <w:t>Центрального районного суду міста Маріуполя Донецької області Степанової Сніжани Володимирівни</w:t>
      </w:r>
      <w:r w:rsidR="00186121">
        <w:rPr>
          <w:rFonts w:ascii="Times New Roman" w:eastAsia="Times New Roman" w:hAnsi="Times New Roman" w:cs="Times New Roman"/>
          <w:sz w:val="26"/>
          <w:szCs w:val="26"/>
        </w:rPr>
        <w:t>,</w:t>
      </w:r>
    </w:p>
    <w:p w:rsidR="00341A77" w:rsidRDefault="0090626A" w:rsidP="00816FC2">
      <w:pPr>
        <w:spacing w:before="120" w:after="120" w:line="240" w:lineRule="auto"/>
        <w:ind w:firstLine="567"/>
        <w:jc w:val="center"/>
        <w:rPr>
          <w:rFonts w:ascii="Times New Roman" w:eastAsia="Times New Roman" w:hAnsi="Times New Roman" w:cs="Times New Roman"/>
          <w:sz w:val="26"/>
          <w:szCs w:val="26"/>
        </w:rPr>
      </w:pPr>
      <w:r w:rsidRPr="003E5270">
        <w:rPr>
          <w:rFonts w:ascii="Times New Roman" w:eastAsia="Times New Roman" w:hAnsi="Times New Roman" w:cs="Times New Roman"/>
          <w:sz w:val="26"/>
          <w:szCs w:val="26"/>
        </w:rPr>
        <w:t>встановила:</w:t>
      </w:r>
    </w:p>
    <w:p w:rsidR="00C3022A" w:rsidRDefault="001128F0" w:rsidP="00816FC2">
      <w:pPr>
        <w:pStyle w:val="rtejustify"/>
        <w:shd w:val="clear" w:color="auto" w:fill="FFFFFF"/>
        <w:tabs>
          <w:tab w:val="left" w:pos="993"/>
        </w:tabs>
        <w:spacing w:before="0" w:beforeAutospacing="0" w:after="0" w:afterAutospacing="0"/>
        <w:ind w:firstLine="567"/>
        <w:jc w:val="both"/>
        <w:rPr>
          <w:sz w:val="26"/>
          <w:szCs w:val="26"/>
        </w:rPr>
      </w:pPr>
      <w:r>
        <w:rPr>
          <w:sz w:val="26"/>
          <w:szCs w:val="26"/>
        </w:rPr>
        <w:t>Д</w:t>
      </w:r>
      <w:r w:rsidRPr="00973D45">
        <w:rPr>
          <w:sz w:val="26"/>
          <w:szCs w:val="26"/>
        </w:rPr>
        <w:t xml:space="preserve">о Комісії надійшло повідомлення Державної судової адміністрації України </w:t>
      </w:r>
      <w:r w:rsidR="002A6285">
        <w:rPr>
          <w:sz w:val="26"/>
          <w:szCs w:val="26"/>
        </w:rPr>
        <w:t xml:space="preserve">               </w:t>
      </w:r>
      <w:r w:rsidRPr="0021580E">
        <w:rPr>
          <w:sz w:val="26"/>
          <w:szCs w:val="26"/>
        </w:rPr>
        <w:t xml:space="preserve">(далі – ДСА України) </w:t>
      </w:r>
      <w:r w:rsidRPr="00973D45">
        <w:rPr>
          <w:sz w:val="26"/>
          <w:szCs w:val="26"/>
        </w:rPr>
        <w:t xml:space="preserve">від </w:t>
      </w:r>
      <w:r w:rsidR="00AD6CA3">
        <w:rPr>
          <w:sz w:val="26"/>
          <w:szCs w:val="26"/>
        </w:rPr>
        <w:t xml:space="preserve">06 березня 2026 року № 8-5029/26 </w:t>
      </w:r>
      <w:r w:rsidR="00C3022A">
        <w:rPr>
          <w:sz w:val="26"/>
          <w:szCs w:val="26"/>
        </w:rPr>
        <w:t xml:space="preserve"> </w:t>
      </w:r>
      <w:r w:rsidR="00B1119C">
        <w:rPr>
          <w:sz w:val="26"/>
          <w:szCs w:val="26"/>
        </w:rPr>
        <w:t>щодо</w:t>
      </w:r>
      <w:r w:rsidRPr="00973D45">
        <w:rPr>
          <w:sz w:val="26"/>
          <w:szCs w:val="26"/>
        </w:rPr>
        <w:t xml:space="preserve"> необхідн</w:t>
      </w:r>
      <w:r w:rsidR="00B1119C">
        <w:rPr>
          <w:sz w:val="26"/>
          <w:szCs w:val="26"/>
        </w:rPr>
        <w:t>ості</w:t>
      </w:r>
      <w:r w:rsidRPr="00973D45">
        <w:rPr>
          <w:sz w:val="26"/>
          <w:szCs w:val="26"/>
        </w:rPr>
        <w:t xml:space="preserve"> розгляду питання </w:t>
      </w:r>
      <w:r>
        <w:rPr>
          <w:sz w:val="26"/>
          <w:szCs w:val="26"/>
        </w:rPr>
        <w:t>про</w:t>
      </w:r>
      <w:r w:rsidRPr="00973D45">
        <w:rPr>
          <w:sz w:val="26"/>
          <w:szCs w:val="26"/>
        </w:rPr>
        <w:t xml:space="preserve"> </w:t>
      </w:r>
      <w:r w:rsidR="00C3022A" w:rsidRPr="00C3022A">
        <w:rPr>
          <w:sz w:val="26"/>
          <w:szCs w:val="26"/>
        </w:rPr>
        <w:t>відрядження</w:t>
      </w:r>
      <w:r w:rsidR="00C3022A">
        <w:rPr>
          <w:sz w:val="26"/>
          <w:szCs w:val="26"/>
        </w:rPr>
        <w:t xml:space="preserve"> </w:t>
      </w:r>
      <w:r w:rsidR="00C3022A" w:rsidRPr="00C3022A">
        <w:rPr>
          <w:sz w:val="26"/>
          <w:szCs w:val="26"/>
        </w:rPr>
        <w:t>судді </w:t>
      </w:r>
      <w:r w:rsidR="00AD6CA3" w:rsidRPr="00AD6CA3">
        <w:rPr>
          <w:sz w:val="26"/>
          <w:szCs w:val="26"/>
        </w:rPr>
        <w:t>Центрального районного суду міста Маріуполя Донецької області Степанової Сніжани Володимирівни</w:t>
      </w:r>
      <w:r w:rsidR="00AD6CA3">
        <w:rPr>
          <w:sz w:val="26"/>
          <w:szCs w:val="26"/>
        </w:rPr>
        <w:t xml:space="preserve"> </w:t>
      </w:r>
      <w:r w:rsidR="001C5A8B">
        <w:rPr>
          <w:sz w:val="26"/>
          <w:szCs w:val="26"/>
        </w:rPr>
        <w:t>у зв’язку із зміною територіальної підсудності судових справ цього суду.</w:t>
      </w:r>
    </w:p>
    <w:p w:rsidR="001C5A8B" w:rsidRDefault="001C5A8B" w:rsidP="00816FC2">
      <w:pPr>
        <w:pStyle w:val="rtejustify"/>
        <w:shd w:val="clear" w:color="auto" w:fill="FFFFFF"/>
        <w:tabs>
          <w:tab w:val="left" w:pos="993"/>
        </w:tabs>
        <w:spacing w:before="0" w:beforeAutospacing="0" w:after="0" w:afterAutospacing="0"/>
        <w:ind w:firstLine="567"/>
        <w:jc w:val="both"/>
        <w:rPr>
          <w:sz w:val="26"/>
          <w:szCs w:val="26"/>
        </w:rPr>
      </w:pPr>
      <w:r w:rsidRPr="001C5A8B">
        <w:rPr>
          <w:sz w:val="26"/>
          <w:szCs w:val="26"/>
        </w:rPr>
        <w:t xml:space="preserve">У повідомленні ДСА України зазначено, що згідно з пунктом 1 розділу ІІ </w:t>
      </w:r>
      <w:r w:rsidR="00845862">
        <w:rPr>
          <w:sz w:val="26"/>
          <w:szCs w:val="26"/>
          <w:lang w:val="en-US"/>
        </w:rPr>
        <w:t xml:space="preserve">               </w:t>
      </w:r>
      <w:r w:rsidRPr="001C5A8B">
        <w:rPr>
          <w:sz w:val="26"/>
          <w:szCs w:val="26"/>
        </w:rPr>
        <w:t xml:space="preserve">Порядку відрядження судді до іншого суду того самого рівня і </w:t>
      </w:r>
      <w:r w:rsidR="00845862">
        <w:rPr>
          <w:sz w:val="26"/>
          <w:szCs w:val="26"/>
          <w:lang w:val="en-US"/>
        </w:rPr>
        <w:t xml:space="preserve">                                        </w:t>
      </w:r>
      <w:r w:rsidRPr="001C5A8B">
        <w:rPr>
          <w:sz w:val="26"/>
          <w:szCs w:val="26"/>
        </w:rPr>
        <w:t xml:space="preserve">спеціалізації (як тимчасового переведення), затвердженого рішенням Вищої </w:t>
      </w:r>
      <w:r w:rsidR="00845862">
        <w:rPr>
          <w:sz w:val="26"/>
          <w:szCs w:val="26"/>
          <w:lang w:val="en-US"/>
        </w:rPr>
        <w:t xml:space="preserve">                          </w:t>
      </w:r>
      <w:r w:rsidRPr="001C5A8B">
        <w:rPr>
          <w:sz w:val="26"/>
          <w:szCs w:val="26"/>
        </w:rPr>
        <w:t xml:space="preserve">ради правосуддя від 24 січня 2017 року № 54/0/15-17 (далі – Порядок), підставою </w:t>
      </w:r>
      <w:r w:rsidR="00845862">
        <w:rPr>
          <w:sz w:val="26"/>
          <w:szCs w:val="26"/>
          <w:lang w:val="en-US"/>
        </w:rPr>
        <w:t xml:space="preserve">                   </w:t>
      </w:r>
      <w:r w:rsidRPr="001C5A8B">
        <w:rPr>
          <w:sz w:val="26"/>
          <w:szCs w:val="26"/>
        </w:rPr>
        <w:t xml:space="preserve">для відрядження судді є, зокрема, зміна територіальної підсудності судових </w:t>
      </w:r>
      <w:r w:rsidR="00845862">
        <w:rPr>
          <w:sz w:val="26"/>
          <w:szCs w:val="26"/>
          <w:lang w:val="en-US"/>
        </w:rPr>
        <w:t xml:space="preserve">                            </w:t>
      </w:r>
      <w:r w:rsidRPr="001C5A8B">
        <w:rPr>
          <w:sz w:val="26"/>
          <w:szCs w:val="26"/>
        </w:rPr>
        <w:t xml:space="preserve">справ, що розглядаються у відповідному суді, в порядку, передбаченому </w:t>
      </w:r>
      <w:r w:rsidR="00845862">
        <w:rPr>
          <w:sz w:val="26"/>
          <w:szCs w:val="26"/>
          <w:lang w:val="en-US"/>
        </w:rPr>
        <w:t xml:space="preserve">                     </w:t>
      </w:r>
      <w:r w:rsidRPr="001C5A8B">
        <w:rPr>
          <w:sz w:val="26"/>
          <w:szCs w:val="26"/>
        </w:rPr>
        <w:t xml:space="preserve">частиною сьомою статті 147 Закону України «Про судоустрій і статус суддів» </w:t>
      </w:r>
      <w:r w:rsidR="00845862">
        <w:rPr>
          <w:sz w:val="26"/>
          <w:szCs w:val="26"/>
          <w:lang w:val="en-US"/>
        </w:rPr>
        <w:t xml:space="preserve">                            </w:t>
      </w:r>
      <w:r w:rsidRPr="001C5A8B">
        <w:rPr>
          <w:sz w:val="26"/>
          <w:szCs w:val="26"/>
        </w:rPr>
        <w:t>(далі – Закон).</w:t>
      </w:r>
    </w:p>
    <w:p w:rsidR="00F3734A" w:rsidRDefault="00F3734A" w:rsidP="00816FC2">
      <w:pPr>
        <w:pStyle w:val="rtejustify"/>
        <w:shd w:val="clear" w:color="auto" w:fill="FFFFFF"/>
        <w:tabs>
          <w:tab w:val="left" w:pos="993"/>
        </w:tabs>
        <w:spacing w:before="0" w:beforeAutospacing="0" w:after="0" w:afterAutospacing="0"/>
        <w:ind w:firstLine="567"/>
        <w:jc w:val="both"/>
        <w:rPr>
          <w:sz w:val="26"/>
          <w:szCs w:val="26"/>
        </w:rPr>
      </w:pPr>
      <w:r w:rsidRPr="005F13DA">
        <w:rPr>
          <w:sz w:val="26"/>
          <w:szCs w:val="26"/>
        </w:rPr>
        <w:t>Відповідно до протоколу розподілу</w:t>
      </w:r>
      <w:r w:rsidRPr="0021580E">
        <w:rPr>
          <w:sz w:val="26"/>
          <w:szCs w:val="26"/>
        </w:rPr>
        <w:t xml:space="preserve"> між членами Комісії від </w:t>
      </w:r>
      <w:r w:rsidR="00AD6CA3">
        <w:rPr>
          <w:sz w:val="26"/>
          <w:szCs w:val="26"/>
        </w:rPr>
        <w:t xml:space="preserve">09 березня </w:t>
      </w:r>
      <w:r w:rsidR="009C0880">
        <w:rPr>
          <w:sz w:val="26"/>
          <w:szCs w:val="26"/>
          <w:lang w:val="en-US"/>
        </w:rPr>
        <w:t xml:space="preserve">                           </w:t>
      </w:r>
      <w:r w:rsidR="00AD6CA3">
        <w:rPr>
          <w:sz w:val="26"/>
          <w:szCs w:val="26"/>
        </w:rPr>
        <w:t xml:space="preserve">2026 року </w:t>
      </w:r>
      <w:r w:rsidRPr="0021580E">
        <w:rPr>
          <w:sz w:val="26"/>
          <w:szCs w:val="26"/>
        </w:rPr>
        <w:t xml:space="preserve">доповідачем за повідомленням ДСА України визначено члена Комісії </w:t>
      </w:r>
      <w:r w:rsidR="00891AB4" w:rsidRPr="0021580E">
        <w:rPr>
          <w:sz w:val="26"/>
          <w:szCs w:val="26"/>
        </w:rPr>
        <w:t>Волкову Л.М.</w:t>
      </w:r>
    </w:p>
    <w:p w:rsidR="00F3308F"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На виконання вимог пункту 2 розділу III Порядку на офіційному </w:t>
      </w:r>
      <w:proofErr w:type="spellStart"/>
      <w:r w:rsidRPr="00C21F0B">
        <w:rPr>
          <w:sz w:val="26"/>
          <w:szCs w:val="26"/>
        </w:rPr>
        <w:t>вебсайті</w:t>
      </w:r>
      <w:proofErr w:type="spellEnd"/>
      <w:r w:rsidRPr="00C21F0B">
        <w:rPr>
          <w:sz w:val="26"/>
          <w:szCs w:val="26"/>
        </w:rPr>
        <w:t xml:space="preserve"> Комісії </w:t>
      </w:r>
      <w:r w:rsidR="00BC6418" w:rsidRPr="00835974">
        <w:rPr>
          <w:sz w:val="26"/>
          <w:szCs w:val="26"/>
        </w:rPr>
        <w:t xml:space="preserve">12 </w:t>
      </w:r>
      <w:r w:rsidR="00BC6418">
        <w:rPr>
          <w:sz w:val="26"/>
          <w:szCs w:val="26"/>
        </w:rPr>
        <w:t>березня 2026 року</w:t>
      </w:r>
      <w:r w:rsidRPr="00C21F0B">
        <w:rPr>
          <w:sz w:val="26"/>
          <w:szCs w:val="26"/>
        </w:rPr>
        <w:t xml:space="preserve"> розміщен</w:t>
      </w:r>
      <w:r w:rsidR="00F3308F" w:rsidRPr="00835974">
        <w:rPr>
          <w:sz w:val="26"/>
          <w:szCs w:val="26"/>
        </w:rPr>
        <w:t xml:space="preserve">о </w:t>
      </w:r>
      <w:r w:rsidRPr="00C21F0B">
        <w:rPr>
          <w:sz w:val="26"/>
          <w:szCs w:val="26"/>
        </w:rPr>
        <w:t>оголошенн</w:t>
      </w:r>
      <w:r w:rsidR="00F3308F">
        <w:rPr>
          <w:sz w:val="26"/>
          <w:szCs w:val="26"/>
        </w:rPr>
        <w:t xml:space="preserve">я про розгляд вказаного питання </w:t>
      </w:r>
      <w:r w:rsidR="00835974">
        <w:rPr>
          <w:sz w:val="26"/>
          <w:szCs w:val="26"/>
        </w:rPr>
        <w:t xml:space="preserve">08 квітня 2026 року. У зв’язку з тим, що питання було знято з розгляду, </w:t>
      </w:r>
      <w:r w:rsidR="00F3308F" w:rsidRPr="00C21F0B">
        <w:rPr>
          <w:sz w:val="26"/>
          <w:szCs w:val="26"/>
        </w:rPr>
        <w:t xml:space="preserve">на офіційному </w:t>
      </w:r>
      <w:proofErr w:type="spellStart"/>
      <w:r w:rsidR="00F3308F" w:rsidRPr="00C21F0B">
        <w:rPr>
          <w:sz w:val="26"/>
          <w:szCs w:val="26"/>
        </w:rPr>
        <w:t>вебсайті</w:t>
      </w:r>
      <w:proofErr w:type="spellEnd"/>
      <w:r w:rsidR="00F3308F" w:rsidRPr="00C21F0B">
        <w:rPr>
          <w:sz w:val="26"/>
          <w:szCs w:val="26"/>
        </w:rPr>
        <w:t xml:space="preserve"> Комісії </w:t>
      </w:r>
      <w:r w:rsidR="00835974" w:rsidRPr="00835974">
        <w:rPr>
          <w:sz w:val="26"/>
          <w:szCs w:val="26"/>
        </w:rPr>
        <w:t>08 квітня 2026</w:t>
      </w:r>
      <w:r w:rsidR="00F3308F">
        <w:rPr>
          <w:sz w:val="26"/>
          <w:szCs w:val="26"/>
        </w:rPr>
        <w:t xml:space="preserve"> року</w:t>
      </w:r>
      <w:r w:rsidR="00F3308F" w:rsidRPr="00C21F0B">
        <w:rPr>
          <w:sz w:val="26"/>
          <w:szCs w:val="26"/>
        </w:rPr>
        <w:t xml:space="preserve"> розміщен</w:t>
      </w:r>
      <w:r w:rsidR="00F3308F" w:rsidRPr="00835974">
        <w:rPr>
          <w:sz w:val="26"/>
          <w:szCs w:val="26"/>
        </w:rPr>
        <w:t xml:space="preserve">о </w:t>
      </w:r>
      <w:r w:rsidR="00F3308F" w:rsidRPr="00C21F0B">
        <w:rPr>
          <w:sz w:val="26"/>
          <w:szCs w:val="26"/>
        </w:rPr>
        <w:t>оголошення про</w:t>
      </w:r>
      <w:r w:rsidR="00FE1AAE">
        <w:rPr>
          <w:sz w:val="26"/>
          <w:szCs w:val="26"/>
        </w:rPr>
        <w:t xml:space="preserve"> його</w:t>
      </w:r>
      <w:r w:rsidR="00F3308F" w:rsidRPr="00C21F0B">
        <w:rPr>
          <w:sz w:val="26"/>
          <w:szCs w:val="26"/>
        </w:rPr>
        <w:t xml:space="preserve"> розгляд </w:t>
      </w:r>
      <w:r w:rsidR="00835974">
        <w:rPr>
          <w:sz w:val="26"/>
          <w:szCs w:val="26"/>
        </w:rPr>
        <w:t xml:space="preserve">22 квітня </w:t>
      </w:r>
      <w:r w:rsidR="00FE1AAE">
        <w:rPr>
          <w:sz w:val="26"/>
          <w:szCs w:val="26"/>
        </w:rPr>
        <w:t xml:space="preserve">                      </w:t>
      </w:r>
      <w:r w:rsidR="00835974">
        <w:rPr>
          <w:sz w:val="26"/>
          <w:szCs w:val="26"/>
        </w:rPr>
        <w:t>2026 року.</w:t>
      </w:r>
    </w:p>
    <w:p w:rsidR="002D4EBF" w:rsidRDefault="00AD191F" w:rsidP="00816FC2">
      <w:pPr>
        <w:pStyle w:val="rtejustify"/>
        <w:shd w:val="clear" w:color="auto" w:fill="FFFFFF"/>
        <w:tabs>
          <w:tab w:val="left" w:pos="993"/>
        </w:tabs>
        <w:spacing w:before="0" w:beforeAutospacing="0" w:after="0" w:afterAutospacing="0"/>
        <w:ind w:firstLine="567"/>
        <w:jc w:val="both"/>
        <w:rPr>
          <w:sz w:val="26"/>
          <w:szCs w:val="26"/>
        </w:rPr>
      </w:pPr>
      <w:r w:rsidRPr="00A3695C">
        <w:rPr>
          <w:sz w:val="26"/>
          <w:szCs w:val="26"/>
        </w:rPr>
        <w:t xml:space="preserve">До Комісії </w:t>
      </w:r>
      <w:r w:rsidR="00835974">
        <w:rPr>
          <w:sz w:val="26"/>
          <w:szCs w:val="26"/>
        </w:rPr>
        <w:t xml:space="preserve">17 березня 2026 року </w:t>
      </w:r>
      <w:r w:rsidRPr="00A3695C">
        <w:rPr>
          <w:sz w:val="26"/>
          <w:szCs w:val="26"/>
        </w:rPr>
        <w:t>н</w:t>
      </w:r>
      <w:r w:rsidR="00A3695C">
        <w:rPr>
          <w:sz w:val="26"/>
          <w:szCs w:val="26"/>
        </w:rPr>
        <w:t>адійшла заява</w:t>
      </w:r>
      <w:r w:rsidRPr="00A3695C">
        <w:rPr>
          <w:sz w:val="26"/>
          <w:szCs w:val="26"/>
        </w:rPr>
        <w:t xml:space="preserve"> </w:t>
      </w:r>
      <w:r w:rsidR="00835974">
        <w:rPr>
          <w:sz w:val="26"/>
          <w:szCs w:val="26"/>
        </w:rPr>
        <w:t>Степанової С.В.</w:t>
      </w:r>
      <w:r w:rsidR="00FE1AAE">
        <w:rPr>
          <w:sz w:val="26"/>
          <w:szCs w:val="26"/>
        </w:rPr>
        <w:t>,</w:t>
      </w:r>
      <w:r w:rsidRPr="00A3695C">
        <w:rPr>
          <w:sz w:val="26"/>
          <w:szCs w:val="26"/>
        </w:rPr>
        <w:t xml:space="preserve"> у як</w:t>
      </w:r>
      <w:r w:rsidR="00A3695C">
        <w:rPr>
          <w:sz w:val="26"/>
          <w:szCs w:val="26"/>
        </w:rPr>
        <w:t>ій вона</w:t>
      </w:r>
      <w:r w:rsidR="00835974">
        <w:rPr>
          <w:sz w:val="26"/>
          <w:szCs w:val="26"/>
        </w:rPr>
        <w:t xml:space="preserve"> </w:t>
      </w:r>
      <w:r w:rsidR="00FE1AAE">
        <w:rPr>
          <w:sz w:val="26"/>
          <w:szCs w:val="26"/>
        </w:rPr>
        <w:t>повідомила</w:t>
      </w:r>
      <w:r w:rsidR="002D4EBF">
        <w:rPr>
          <w:sz w:val="26"/>
          <w:szCs w:val="26"/>
        </w:rPr>
        <w:t>, що</w:t>
      </w:r>
      <w:r w:rsidR="00835974">
        <w:rPr>
          <w:sz w:val="26"/>
          <w:szCs w:val="26"/>
        </w:rPr>
        <w:t xml:space="preserve"> </w:t>
      </w:r>
      <w:r w:rsidR="002D4EBF">
        <w:rPr>
          <w:sz w:val="26"/>
          <w:szCs w:val="26"/>
        </w:rPr>
        <w:t xml:space="preserve">з 25 лютого 2026 року </w:t>
      </w:r>
      <w:r w:rsidR="00FE1AAE">
        <w:rPr>
          <w:sz w:val="26"/>
          <w:szCs w:val="26"/>
        </w:rPr>
        <w:t>д</w:t>
      </w:r>
      <w:r w:rsidR="002D4EBF">
        <w:rPr>
          <w:sz w:val="26"/>
          <w:szCs w:val="26"/>
        </w:rPr>
        <w:t xml:space="preserve">о 30 червня 2026 року </w:t>
      </w:r>
      <w:r w:rsidR="00FE1AAE">
        <w:rPr>
          <w:sz w:val="26"/>
          <w:szCs w:val="26"/>
        </w:rPr>
        <w:t>перебуватиме</w:t>
      </w:r>
      <w:r w:rsidR="00835974">
        <w:rPr>
          <w:sz w:val="26"/>
          <w:szCs w:val="26"/>
        </w:rPr>
        <w:t xml:space="preserve"> </w:t>
      </w:r>
      <w:r w:rsidR="002D4EBF">
        <w:rPr>
          <w:sz w:val="26"/>
          <w:szCs w:val="26"/>
        </w:rPr>
        <w:t xml:space="preserve">у </w:t>
      </w:r>
      <w:r w:rsidR="008F69DF">
        <w:rPr>
          <w:sz w:val="26"/>
          <w:szCs w:val="26"/>
        </w:rPr>
        <w:t>ІНФОРМАЦІЯ_1</w:t>
      </w:r>
      <w:r w:rsidR="002D4EBF">
        <w:rPr>
          <w:sz w:val="26"/>
          <w:szCs w:val="26"/>
        </w:rPr>
        <w:t xml:space="preserve"> </w:t>
      </w:r>
      <w:r w:rsidR="00DA0DB2">
        <w:rPr>
          <w:sz w:val="26"/>
          <w:szCs w:val="26"/>
        </w:rPr>
        <w:t>(копія наказу викону</w:t>
      </w:r>
      <w:r w:rsidR="00FE1AAE">
        <w:rPr>
          <w:sz w:val="26"/>
          <w:szCs w:val="26"/>
        </w:rPr>
        <w:t>вача</w:t>
      </w:r>
      <w:r w:rsidR="00DA0DB2">
        <w:rPr>
          <w:sz w:val="26"/>
          <w:szCs w:val="26"/>
        </w:rPr>
        <w:t xml:space="preserve"> обов’язк</w:t>
      </w:r>
      <w:r w:rsidR="00FE1AAE">
        <w:rPr>
          <w:sz w:val="26"/>
          <w:szCs w:val="26"/>
        </w:rPr>
        <w:t>ів</w:t>
      </w:r>
      <w:r w:rsidR="00DA0DB2">
        <w:rPr>
          <w:sz w:val="26"/>
          <w:szCs w:val="26"/>
        </w:rPr>
        <w:t xml:space="preserve"> голови Центрального районного суду міста Маріуполя Донецької області від 24 лютого</w:t>
      </w:r>
      <w:r w:rsidR="00FE1AAE">
        <w:rPr>
          <w:sz w:val="26"/>
          <w:szCs w:val="26"/>
        </w:rPr>
        <w:t xml:space="preserve"> </w:t>
      </w:r>
      <w:r w:rsidR="00DA0DB2">
        <w:rPr>
          <w:sz w:val="26"/>
          <w:szCs w:val="26"/>
        </w:rPr>
        <w:t xml:space="preserve">2026 року № 3-К додається). </w:t>
      </w:r>
      <w:r w:rsidR="002D4EBF">
        <w:rPr>
          <w:sz w:val="26"/>
          <w:szCs w:val="26"/>
        </w:rPr>
        <w:lastRenderedPageBreak/>
        <w:t xml:space="preserve">Також </w:t>
      </w:r>
      <w:r w:rsidR="00FE1AAE">
        <w:rPr>
          <w:sz w:val="26"/>
          <w:szCs w:val="26"/>
        </w:rPr>
        <w:t xml:space="preserve">суддя </w:t>
      </w:r>
      <w:r w:rsidR="002D4EBF">
        <w:rPr>
          <w:sz w:val="26"/>
          <w:szCs w:val="26"/>
        </w:rPr>
        <w:t>пос</w:t>
      </w:r>
      <w:r w:rsidR="00FE1AAE">
        <w:rPr>
          <w:sz w:val="26"/>
          <w:szCs w:val="26"/>
        </w:rPr>
        <w:t>лалася</w:t>
      </w:r>
      <w:r w:rsidR="002D4EBF">
        <w:rPr>
          <w:sz w:val="26"/>
          <w:szCs w:val="26"/>
        </w:rPr>
        <w:t xml:space="preserve"> на те, що проживає з </w:t>
      </w:r>
      <w:r w:rsidR="006F7382">
        <w:rPr>
          <w:sz w:val="26"/>
          <w:szCs w:val="26"/>
        </w:rPr>
        <w:t>ІНФОРМАЦІЯ_2</w:t>
      </w:r>
      <w:r w:rsidR="002D4EBF">
        <w:rPr>
          <w:sz w:val="26"/>
          <w:szCs w:val="26"/>
        </w:rPr>
        <w:t xml:space="preserve"> дитиною у місті Києві та не має об’єктивної можливості прац</w:t>
      </w:r>
      <w:r w:rsidR="003A1E7E">
        <w:rPr>
          <w:sz w:val="26"/>
          <w:szCs w:val="26"/>
        </w:rPr>
        <w:t>ювати в іншій місцевості, тому висловила прохання ві</w:t>
      </w:r>
      <w:r w:rsidR="002D4EBF">
        <w:rPr>
          <w:sz w:val="26"/>
          <w:szCs w:val="26"/>
        </w:rPr>
        <w:t xml:space="preserve">дмовити </w:t>
      </w:r>
      <w:r w:rsidR="002D4EBF" w:rsidRPr="002D4EBF">
        <w:rPr>
          <w:sz w:val="26"/>
          <w:szCs w:val="26"/>
        </w:rPr>
        <w:t xml:space="preserve">у внесенні до Вищої ради правосуддя </w:t>
      </w:r>
      <w:r w:rsidR="007A2DCA" w:rsidRPr="002D4EBF">
        <w:rPr>
          <w:sz w:val="26"/>
          <w:szCs w:val="26"/>
        </w:rPr>
        <w:t>подання</w:t>
      </w:r>
      <w:r w:rsidR="007A2DCA">
        <w:rPr>
          <w:sz w:val="26"/>
          <w:szCs w:val="26"/>
        </w:rPr>
        <w:t xml:space="preserve"> про</w:t>
      </w:r>
      <w:r w:rsidR="002D4EBF" w:rsidRPr="002D4EBF">
        <w:rPr>
          <w:sz w:val="26"/>
          <w:szCs w:val="26"/>
        </w:rPr>
        <w:t xml:space="preserve"> </w:t>
      </w:r>
      <w:r w:rsidR="00907C6F">
        <w:rPr>
          <w:sz w:val="26"/>
          <w:szCs w:val="26"/>
        </w:rPr>
        <w:t xml:space="preserve">її </w:t>
      </w:r>
      <w:r w:rsidR="002D4EBF" w:rsidRPr="002D4EBF">
        <w:rPr>
          <w:sz w:val="26"/>
          <w:szCs w:val="26"/>
        </w:rPr>
        <w:t>відрядження</w:t>
      </w:r>
      <w:r w:rsidR="00907C6F">
        <w:rPr>
          <w:sz w:val="26"/>
          <w:szCs w:val="26"/>
        </w:rPr>
        <w:t>.</w:t>
      </w:r>
    </w:p>
    <w:p w:rsidR="00C21F0B" w:rsidRP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Заслухавши доповідача – члена Комісії </w:t>
      </w:r>
      <w:r>
        <w:rPr>
          <w:sz w:val="26"/>
          <w:szCs w:val="26"/>
        </w:rPr>
        <w:t>Волкову Л.М.</w:t>
      </w:r>
      <w:r w:rsidRPr="00C21F0B">
        <w:rPr>
          <w:sz w:val="26"/>
          <w:szCs w:val="26"/>
        </w:rPr>
        <w:t>, дослідивши матеріали повідомлення ДСА України, Комісія встановила таке.</w:t>
      </w:r>
    </w:p>
    <w:p w:rsidR="00C21F0B" w:rsidRP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Згідно з </w:t>
      </w:r>
      <w:r w:rsidRPr="002D4EBF">
        <w:rPr>
          <w:sz w:val="26"/>
          <w:szCs w:val="26"/>
        </w:rPr>
        <w:t xml:space="preserve">абзацом другим частини першої статті 55 Закону у період дії надзвичайного чи воєнного </w:t>
      </w:r>
      <w:r w:rsidRPr="00C21F0B">
        <w:rPr>
          <w:sz w:val="26"/>
          <w:szCs w:val="26"/>
        </w:rPr>
        <w:t>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C21F0B" w:rsidRP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rsidR="00C21F0B" w:rsidRP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 xml:space="preserve">Таким чином, механізм тимчасового відрядження суддів без їх згоди під час </w:t>
      </w:r>
      <w:r w:rsidR="009C0880">
        <w:rPr>
          <w:sz w:val="26"/>
          <w:szCs w:val="26"/>
          <w:lang w:val="en-US"/>
        </w:rPr>
        <w:t xml:space="preserve">                 </w:t>
      </w:r>
      <w:r w:rsidRPr="00C21F0B">
        <w:rPr>
          <w:sz w:val="26"/>
          <w:szCs w:val="26"/>
        </w:rPr>
        <w:t>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rsidR="00C21F0B" w:rsidRP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Згідно з пунктом 1 розділу ІІ Порядку підставами для відрядження судді є: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C21F0B" w:rsidRDefault="00C21F0B" w:rsidP="00816FC2">
      <w:pPr>
        <w:pStyle w:val="rtejustify"/>
        <w:shd w:val="clear" w:color="auto" w:fill="FFFFFF"/>
        <w:tabs>
          <w:tab w:val="left" w:pos="993"/>
        </w:tabs>
        <w:spacing w:before="0" w:beforeAutospacing="0" w:after="0" w:afterAutospacing="0"/>
        <w:ind w:firstLine="567"/>
        <w:jc w:val="both"/>
        <w:rPr>
          <w:sz w:val="26"/>
          <w:szCs w:val="26"/>
        </w:rPr>
      </w:pPr>
      <w:r w:rsidRPr="00C21F0B">
        <w:rPr>
          <w:sz w:val="26"/>
          <w:szCs w:val="26"/>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63056A" w:rsidRPr="0063056A" w:rsidRDefault="0063056A" w:rsidP="00816FC2">
      <w:pPr>
        <w:pStyle w:val="rtejustify"/>
        <w:shd w:val="clear" w:color="auto" w:fill="FFFFFF"/>
        <w:tabs>
          <w:tab w:val="left" w:pos="993"/>
        </w:tabs>
        <w:spacing w:before="0" w:beforeAutospacing="0" w:after="0" w:afterAutospacing="0"/>
        <w:ind w:firstLine="567"/>
        <w:jc w:val="both"/>
        <w:rPr>
          <w:sz w:val="26"/>
          <w:szCs w:val="26"/>
        </w:rPr>
      </w:pPr>
      <w:r w:rsidRPr="0063056A">
        <w:rPr>
          <w:sz w:val="26"/>
          <w:szCs w:val="26"/>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63056A" w:rsidRDefault="0063056A" w:rsidP="00816FC2">
      <w:pPr>
        <w:pStyle w:val="rtejustify"/>
        <w:shd w:val="clear" w:color="auto" w:fill="FFFFFF"/>
        <w:tabs>
          <w:tab w:val="left" w:pos="993"/>
        </w:tabs>
        <w:spacing w:before="0" w:beforeAutospacing="0" w:after="0" w:afterAutospacing="0"/>
        <w:ind w:firstLine="567"/>
        <w:jc w:val="both"/>
        <w:rPr>
          <w:sz w:val="26"/>
          <w:szCs w:val="26"/>
        </w:rPr>
      </w:pPr>
      <w:r w:rsidRPr="0063056A">
        <w:rPr>
          <w:sz w:val="26"/>
          <w:szCs w:val="26"/>
        </w:rPr>
        <w:t>Комісією можуть бути враховані й інші обставини, встановлені під час розгляду питання щодо відрядження судді.</w:t>
      </w:r>
    </w:p>
    <w:p w:rsidR="00DA0DB2" w:rsidRDefault="00DA0DB2" w:rsidP="00816FC2">
      <w:pPr>
        <w:pStyle w:val="rtejustify"/>
        <w:shd w:val="clear" w:color="auto" w:fill="FFFFFF"/>
        <w:tabs>
          <w:tab w:val="left" w:pos="993"/>
        </w:tabs>
        <w:spacing w:before="0" w:beforeAutospacing="0" w:after="0" w:afterAutospacing="0"/>
        <w:ind w:firstLine="567"/>
        <w:jc w:val="both"/>
        <w:rPr>
          <w:sz w:val="26"/>
          <w:szCs w:val="26"/>
        </w:rPr>
      </w:pPr>
      <w:r w:rsidRPr="00DA0DB2">
        <w:rPr>
          <w:sz w:val="26"/>
          <w:szCs w:val="26"/>
        </w:rPr>
        <w:lastRenderedPageBreak/>
        <w:t>За результатами розгляду питання про відрядження судді Вища кваліфікаційна комісія суддів України приймає одне з таких рішень:</w:t>
      </w:r>
      <w:r>
        <w:rPr>
          <w:sz w:val="26"/>
          <w:szCs w:val="26"/>
        </w:rPr>
        <w:t xml:space="preserve"> </w:t>
      </w:r>
      <w:bookmarkStart w:id="0" w:name="n553"/>
      <w:bookmarkEnd w:id="0"/>
      <w:r w:rsidRPr="00DA0DB2">
        <w:rPr>
          <w:sz w:val="26"/>
          <w:szCs w:val="26"/>
        </w:rPr>
        <w:t>про внесення подання до Вищої ради правосуддя з рекомендацією на відрядження судді;</w:t>
      </w:r>
      <w:bookmarkStart w:id="1" w:name="n554"/>
      <w:bookmarkEnd w:id="1"/>
      <w:r w:rsidRPr="00DA0DB2">
        <w:rPr>
          <w:sz w:val="26"/>
          <w:szCs w:val="26"/>
        </w:rPr>
        <w:t xml:space="preserve"> про відмову у внесенні подання до Вищої ради правосуддя на від</w:t>
      </w:r>
      <w:r>
        <w:rPr>
          <w:sz w:val="26"/>
          <w:szCs w:val="26"/>
        </w:rPr>
        <w:t xml:space="preserve">рядження судді; </w:t>
      </w:r>
      <w:r w:rsidRPr="00DA0DB2">
        <w:rPr>
          <w:sz w:val="26"/>
          <w:szCs w:val="26"/>
        </w:rPr>
        <w:t xml:space="preserve">про залишення без </w:t>
      </w:r>
      <w:r w:rsidR="00845862">
        <w:rPr>
          <w:sz w:val="26"/>
          <w:szCs w:val="26"/>
          <w:lang w:val="en-US"/>
        </w:rPr>
        <w:t xml:space="preserve">                     </w:t>
      </w:r>
      <w:r w:rsidRPr="00DA0DB2">
        <w:rPr>
          <w:sz w:val="26"/>
          <w:szCs w:val="26"/>
        </w:rPr>
        <w:t xml:space="preserve">розгляду та повернення до Державної судової адміністрації України повідомлення </w:t>
      </w:r>
      <w:r w:rsidR="00845862">
        <w:rPr>
          <w:sz w:val="26"/>
          <w:szCs w:val="26"/>
          <w:lang w:val="en-US"/>
        </w:rPr>
        <w:t xml:space="preserve">             </w:t>
      </w:r>
      <w:r w:rsidRPr="00DA0DB2">
        <w:rPr>
          <w:sz w:val="26"/>
          <w:szCs w:val="26"/>
        </w:rPr>
        <w:t>про необхідність розгляду питання щодо відрядження судді</w:t>
      </w:r>
      <w:r>
        <w:rPr>
          <w:sz w:val="26"/>
          <w:szCs w:val="26"/>
        </w:rPr>
        <w:t xml:space="preserve"> (</w:t>
      </w:r>
      <w:r w:rsidRPr="0063056A">
        <w:rPr>
          <w:sz w:val="26"/>
          <w:szCs w:val="26"/>
        </w:rPr>
        <w:t>пункт 1</w:t>
      </w:r>
      <w:r>
        <w:rPr>
          <w:sz w:val="26"/>
          <w:szCs w:val="26"/>
        </w:rPr>
        <w:t>1</w:t>
      </w:r>
      <w:r w:rsidRPr="0063056A">
        <w:rPr>
          <w:sz w:val="26"/>
          <w:szCs w:val="26"/>
        </w:rPr>
        <w:t> розділу ІІІ Порядку</w:t>
      </w:r>
      <w:r>
        <w:rPr>
          <w:sz w:val="26"/>
          <w:szCs w:val="26"/>
        </w:rPr>
        <w:t>).</w:t>
      </w:r>
    </w:p>
    <w:p w:rsidR="00A15093" w:rsidRDefault="00A15093" w:rsidP="00816FC2">
      <w:pPr>
        <w:pStyle w:val="rtejustify"/>
        <w:shd w:val="clear" w:color="auto" w:fill="FFFFFF"/>
        <w:tabs>
          <w:tab w:val="left" w:pos="993"/>
        </w:tabs>
        <w:spacing w:before="0" w:beforeAutospacing="0" w:after="0" w:afterAutospacing="0"/>
        <w:ind w:firstLine="567"/>
        <w:jc w:val="both"/>
        <w:rPr>
          <w:sz w:val="26"/>
          <w:szCs w:val="26"/>
        </w:rPr>
      </w:pPr>
      <w:r w:rsidRPr="00A15093">
        <w:rPr>
          <w:sz w:val="26"/>
          <w:szCs w:val="26"/>
        </w:rPr>
        <w:t xml:space="preserve">Указом Президента України від 11 жовтня 2010 року № 951/2010 </w:t>
      </w:r>
      <w:r w:rsidR="003A1E7E">
        <w:rPr>
          <w:sz w:val="26"/>
          <w:szCs w:val="26"/>
        </w:rPr>
        <w:t xml:space="preserve">                                    </w:t>
      </w:r>
      <w:r w:rsidRPr="00A15093">
        <w:rPr>
          <w:sz w:val="26"/>
          <w:szCs w:val="26"/>
        </w:rPr>
        <w:t>Степанов</w:t>
      </w:r>
      <w:r w:rsidR="003A1E7E">
        <w:rPr>
          <w:sz w:val="26"/>
          <w:szCs w:val="26"/>
        </w:rPr>
        <w:t>у</w:t>
      </w:r>
      <w:r w:rsidRPr="00A15093">
        <w:rPr>
          <w:sz w:val="26"/>
          <w:szCs w:val="26"/>
        </w:rPr>
        <w:t xml:space="preserve"> </w:t>
      </w:r>
      <w:r>
        <w:rPr>
          <w:sz w:val="26"/>
          <w:szCs w:val="26"/>
        </w:rPr>
        <w:t>С.В.</w:t>
      </w:r>
      <w:r w:rsidRPr="00A15093">
        <w:rPr>
          <w:sz w:val="26"/>
          <w:szCs w:val="26"/>
        </w:rPr>
        <w:t xml:space="preserve"> призначен</w:t>
      </w:r>
      <w:r w:rsidR="003A1E7E">
        <w:rPr>
          <w:sz w:val="26"/>
          <w:szCs w:val="26"/>
        </w:rPr>
        <w:t>о</w:t>
      </w:r>
      <w:r w:rsidRPr="00A15093">
        <w:rPr>
          <w:sz w:val="26"/>
          <w:szCs w:val="26"/>
        </w:rPr>
        <w:t xml:space="preserve"> на посаду судді Жовтневого районного суду міста Маріуполя Донецької області строком на п’ять років, Указом Президента України від 28 вересня 2017 року № 295/2017</w:t>
      </w:r>
      <w:r w:rsidR="003A1E7E">
        <w:rPr>
          <w:sz w:val="26"/>
          <w:szCs w:val="26"/>
        </w:rPr>
        <w:t xml:space="preserve"> </w:t>
      </w:r>
      <w:r w:rsidR="003A1E7E" w:rsidRPr="007A2DCA">
        <w:rPr>
          <w:sz w:val="26"/>
          <w:szCs w:val="26"/>
        </w:rPr>
        <w:t>–</w:t>
      </w:r>
      <w:r w:rsidR="003A1E7E">
        <w:rPr>
          <w:sz w:val="26"/>
          <w:szCs w:val="26"/>
        </w:rPr>
        <w:t xml:space="preserve"> </w:t>
      </w:r>
      <w:r w:rsidRPr="00A15093">
        <w:rPr>
          <w:sz w:val="26"/>
          <w:szCs w:val="26"/>
        </w:rPr>
        <w:t>на посаду судді Жовтневого районного суду міста Маріуполя Донецької області</w:t>
      </w:r>
      <w:r>
        <w:rPr>
          <w:sz w:val="26"/>
          <w:szCs w:val="26"/>
        </w:rPr>
        <w:t>.</w:t>
      </w:r>
    </w:p>
    <w:p w:rsidR="002D4EBF" w:rsidRDefault="00907C6F" w:rsidP="00816FC2">
      <w:pPr>
        <w:pStyle w:val="rtejustify"/>
        <w:shd w:val="clear" w:color="auto" w:fill="FFFFFF"/>
        <w:tabs>
          <w:tab w:val="left" w:pos="993"/>
        </w:tabs>
        <w:spacing w:before="0" w:beforeAutospacing="0" w:after="0" w:afterAutospacing="0"/>
        <w:ind w:firstLine="567"/>
        <w:jc w:val="both"/>
        <w:rPr>
          <w:sz w:val="26"/>
          <w:szCs w:val="26"/>
        </w:rPr>
      </w:pPr>
      <w:r w:rsidRPr="00907C6F">
        <w:rPr>
          <w:sz w:val="26"/>
          <w:szCs w:val="26"/>
        </w:rPr>
        <w:t xml:space="preserve">Розпорядженням Голови Верховного Суду від </w:t>
      </w:r>
      <w:r>
        <w:rPr>
          <w:sz w:val="26"/>
          <w:szCs w:val="26"/>
        </w:rPr>
        <w:t>0</w:t>
      </w:r>
      <w:r w:rsidRPr="00907C6F">
        <w:rPr>
          <w:sz w:val="26"/>
          <w:szCs w:val="26"/>
        </w:rPr>
        <w:t xml:space="preserve">6 березня 2022 року № 1/0/9-22 територіальну підсудність судових справ </w:t>
      </w:r>
      <w:r w:rsidRPr="007A2DCA">
        <w:rPr>
          <w:sz w:val="26"/>
          <w:szCs w:val="26"/>
        </w:rPr>
        <w:t>Жовтневого районного суду міста Маріуполя Донецької області</w:t>
      </w:r>
      <w:r w:rsidRPr="00907C6F">
        <w:rPr>
          <w:sz w:val="26"/>
          <w:szCs w:val="26"/>
        </w:rPr>
        <w:t xml:space="preserve"> </w:t>
      </w:r>
      <w:r w:rsidRPr="007A2DCA">
        <w:rPr>
          <w:sz w:val="26"/>
          <w:szCs w:val="26"/>
        </w:rPr>
        <w:t>(нині – Центральний районний суд міста Маріуполя</w:t>
      </w:r>
      <w:r w:rsidR="00816FC2">
        <w:rPr>
          <w:sz w:val="26"/>
          <w:szCs w:val="26"/>
        </w:rPr>
        <w:t xml:space="preserve"> Донецької області</w:t>
      </w:r>
      <w:r>
        <w:rPr>
          <w:sz w:val="26"/>
          <w:szCs w:val="26"/>
        </w:rPr>
        <w:t xml:space="preserve">) </w:t>
      </w:r>
      <w:r w:rsidRPr="00907C6F">
        <w:rPr>
          <w:sz w:val="26"/>
          <w:szCs w:val="26"/>
        </w:rPr>
        <w:t xml:space="preserve">визначено </w:t>
      </w:r>
      <w:r w:rsidRPr="007A2DCA">
        <w:rPr>
          <w:sz w:val="26"/>
          <w:szCs w:val="26"/>
        </w:rPr>
        <w:t>Жовтневому районному суду міста Дніпропетровська</w:t>
      </w:r>
      <w:r w:rsidR="00783418" w:rsidRPr="007A2DCA">
        <w:rPr>
          <w:sz w:val="26"/>
          <w:szCs w:val="26"/>
        </w:rPr>
        <w:t xml:space="preserve"> </w:t>
      </w:r>
      <w:r w:rsidR="00A83DD5">
        <w:rPr>
          <w:sz w:val="26"/>
          <w:szCs w:val="26"/>
          <w:lang w:val="en-US"/>
        </w:rPr>
        <w:t xml:space="preserve">                             </w:t>
      </w:r>
      <w:r w:rsidR="00783418" w:rsidRPr="007A2DCA">
        <w:rPr>
          <w:sz w:val="26"/>
          <w:szCs w:val="26"/>
        </w:rPr>
        <w:t>(нині – Соборний районний суд міста Дніпра)</w:t>
      </w:r>
      <w:r w:rsidRPr="007A2DCA">
        <w:rPr>
          <w:sz w:val="26"/>
          <w:szCs w:val="26"/>
        </w:rPr>
        <w:t>.</w:t>
      </w:r>
    </w:p>
    <w:p w:rsidR="00907C6F" w:rsidRDefault="00907C6F" w:rsidP="00816FC2">
      <w:pPr>
        <w:pStyle w:val="rtejustify"/>
        <w:shd w:val="clear" w:color="auto" w:fill="FFFFFF"/>
        <w:tabs>
          <w:tab w:val="left" w:pos="993"/>
        </w:tabs>
        <w:spacing w:before="0" w:beforeAutospacing="0" w:after="0" w:afterAutospacing="0"/>
        <w:ind w:firstLine="567"/>
        <w:jc w:val="both"/>
        <w:rPr>
          <w:sz w:val="26"/>
          <w:szCs w:val="26"/>
        </w:rPr>
      </w:pPr>
      <w:r>
        <w:rPr>
          <w:sz w:val="26"/>
          <w:szCs w:val="26"/>
        </w:rPr>
        <w:t xml:space="preserve">Рішенням Вищої ради правосуддя від 06 лютого 2025 року № 188/0/15-25 </w:t>
      </w:r>
      <w:r w:rsidRPr="00907C6F">
        <w:rPr>
          <w:sz w:val="26"/>
          <w:szCs w:val="26"/>
        </w:rPr>
        <w:t xml:space="preserve">суддю </w:t>
      </w:r>
      <w:r w:rsidR="00816FC2" w:rsidRPr="007A2DCA">
        <w:rPr>
          <w:sz w:val="26"/>
          <w:szCs w:val="26"/>
        </w:rPr>
        <w:t>Центральн</w:t>
      </w:r>
      <w:r w:rsidR="00816FC2">
        <w:rPr>
          <w:sz w:val="26"/>
          <w:szCs w:val="26"/>
        </w:rPr>
        <w:t>ого</w:t>
      </w:r>
      <w:r w:rsidR="00816FC2" w:rsidRPr="007A2DCA">
        <w:rPr>
          <w:sz w:val="26"/>
          <w:szCs w:val="26"/>
        </w:rPr>
        <w:t xml:space="preserve"> районн</w:t>
      </w:r>
      <w:r w:rsidR="00816FC2">
        <w:rPr>
          <w:sz w:val="26"/>
          <w:szCs w:val="26"/>
        </w:rPr>
        <w:t>ого</w:t>
      </w:r>
      <w:r w:rsidR="00816FC2" w:rsidRPr="007A2DCA">
        <w:rPr>
          <w:sz w:val="26"/>
          <w:szCs w:val="26"/>
        </w:rPr>
        <w:t xml:space="preserve"> суд</w:t>
      </w:r>
      <w:r w:rsidR="00816FC2">
        <w:rPr>
          <w:sz w:val="26"/>
          <w:szCs w:val="26"/>
        </w:rPr>
        <w:t>у</w:t>
      </w:r>
      <w:r w:rsidR="00816FC2" w:rsidRPr="007A2DCA">
        <w:rPr>
          <w:sz w:val="26"/>
          <w:szCs w:val="26"/>
        </w:rPr>
        <w:t xml:space="preserve"> міста Маріуполя</w:t>
      </w:r>
      <w:r w:rsidR="00816FC2" w:rsidRPr="00907C6F">
        <w:rPr>
          <w:sz w:val="26"/>
          <w:szCs w:val="26"/>
        </w:rPr>
        <w:t xml:space="preserve"> </w:t>
      </w:r>
      <w:r w:rsidR="00816FC2">
        <w:rPr>
          <w:sz w:val="26"/>
          <w:szCs w:val="26"/>
        </w:rPr>
        <w:t xml:space="preserve">Донецької області </w:t>
      </w:r>
      <w:r w:rsidRPr="00907C6F">
        <w:rPr>
          <w:sz w:val="26"/>
          <w:szCs w:val="26"/>
        </w:rPr>
        <w:t xml:space="preserve">Степанову </w:t>
      </w:r>
      <w:r>
        <w:rPr>
          <w:sz w:val="26"/>
          <w:szCs w:val="26"/>
        </w:rPr>
        <w:t>С.В.</w:t>
      </w:r>
      <w:r w:rsidRPr="00907C6F">
        <w:rPr>
          <w:sz w:val="26"/>
          <w:szCs w:val="26"/>
        </w:rPr>
        <w:t xml:space="preserve"> </w:t>
      </w:r>
      <w:r w:rsidR="00D42DDE">
        <w:rPr>
          <w:sz w:val="26"/>
          <w:szCs w:val="26"/>
        </w:rPr>
        <w:t>ві</w:t>
      </w:r>
      <w:r w:rsidR="00D42DDE" w:rsidRPr="00907C6F">
        <w:rPr>
          <w:sz w:val="26"/>
          <w:szCs w:val="26"/>
        </w:rPr>
        <w:t>дряд</w:t>
      </w:r>
      <w:r w:rsidR="00D42DDE">
        <w:rPr>
          <w:sz w:val="26"/>
          <w:szCs w:val="26"/>
        </w:rPr>
        <w:t>жено</w:t>
      </w:r>
      <w:r w:rsidR="00D42DDE" w:rsidRPr="00907C6F">
        <w:rPr>
          <w:sz w:val="26"/>
          <w:szCs w:val="26"/>
        </w:rPr>
        <w:t xml:space="preserve"> </w:t>
      </w:r>
      <w:r w:rsidRPr="00907C6F">
        <w:rPr>
          <w:sz w:val="26"/>
          <w:szCs w:val="26"/>
        </w:rPr>
        <w:t xml:space="preserve">до </w:t>
      </w:r>
      <w:r w:rsidRPr="007A2DCA">
        <w:rPr>
          <w:sz w:val="26"/>
          <w:szCs w:val="26"/>
        </w:rPr>
        <w:t>Заводського районного суду міста Дніпродзержинська</w:t>
      </w:r>
      <w:r w:rsidRPr="00907C6F">
        <w:rPr>
          <w:sz w:val="26"/>
          <w:szCs w:val="26"/>
        </w:rPr>
        <w:t xml:space="preserve"> </w:t>
      </w:r>
      <w:r w:rsidRPr="007A2DCA">
        <w:rPr>
          <w:sz w:val="26"/>
          <w:szCs w:val="26"/>
        </w:rPr>
        <w:t>Дніпропетровської області</w:t>
      </w:r>
      <w:r w:rsidRPr="00907C6F">
        <w:rPr>
          <w:sz w:val="26"/>
          <w:szCs w:val="26"/>
        </w:rPr>
        <w:t xml:space="preserve"> для здійснення правосуддя строком на 1 (один) рік із </w:t>
      </w:r>
      <w:r w:rsidR="003A1E7E">
        <w:rPr>
          <w:sz w:val="26"/>
          <w:szCs w:val="26"/>
        </w:rPr>
        <w:t xml:space="preserve">                      </w:t>
      </w:r>
      <w:r w:rsidR="00816FC2">
        <w:rPr>
          <w:sz w:val="26"/>
          <w:szCs w:val="26"/>
        </w:rPr>
        <w:t>1</w:t>
      </w:r>
      <w:r w:rsidRPr="00907C6F">
        <w:rPr>
          <w:sz w:val="26"/>
          <w:szCs w:val="26"/>
        </w:rPr>
        <w:t>7 лютого 2025 року.</w:t>
      </w:r>
    </w:p>
    <w:p w:rsidR="00907C6F" w:rsidRDefault="008553FC" w:rsidP="00816FC2">
      <w:pPr>
        <w:pStyle w:val="rtejustify"/>
        <w:shd w:val="clear" w:color="auto" w:fill="FFFFFF"/>
        <w:tabs>
          <w:tab w:val="left" w:pos="993"/>
        </w:tabs>
        <w:spacing w:before="0" w:beforeAutospacing="0" w:after="0" w:afterAutospacing="0"/>
        <w:ind w:firstLine="567"/>
        <w:jc w:val="both"/>
        <w:rPr>
          <w:sz w:val="26"/>
          <w:szCs w:val="26"/>
        </w:rPr>
      </w:pPr>
      <w:r>
        <w:rPr>
          <w:sz w:val="26"/>
          <w:szCs w:val="26"/>
        </w:rPr>
        <w:t>С</w:t>
      </w:r>
      <w:r w:rsidR="00783418" w:rsidRPr="00907C6F">
        <w:rPr>
          <w:sz w:val="26"/>
          <w:szCs w:val="26"/>
        </w:rPr>
        <w:t>трок відрядження судді Степанової С.В. закінчився.</w:t>
      </w:r>
    </w:p>
    <w:p w:rsidR="00D42DDE" w:rsidRDefault="00D42DDE" w:rsidP="00F77A12">
      <w:pPr>
        <w:pStyle w:val="rtejustify"/>
        <w:shd w:val="clear" w:color="auto" w:fill="FFFFFF"/>
        <w:tabs>
          <w:tab w:val="left" w:pos="993"/>
        </w:tabs>
        <w:spacing w:before="0" w:beforeAutospacing="0" w:after="0" w:afterAutospacing="0"/>
        <w:ind w:firstLine="567"/>
        <w:jc w:val="both"/>
        <w:rPr>
          <w:sz w:val="26"/>
          <w:szCs w:val="26"/>
        </w:rPr>
      </w:pPr>
      <w:r w:rsidRPr="00A15093">
        <w:rPr>
          <w:sz w:val="26"/>
          <w:szCs w:val="26"/>
        </w:rPr>
        <w:t>Таким чином, Степанова С.В. є повноважн</w:t>
      </w:r>
      <w:r>
        <w:rPr>
          <w:sz w:val="26"/>
          <w:szCs w:val="26"/>
        </w:rPr>
        <w:t>ою</w:t>
      </w:r>
      <w:r w:rsidRPr="00A15093">
        <w:rPr>
          <w:sz w:val="26"/>
          <w:szCs w:val="26"/>
        </w:rPr>
        <w:t xml:space="preserve"> судд</w:t>
      </w:r>
      <w:r>
        <w:rPr>
          <w:sz w:val="26"/>
          <w:szCs w:val="26"/>
        </w:rPr>
        <w:t>ею</w:t>
      </w:r>
      <w:r w:rsidRPr="00A15093">
        <w:rPr>
          <w:sz w:val="26"/>
          <w:szCs w:val="26"/>
        </w:rPr>
        <w:t>, проте не здійсню</w:t>
      </w:r>
      <w:r>
        <w:rPr>
          <w:sz w:val="26"/>
          <w:szCs w:val="26"/>
        </w:rPr>
        <w:t>є</w:t>
      </w:r>
      <w:r w:rsidRPr="00A15093">
        <w:rPr>
          <w:sz w:val="26"/>
          <w:szCs w:val="26"/>
        </w:rPr>
        <w:t xml:space="preserve"> правосуддя в </w:t>
      </w:r>
      <w:r w:rsidR="007A2DCA" w:rsidRPr="007A2DCA">
        <w:rPr>
          <w:sz w:val="26"/>
          <w:szCs w:val="26"/>
        </w:rPr>
        <w:t>Центральн</w:t>
      </w:r>
      <w:r w:rsidR="007A2DCA">
        <w:rPr>
          <w:sz w:val="26"/>
          <w:szCs w:val="26"/>
        </w:rPr>
        <w:t>ому</w:t>
      </w:r>
      <w:r w:rsidR="007A2DCA" w:rsidRPr="007A2DCA">
        <w:rPr>
          <w:sz w:val="26"/>
          <w:szCs w:val="26"/>
        </w:rPr>
        <w:t xml:space="preserve"> районн</w:t>
      </w:r>
      <w:r w:rsidR="007A2DCA">
        <w:rPr>
          <w:sz w:val="26"/>
          <w:szCs w:val="26"/>
        </w:rPr>
        <w:t>ому</w:t>
      </w:r>
      <w:r w:rsidR="007A2DCA" w:rsidRPr="007A2DCA">
        <w:rPr>
          <w:sz w:val="26"/>
          <w:szCs w:val="26"/>
        </w:rPr>
        <w:t xml:space="preserve"> суд</w:t>
      </w:r>
      <w:r w:rsidR="007A2DCA">
        <w:rPr>
          <w:sz w:val="26"/>
          <w:szCs w:val="26"/>
        </w:rPr>
        <w:t>і</w:t>
      </w:r>
      <w:r w:rsidR="007A2DCA" w:rsidRPr="007A2DCA">
        <w:rPr>
          <w:sz w:val="26"/>
          <w:szCs w:val="26"/>
        </w:rPr>
        <w:t xml:space="preserve"> міста Маріуполя</w:t>
      </w:r>
      <w:r w:rsidR="007A2DCA">
        <w:rPr>
          <w:sz w:val="26"/>
          <w:szCs w:val="26"/>
        </w:rPr>
        <w:t xml:space="preserve"> </w:t>
      </w:r>
      <w:r w:rsidR="00816FC2">
        <w:rPr>
          <w:sz w:val="26"/>
          <w:szCs w:val="26"/>
        </w:rPr>
        <w:t xml:space="preserve">Донецької області </w:t>
      </w:r>
      <w:r w:rsidRPr="00A15093">
        <w:rPr>
          <w:sz w:val="26"/>
          <w:szCs w:val="26"/>
        </w:rPr>
        <w:t>у зв’язку зі зміною територіальної підсудності судових справ цього суду.</w:t>
      </w:r>
    </w:p>
    <w:p w:rsidR="004919C4" w:rsidRPr="007A2DCA" w:rsidRDefault="008553FC" w:rsidP="00F77A12">
      <w:pPr>
        <w:pStyle w:val="rtejustify"/>
        <w:shd w:val="clear" w:color="auto" w:fill="FFFFFF"/>
        <w:tabs>
          <w:tab w:val="left" w:pos="993"/>
        </w:tabs>
        <w:spacing w:before="0" w:beforeAutospacing="0" w:after="0" w:afterAutospacing="0"/>
        <w:ind w:firstLine="567"/>
        <w:jc w:val="both"/>
        <w:rPr>
          <w:sz w:val="26"/>
          <w:szCs w:val="26"/>
        </w:rPr>
      </w:pPr>
      <w:r>
        <w:rPr>
          <w:sz w:val="26"/>
          <w:szCs w:val="26"/>
        </w:rPr>
        <w:t>Згідно з р</w:t>
      </w:r>
      <w:r w:rsidR="004919C4" w:rsidRPr="004919C4">
        <w:rPr>
          <w:sz w:val="26"/>
          <w:szCs w:val="26"/>
        </w:rPr>
        <w:t xml:space="preserve">ішенням Вищої ради правосуддя від 24 серпня 2023 року № 852/0/15-23 «Про визначення кількості суддів у місцевих та апеляційних судах» у </w:t>
      </w:r>
      <w:r w:rsidR="00845862">
        <w:rPr>
          <w:sz w:val="26"/>
          <w:szCs w:val="26"/>
          <w:lang w:val="en-US"/>
        </w:rPr>
        <w:t xml:space="preserve">                     </w:t>
      </w:r>
      <w:r w:rsidR="004919C4" w:rsidRPr="004919C4">
        <w:rPr>
          <w:sz w:val="26"/>
          <w:szCs w:val="26"/>
        </w:rPr>
        <w:t xml:space="preserve">Жовтневому районному суді міста Маріуполя Донецької області </w:t>
      </w:r>
      <w:r w:rsidRPr="007A2DCA">
        <w:rPr>
          <w:sz w:val="26"/>
          <w:szCs w:val="26"/>
        </w:rPr>
        <w:t>–</w:t>
      </w:r>
      <w:r w:rsidR="004919C4" w:rsidRPr="004919C4">
        <w:rPr>
          <w:sz w:val="26"/>
          <w:szCs w:val="26"/>
        </w:rPr>
        <w:t xml:space="preserve"> 19 посад суддів, фактично перебувають на посадах 2 судді, зокрема Степанова С.В.; у </w:t>
      </w:r>
      <w:r w:rsidR="007209D9" w:rsidRPr="007A2DCA">
        <w:rPr>
          <w:sz w:val="26"/>
          <w:szCs w:val="26"/>
        </w:rPr>
        <w:t>Соборному районному суді міста Дніпра</w:t>
      </w:r>
      <w:r w:rsidR="004919C4" w:rsidRPr="007A2DCA">
        <w:rPr>
          <w:sz w:val="26"/>
          <w:szCs w:val="26"/>
        </w:rPr>
        <w:t xml:space="preserve"> </w:t>
      </w:r>
      <w:r w:rsidRPr="007A2DCA">
        <w:rPr>
          <w:sz w:val="26"/>
          <w:szCs w:val="26"/>
        </w:rPr>
        <w:t>–</w:t>
      </w:r>
      <w:r w:rsidR="004919C4" w:rsidRPr="007A2DCA">
        <w:rPr>
          <w:sz w:val="26"/>
          <w:szCs w:val="26"/>
        </w:rPr>
        <w:t xml:space="preserve"> 16 посад суддів, фактично перебувають на посадах </w:t>
      </w:r>
      <w:r w:rsidR="00845862">
        <w:rPr>
          <w:sz w:val="26"/>
          <w:szCs w:val="26"/>
          <w:lang w:val="en-US"/>
        </w:rPr>
        <w:t xml:space="preserve">                    </w:t>
      </w:r>
      <w:r w:rsidR="004919C4" w:rsidRPr="007A2DCA">
        <w:rPr>
          <w:sz w:val="26"/>
          <w:szCs w:val="26"/>
        </w:rPr>
        <w:t>1</w:t>
      </w:r>
      <w:r w:rsidR="00445D41" w:rsidRPr="007A2DCA">
        <w:rPr>
          <w:sz w:val="26"/>
          <w:szCs w:val="26"/>
        </w:rPr>
        <w:t>6 суддів.</w:t>
      </w:r>
    </w:p>
    <w:p w:rsidR="00F77A12" w:rsidRDefault="00F77A12" w:rsidP="00F77A12">
      <w:pPr>
        <w:pStyle w:val="rtejustify"/>
        <w:shd w:val="clear" w:color="auto" w:fill="FFFFFF"/>
        <w:tabs>
          <w:tab w:val="left" w:pos="993"/>
        </w:tabs>
        <w:spacing w:before="0" w:beforeAutospacing="0" w:after="0" w:afterAutospacing="0"/>
        <w:ind w:firstLine="567"/>
        <w:jc w:val="both"/>
        <w:rPr>
          <w:sz w:val="26"/>
          <w:szCs w:val="26"/>
        </w:rPr>
      </w:pPr>
      <w:r w:rsidRPr="00F77A12">
        <w:rPr>
          <w:sz w:val="26"/>
          <w:szCs w:val="26"/>
        </w:rPr>
        <w:t xml:space="preserve">За даними звітності за 2025 рік, середня кількість днів, необхідних для розгляду справ і матеріалів, що надійшли до місцевих загальних судів, по Україні становить </w:t>
      </w:r>
      <w:r>
        <w:rPr>
          <w:sz w:val="26"/>
          <w:szCs w:val="26"/>
        </w:rPr>
        <w:t xml:space="preserve">                </w:t>
      </w:r>
      <w:r w:rsidRPr="00F77A12">
        <w:rPr>
          <w:sz w:val="26"/>
          <w:szCs w:val="26"/>
        </w:rPr>
        <w:t xml:space="preserve">424 дні для одного повноважного судді. </w:t>
      </w:r>
    </w:p>
    <w:p w:rsidR="00F77A12" w:rsidRPr="00F77A12" w:rsidRDefault="00F77A12" w:rsidP="00F77A12">
      <w:pPr>
        <w:pStyle w:val="rtejustify"/>
        <w:shd w:val="clear" w:color="auto" w:fill="FFFFFF"/>
        <w:tabs>
          <w:tab w:val="left" w:pos="993"/>
        </w:tabs>
        <w:spacing w:before="0" w:beforeAutospacing="0" w:after="0" w:afterAutospacing="0"/>
        <w:ind w:firstLine="567"/>
        <w:jc w:val="both"/>
        <w:rPr>
          <w:sz w:val="26"/>
          <w:szCs w:val="26"/>
        </w:rPr>
      </w:pPr>
      <w:r w:rsidRPr="00F77A12">
        <w:rPr>
          <w:sz w:val="26"/>
          <w:szCs w:val="26"/>
        </w:rPr>
        <w:t xml:space="preserve">Водночас у Соборному районному суді міста Дніпра середня кількість </w:t>
      </w:r>
      <w:r w:rsidR="009C0880">
        <w:rPr>
          <w:sz w:val="26"/>
          <w:szCs w:val="26"/>
          <w:lang w:val="en-US"/>
        </w:rPr>
        <w:t xml:space="preserve">                        </w:t>
      </w:r>
      <w:r w:rsidRPr="00F77A12">
        <w:rPr>
          <w:sz w:val="26"/>
          <w:szCs w:val="26"/>
        </w:rPr>
        <w:t>днів, необхідних для розгляду справ, які надійшли за звітний період, одним повноважним суддею, становить 367 днів, що не перевищує середн</w:t>
      </w:r>
      <w:r w:rsidR="008553FC">
        <w:rPr>
          <w:sz w:val="26"/>
          <w:szCs w:val="26"/>
        </w:rPr>
        <w:t>ього</w:t>
      </w:r>
      <w:r w:rsidRPr="00F77A12">
        <w:rPr>
          <w:sz w:val="26"/>
          <w:szCs w:val="26"/>
        </w:rPr>
        <w:t xml:space="preserve"> показник</w:t>
      </w:r>
      <w:r w:rsidR="008553FC">
        <w:rPr>
          <w:sz w:val="26"/>
          <w:szCs w:val="26"/>
        </w:rPr>
        <w:t>а</w:t>
      </w:r>
      <w:r w:rsidRPr="00F77A12">
        <w:rPr>
          <w:sz w:val="26"/>
          <w:szCs w:val="26"/>
        </w:rPr>
        <w:t xml:space="preserve"> по Україні.</w:t>
      </w:r>
      <w:bookmarkStart w:id="2" w:name="_GoBack"/>
      <w:bookmarkEnd w:id="2"/>
    </w:p>
    <w:p w:rsidR="0063056A" w:rsidRPr="00504E2C" w:rsidRDefault="0063056A" w:rsidP="00816FC2">
      <w:pPr>
        <w:pStyle w:val="rtejustify"/>
        <w:shd w:val="clear" w:color="auto" w:fill="FFFFFF"/>
        <w:tabs>
          <w:tab w:val="left" w:pos="993"/>
        </w:tabs>
        <w:spacing w:before="0" w:beforeAutospacing="0" w:after="0" w:afterAutospacing="0"/>
        <w:ind w:firstLine="567"/>
        <w:jc w:val="both"/>
        <w:rPr>
          <w:sz w:val="26"/>
          <w:szCs w:val="26"/>
        </w:rPr>
      </w:pPr>
      <w:r w:rsidRPr="007A2DCA">
        <w:rPr>
          <w:sz w:val="26"/>
          <w:szCs w:val="26"/>
        </w:rPr>
        <w:t>Отже, враховуючи інформацію про стан здійснення правосуддя та рівень судового навантаження в Соборному районному суді міста Дніпра</w:t>
      </w:r>
      <w:r>
        <w:rPr>
          <w:sz w:val="26"/>
          <w:szCs w:val="26"/>
        </w:rPr>
        <w:t>,</w:t>
      </w:r>
      <w:r w:rsidRPr="007A2DCA">
        <w:rPr>
          <w:sz w:val="26"/>
          <w:szCs w:val="26"/>
        </w:rPr>
        <w:t xml:space="preserve"> якому визначено підсудність судових справ Центрального районного суду міста Маріуполя</w:t>
      </w:r>
      <w:r w:rsidR="00816FC2">
        <w:rPr>
          <w:sz w:val="26"/>
          <w:szCs w:val="26"/>
        </w:rPr>
        <w:t xml:space="preserve"> Донецької області</w:t>
      </w:r>
      <w:r>
        <w:rPr>
          <w:sz w:val="26"/>
          <w:szCs w:val="26"/>
        </w:rPr>
        <w:t xml:space="preserve">, а також перебування судді </w:t>
      </w:r>
      <w:r w:rsidRPr="007A2DCA">
        <w:rPr>
          <w:sz w:val="26"/>
          <w:szCs w:val="26"/>
        </w:rPr>
        <w:t>Центрального районного суду міста Маріуполя</w:t>
      </w:r>
      <w:r>
        <w:rPr>
          <w:sz w:val="26"/>
          <w:szCs w:val="26"/>
        </w:rPr>
        <w:t xml:space="preserve"> </w:t>
      </w:r>
      <w:r w:rsidR="00816FC2">
        <w:rPr>
          <w:sz w:val="26"/>
          <w:szCs w:val="26"/>
        </w:rPr>
        <w:t xml:space="preserve">Донецької області </w:t>
      </w:r>
      <w:r>
        <w:rPr>
          <w:sz w:val="26"/>
          <w:szCs w:val="26"/>
        </w:rPr>
        <w:t>Степанової С.В. з 25 лютого</w:t>
      </w:r>
      <w:r w:rsidR="00816FC2">
        <w:rPr>
          <w:sz w:val="26"/>
          <w:szCs w:val="26"/>
        </w:rPr>
        <w:t xml:space="preserve">  </w:t>
      </w:r>
      <w:r>
        <w:rPr>
          <w:sz w:val="26"/>
          <w:szCs w:val="26"/>
        </w:rPr>
        <w:t xml:space="preserve">2026 року до 30 червня 2026 року </w:t>
      </w:r>
      <w:r w:rsidR="00816FC2">
        <w:rPr>
          <w:sz w:val="26"/>
          <w:szCs w:val="26"/>
        </w:rPr>
        <w:t xml:space="preserve">у </w:t>
      </w:r>
      <w:r w:rsidR="003419F3">
        <w:rPr>
          <w:sz w:val="26"/>
          <w:szCs w:val="26"/>
        </w:rPr>
        <w:t>ІНФОРМАЦІЯ_3</w:t>
      </w:r>
      <w:r w:rsidR="00816FC2">
        <w:rPr>
          <w:sz w:val="26"/>
          <w:szCs w:val="26"/>
        </w:rPr>
        <w:t xml:space="preserve">, </w:t>
      </w:r>
      <w:r w:rsidR="00FC5615" w:rsidRPr="007A2DCA">
        <w:rPr>
          <w:sz w:val="26"/>
          <w:szCs w:val="26"/>
        </w:rPr>
        <w:t xml:space="preserve">Комісія доходить висновку про відсутність обґрунтованих підстав для </w:t>
      </w:r>
      <w:r w:rsidR="00816FC2">
        <w:rPr>
          <w:sz w:val="26"/>
          <w:szCs w:val="26"/>
        </w:rPr>
        <w:t xml:space="preserve">її </w:t>
      </w:r>
      <w:r w:rsidR="00FC5615" w:rsidRPr="007A2DCA">
        <w:rPr>
          <w:sz w:val="26"/>
          <w:szCs w:val="26"/>
        </w:rPr>
        <w:t>відрядження</w:t>
      </w:r>
      <w:r w:rsidR="00504E2C">
        <w:rPr>
          <w:sz w:val="26"/>
          <w:szCs w:val="26"/>
        </w:rPr>
        <w:t xml:space="preserve">, </w:t>
      </w:r>
      <w:r w:rsidR="00504E2C" w:rsidRPr="00594B5F">
        <w:rPr>
          <w:sz w:val="26"/>
          <w:szCs w:val="26"/>
        </w:rPr>
        <w:t>а також передчасність вирішення цього питання.</w:t>
      </w:r>
    </w:p>
    <w:p w:rsidR="00467B7E" w:rsidRPr="007A2DCA" w:rsidRDefault="00467B7E" w:rsidP="00816FC2">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7A2DCA">
        <w:rPr>
          <w:rFonts w:ascii="Times New Roman" w:eastAsia="Times New Roman" w:hAnsi="Times New Roman" w:cs="Times New Roman"/>
          <w:sz w:val="26"/>
          <w:szCs w:val="26"/>
        </w:rPr>
        <w:t xml:space="preserve">Вища кваліфікаційна комісія суддів України </w:t>
      </w:r>
      <w:r w:rsidRPr="00504E2C">
        <w:rPr>
          <w:rFonts w:ascii="Times New Roman" w:eastAsia="Times New Roman" w:hAnsi="Times New Roman" w:cs="Times New Roman"/>
          <w:sz w:val="26"/>
          <w:szCs w:val="26"/>
        </w:rPr>
        <w:t>одноголосно</w:t>
      </w:r>
    </w:p>
    <w:p w:rsidR="00467B7E" w:rsidRPr="00B45FAA" w:rsidRDefault="00467B7E" w:rsidP="00816FC2">
      <w:pPr>
        <w:tabs>
          <w:tab w:val="left" w:pos="993"/>
        </w:tabs>
        <w:autoSpaceDE w:val="0"/>
        <w:autoSpaceDN w:val="0"/>
        <w:adjustRightInd w:val="0"/>
        <w:spacing w:before="120" w:after="120" w:line="240" w:lineRule="auto"/>
        <w:ind w:firstLine="567"/>
        <w:jc w:val="center"/>
        <w:rPr>
          <w:rFonts w:ascii="Times New Roman" w:eastAsia="Times New Roman" w:hAnsi="Times New Roman" w:cs="Times New Roman"/>
          <w:color w:val="000000"/>
          <w:sz w:val="26"/>
          <w:szCs w:val="26"/>
        </w:rPr>
      </w:pPr>
      <w:r w:rsidRPr="00B45FAA">
        <w:rPr>
          <w:rFonts w:ascii="Times New Roman" w:eastAsia="Times New Roman" w:hAnsi="Times New Roman" w:cs="Times New Roman"/>
          <w:color w:val="000000"/>
          <w:sz w:val="26"/>
          <w:szCs w:val="26"/>
        </w:rPr>
        <w:t>вирішила:</w:t>
      </w:r>
    </w:p>
    <w:p w:rsidR="007A2DCA" w:rsidRDefault="007A2DCA" w:rsidP="00816FC2">
      <w:pPr>
        <w:pStyle w:val="rtejustify"/>
        <w:shd w:val="clear" w:color="auto" w:fill="FFFFFF"/>
        <w:tabs>
          <w:tab w:val="left" w:pos="993"/>
        </w:tabs>
        <w:spacing w:before="0" w:beforeAutospacing="0" w:after="0" w:afterAutospacing="0"/>
        <w:ind w:firstLine="567"/>
        <w:jc w:val="both"/>
        <w:rPr>
          <w:sz w:val="26"/>
          <w:szCs w:val="26"/>
        </w:rPr>
      </w:pPr>
      <w:r>
        <w:rPr>
          <w:sz w:val="26"/>
          <w:szCs w:val="26"/>
        </w:rPr>
        <w:lastRenderedPageBreak/>
        <w:t>в</w:t>
      </w:r>
      <w:r w:rsidRPr="007A2DCA">
        <w:rPr>
          <w:sz w:val="26"/>
          <w:szCs w:val="26"/>
        </w:rPr>
        <w:t xml:space="preserve">ідмовити у внесенні до Вищої ради правосуддя подання про відрядження </w:t>
      </w:r>
      <w:r w:rsidRPr="00C3022A">
        <w:rPr>
          <w:sz w:val="26"/>
          <w:szCs w:val="26"/>
        </w:rPr>
        <w:t>судді </w:t>
      </w:r>
      <w:r w:rsidRPr="00AD6CA3">
        <w:rPr>
          <w:sz w:val="26"/>
          <w:szCs w:val="26"/>
        </w:rPr>
        <w:t>Центрального районного суду міста Маріуполя Донецької області Степанової Сніжани Володимирівни</w:t>
      </w:r>
      <w:r>
        <w:rPr>
          <w:sz w:val="26"/>
          <w:szCs w:val="26"/>
        </w:rPr>
        <w:t>.</w:t>
      </w:r>
    </w:p>
    <w:p w:rsidR="0020335D" w:rsidRDefault="0020335D" w:rsidP="00816FC2">
      <w:pPr>
        <w:pStyle w:val="ac"/>
        <w:shd w:val="clear" w:color="auto" w:fill="FFFFFF"/>
        <w:tabs>
          <w:tab w:val="left" w:pos="709"/>
          <w:tab w:val="left" w:pos="993"/>
        </w:tabs>
        <w:autoSpaceDE w:val="0"/>
        <w:autoSpaceDN w:val="0"/>
        <w:adjustRightInd w:val="0"/>
        <w:spacing w:after="0" w:line="240" w:lineRule="auto"/>
        <w:ind w:left="0" w:firstLine="567"/>
        <w:jc w:val="both"/>
        <w:rPr>
          <w:rFonts w:ascii="Times New Roman" w:hAnsi="Times New Roman"/>
          <w:sz w:val="26"/>
          <w:szCs w:val="26"/>
        </w:rPr>
      </w:pPr>
    </w:p>
    <w:p w:rsidR="007A2DCA" w:rsidRDefault="007A2DCA" w:rsidP="006F17F9">
      <w:pPr>
        <w:pStyle w:val="ac"/>
        <w:shd w:val="clear" w:color="auto" w:fill="FFFFFF"/>
        <w:tabs>
          <w:tab w:val="left" w:pos="709"/>
          <w:tab w:val="left" w:pos="993"/>
        </w:tabs>
        <w:autoSpaceDE w:val="0"/>
        <w:autoSpaceDN w:val="0"/>
        <w:adjustRightInd w:val="0"/>
        <w:spacing w:after="0" w:line="240" w:lineRule="auto"/>
        <w:ind w:left="0" w:firstLine="567"/>
        <w:jc w:val="both"/>
        <w:rPr>
          <w:rFonts w:ascii="Times New Roman" w:hAnsi="Times New Roman"/>
          <w:sz w:val="26"/>
          <w:szCs w:val="26"/>
        </w:rPr>
      </w:pPr>
    </w:p>
    <w:p w:rsidR="008511DF" w:rsidRPr="00504E2C"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Головуючий                                                                                Олег КОЛІУШ</w:t>
      </w:r>
    </w:p>
    <w:p w:rsidR="008511DF" w:rsidRPr="00504E2C"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Члени Комісії:                                                                            Михайло БОГОНІС</w:t>
      </w:r>
    </w:p>
    <w:p w:rsidR="008511DF"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                                                                                                     Людмила ВОЛКОВА</w:t>
      </w:r>
    </w:p>
    <w:p w:rsidR="00F74DBB" w:rsidRPr="00504E2C" w:rsidRDefault="00F74DBB" w:rsidP="008511DF">
      <w:pPr>
        <w:shd w:val="clear" w:color="auto" w:fill="FFFFFF"/>
        <w:spacing w:after="24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Віталій ГАЦЕЛЮК</w:t>
      </w:r>
    </w:p>
    <w:p w:rsidR="008511DF" w:rsidRPr="00504E2C"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                                                                                                      Володимир ЛУГАНСЬКИЙ</w:t>
      </w:r>
    </w:p>
    <w:p w:rsidR="008511DF" w:rsidRPr="00504E2C"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                                                                                                     Руслан МЕЛЬНИК</w:t>
      </w:r>
    </w:p>
    <w:p w:rsidR="008511DF" w:rsidRPr="008511DF" w:rsidRDefault="008511DF" w:rsidP="008511DF">
      <w:pPr>
        <w:shd w:val="clear" w:color="auto" w:fill="FFFFFF"/>
        <w:spacing w:after="240" w:line="240" w:lineRule="auto"/>
        <w:jc w:val="both"/>
        <w:rPr>
          <w:rFonts w:ascii="Times New Roman" w:eastAsia="Times New Roman" w:hAnsi="Times New Roman" w:cs="Times New Roman"/>
          <w:sz w:val="26"/>
          <w:szCs w:val="26"/>
        </w:rPr>
      </w:pPr>
      <w:r w:rsidRPr="00504E2C">
        <w:rPr>
          <w:rFonts w:ascii="Times New Roman" w:eastAsia="Times New Roman" w:hAnsi="Times New Roman" w:cs="Times New Roman"/>
          <w:sz w:val="26"/>
          <w:szCs w:val="26"/>
        </w:rPr>
        <w:t>                                                                                                     Галина ШЕВЧУК</w:t>
      </w:r>
    </w:p>
    <w:p w:rsidR="00341A77" w:rsidRPr="00B4178C" w:rsidRDefault="00341A77" w:rsidP="00B4178C">
      <w:pPr>
        <w:spacing w:after="0" w:line="480" w:lineRule="auto"/>
        <w:jc w:val="both"/>
        <w:rPr>
          <w:rFonts w:ascii="Times New Roman" w:eastAsia="Times New Roman" w:hAnsi="Times New Roman" w:cs="Times New Roman"/>
          <w:color w:val="000000"/>
          <w:sz w:val="26"/>
          <w:szCs w:val="26"/>
        </w:rPr>
      </w:pPr>
    </w:p>
    <w:sectPr w:rsidR="00341A77" w:rsidRPr="00B4178C" w:rsidSect="003774D6">
      <w:headerReference w:type="default" r:id="rId9"/>
      <w:headerReference w:type="first" r:id="rId10"/>
      <w:pgSz w:w="11906" w:h="16838"/>
      <w:pgMar w:top="567" w:right="566"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6D94" w:rsidRDefault="003B6D94">
      <w:pPr>
        <w:spacing w:after="0" w:line="240" w:lineRule="auto"/>
      </w:pPr>
      <w:r>
        <w:separator/>
      </w:r>
    </w:p>
  </w:endnote>
  <w:endnote w:type="continuationSeparator" w:id="0">
    <w:p w:rsidR="003B6D94" w:rsidRDefault="003B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6D94" w:rsidRDefault="003B6D94">
      <w:pPr>
        <w:spacing w:after="0" w:line="240" w:lineRule="auto"/>
      </w:pPr>
      <w:r>
        <w:separator/>
      </w:r>
    </w:p>
  </w:footnote>
  <w:footnote w:type="continuationSeparator" w:id="0">
    <w:p w:rsidR="003B6D94" w:rsidRDefault="003B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83DD5">
      <w:rPr>
        <w:noProof/>
        <w:color w:val="000000"/>
      </w:rPr>
      <w:t>4</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A77" w:rsidRDefault="00341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1337"/>
    <w:multiLevelType w:val="multilevel"/>
    <w:tmpl w:val="D190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E27F7"/>
    <w:multiLevelType w:val="multilevel"/>
    <w:tmpl w:val="B8CC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A4FB7"/>
    <w:multiLevelType w:val="multilevel"/>
    <w:tmpl w:val="AA4E0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8D6DDF"/>
    <w:multiLevelType w:val="multilevel"/>
    <w:tmpl w:val="8D4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611F57"/>
    <w:multiLevelType w:val="hybridMultilevel"/>
    <w:tmpl w:val="81C6FC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EFA4DDB"/>
    <w:multiLevelType w:val="multilevel"/>
    <w:tmpl w:val="1472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412CA"/>
    <w:rsid w:val="00054E66"/>
    <w:rsid w:val="000978BD"/>
    <w:rsid w:val="000B5566"/>
    <w:rsid w:val="000C0DDA"/>
    <w:rsid w:val="000C65E9"/>
    <w:rsid w:val="000D1406"/>
    <w:rsid w:val="000D3DA3"/>
    <w:rsid w:val="001128F0"/>
    <w:rsid w:val="0011425A"/>
    <w:rsid w:val="00120BD5"/>
    <w:rsid w:val="00133BAA"/>
    <w:rsid w:val="001427A5"/>
    <w:rsid w:val="001444F3"/>
    <w:rsid w:val="00155B77"/>
    <w:rsid w:val="001569B5"/>
    <w:rsid w:val="001619FF"/>
    <w:rsid w:val="0016363B"/>
    <w:rsid w:val="001858D8"/>
    <w:rsid w:val="00186121"/>
    <w:rsid w:val="001A2E40"/>
    <w:rsid w:val="001C5A8B"/>
    <w:rsid w:val="001D2B65"/>
    <w:rsid w:val="001E67E1"/>
    <w:rsid w:val="00202241"/>
    <w:rsid w:val="002030BA"/>
    <w:rsid w:val="0020335D"/>
    <w:rsid w:val="002038F5"/>
    <w:rsid w:val="0021580E"/>
    <w:rsid w:val="00223970"/>
    <w:rsid w:val="00224712"/>
    <w:rsid w:val="00251EA9"/>
    <w:rsid w:val="0025615C"/>
    <w:rsid w:val="002653B8"/>
    <w:rsid w:val="00265E4F"/>
    <w:rsid w:val="002712C0"/>
    <w:rsid w:val="0028506D"/>
    <w:rsid w:val="002873C3"/>
    <w:rsid w:val="00287E94"/>
    <w:rsid w:val="00292BF8"/>
    <w:rsid w:val="002A610C"/>
    <w:rsid w:val="002A6285"/>
    <w:rsid w:val="002C5731"/>
    <w:rsid w:val="002D1670"/>
    <w:rsid w:val="002D4EBF"/>
    <w:rsid w:val="00324EE2"/>
    <w:rsid w:val="00325386"/>
    <w:rsid w:val="003356F1"/>
    <w:rsid w:val="003419F3"/>
    <w:rsid w:val="00341A77"/>
    <w:rsid w:val="003656AE"/>
    <w:rsid w:val="00376857"/>
    <w:rsid w:val="003774D6"/>
    <w:rsid w:val="003810C3"/>
    <w:rsid w:val="003915CA"/>
    <w:rsid w:val="00396EEB"/>
    <w:rsid w:val="003A1E7E"/>
    <w:rsid w:val="003A41A7"/>
    <w:rsid w:val="003B2C50"/>
    <w:rsid w:val="003B6D94"/>
    <w:rsid w:val="003C058B"/>
    <w:rsid w:val="003C20E4"/>
    <w:rsid w:val="003C28CB"/>
    <w:rsid w:val="003E5270"/>
    <w:rsid w:val="003F6E01"/>
    <w:rsid w:val="004013B9"/>
    <w:rsid w:val="00404BA1"/>
    <w:rsid w:val="00425A47"/>
    <w:rsid w:val="004367F2"/>
    <w:rsid w:val="0044048C"/>
    <w:rsid w:val="004437F6"/>
    <w:rsid w:val="00445D41"/>
    <w:rsid w:val="0046174A"/>
    <w:rsid w:val="00466C29"/>
    <w:rsid w:val="00467B7E"/>
    <w:rsid w:val="004919C4"/>
    <w:rsid w:val="00496E40"/>
    <w:rsid w:val="004A4E8B"/>
    <w:rsid w:val="004A790C"/>
    <w:rsid w:val="004D7920"/>
    <w:rsid w:val="004E49C4"/>
    <w:rsid w:val="004E6831"/>
    <w:rsid w:val="004F1CEF"/>
    <w:rsid w:val="00504E2C"/>
    <w:rsid w:val="00507EBC"/>
    <w:rsid w:val="00526CBF"/>
    <w:rsid w:val="00542E22"/>
    <w:rsid w:val="00545525"/>
    <w:rsid w:val="005576FA"/>
    <w:rsid w:val="00575CCA"/>
    <w:rsid w:val="00583CF1"/>
    <w:rsid w:val="0058412F"/>
    <w:rsid w:val="00590CA9"/>
    <w:rsid w:val="00594B5F"/>
    <w:rsid w:val="00597C56"/>
    <w:rsid w:val="005A0856"/>
    <w:rsid w:val="005C7D07"/>
    <w:rsid w:val="005D2198"/>
    <w:rsid w:val="005D4A52"/>
    <w:rsid w:val="005E72A4"/>
    <w:rsid w:val="005F0ED1"/>
    <w:rsid w:val="005F13DA"/>
    <w:rsid w:val="00616DBF"/>
    <w:rsid w:val="00616E3D"/>
    <w:rsid w:val="00623D05"/>
    <w:rsid w:val="00626736"/>
    <w:rsid w:val="0063056A"/>
    <w:rsid w:val="006349E2"/>
    <w:rsid w:val="00634EFE"/>
    <w:rsid w:val="00635914"/>
    <w:rsid w:val="00642F7C"/>
    <w:rsid w:val="00654E21"/>
    <w:rsid w:val="00660620"/>
    <w:rsid w:val="0067313C"/>
    <w:rsid w:val="006964CA"/>
    <w:rsid w:val="006A124B"/>
    <w:rsid w:val="006A5452"/>
    <w:rsid w:val="006C42E8"/>
    <w:rsid w:val="006D4B69"/>
    <w:rsid w:val="006D6C25"/>
    <w:rsid w:val="006E0FDA"/>
    <w:rsid w:val="006F0B4C"/>
    <w:rsid w:val="006F17F9"/>
    <w:rsid w:val="006F5516"/>
    <w:rsid w:val="006F7382"/>
    <w:rsid w:val="00705455"/>
    <w:rsid w:val="00711341"/>
    <w:rsid w:val="007209D9"/>
    <w:rsid w:val="00726671"/>
    <w:rsid w:val="00740AA4"/>
    <w:rsid w:val="00753D1A"/>
    <w:rsid w:val="00783418"/>
    <w:rsid w:val="007858BE"/>
    <w:rsid w:val="007908A1"/>
    <w:rsid w:val="00794707"/>
    <w:rsid w:val="007977E7"/>
    <w:rsid w:val="007A2DCA"/>
    <w:rsid w:val="007B653F"/>
    <w:rsid w:val="007D044D"/>
    <w:rsid w:val="007F3ACB"/>
    <w:rsid w:val="00804B3C"/>
    <w:rsid w:val="00806A07"/>
    <w:rsid w:val="00816FC2"/>
    <w:rsid w:val="0082606F"/>
    <w:rsid w:val="00833368"/>
    <w:rsid w:val="00834AC6"/>
    <w:rsid w:val="00835974"/>
    <w:rsid w:val="008407E7"/>
    <w:rsid w:val="00845862"/>
    <w:rsid w:val="00845BD9"/>
    <w:rsid w:val="008511DF"/>
    <w:rsid w:val="00851E0E"/>
    <w:rsid w:val="00854309"/>
    <w:rsid w:val="00854946"/>
    <w:rsid w:val="008553FC"/>
    <w:rsid w:val="00856BCB"/>
    <w:rsid w:val="008662DB"/>
    <w:rsid w:val="00876873"/>
    <w:rsid w:val="00891AB4"/>
    <w:rsid w:val="008A7E05"/>
    <w:rsid w:val="008B57FF"/>
    <w:rsid w:val="008B78F7"/>
    <w:rsid w:val="008C5C00"/>
    <w:rsid w:val="008D5727"/>
    <w:rsid w:val="008D73A3"/>
    <w:rsid w:val="008F69DF"/>
    <w:rsid w:val="00900138"/>
    <w:rsid w:val="0090626A"/>
    <w:rsid w:val="00907BC1"/>
    <w:rsid w:val="00907C6F"/>
    <w:rsid w:val="00967EBD"/>
    <w:rsid w:val="0097663C"/>
    <w:rsid w:val="00977C5F"/>
    <w:rsid w:val="00997EC0"/>
    <w:rsid w:val="009A05EC"/>
    <w:rsid w:val="009A45BF"/>
    <w:rsid w:val="009A6D34"/>
    <w:rsid w:val="009C0880"/>
    <w:rsid w:val="009C7E3F"/>
    <w:rsid w:val="009E3666"/>
    <w:rsid w:val="009F7D7E"/>
    <w:rsid w:val="00A15093"/>
    <w:rsid w:val="00A26741"/>
    <w:rsid w:val="00A26D48"/>
    <w:rsid w:val="00A27DAA"/>
    <w:rsid w:val="00A3695C"/>
    <w:rsid w:val="00A45B59"/>
    <w:rsid w:val="00A46D96"/>
    <w:rsid w:val="00A4779E"/>
    <w:rsid w:val="00A54FA2"/>
    <w:rsid w:val="00A557A7"/>
    <w:rsid w:val="00A71DA8"/>
    <w:rsid w:val="00A71ED1"/>
    <w:rsid w:val="00A8198E"/>
    <w:rsid w:val="00A83DD5"/>
    <w:rsid w:val="00A92DCE"/>
    <w:rsid w:val="00AA6AA0"/>
    <w:rsid w:val="00AB11DF"/>
    <w:rsid w:val="00AB1AE9"/>
    <w:rsid w:val="00AC0057"/>
    <w:rsid w:val="00AC2BD5"/>
    <w:rsid w:val="00AC4317"/>
    <w:rsid w:val="00AD191F"/>
    <w:rsid w:val="00AD4F50"/>
    <w:rsid w:val="00AD6CA3"/>
    <w:rsid w:val="00AF241B"/>
    <w:rsid w:val="00B1119C"/>
    <w:rsid w:val="00B144E5"/>
    <w:rsid w:val="00B173C4"/>
    <w:rsid w:val="00B30029"/>
    <w:rsid w:val="00B368D9"/>
    <w:rsid w:val="00B413F8"/>
    <w:rsid w:val="00B4178C"/>
    <w:rsid w:val="00B669C6"/>
    <w:rsid w:val="00B913C3"/>
    <w:rsid w:val="00B9703E"/>
    <w:rsid w:val="00BB354D"/>
    <w:rsid w:val="00BB499F"/>
    <w:rsid w:val="00BC014A"/>
    <w:rsid w:val="00BC6418"/>
    <w:rsid w:val="00BD704E"/>
    <w:rsid w:val="00C03BBD"/>
    <w:rsid w:val="00C14C8C"/>
    <w:rsid w:val="00C21F0B"/>
    <w:rsid w:val="00C26211"/>
    <w:rsid w:val="00C3022A"/>
    <w:rsid w:val="00C343A8"/>
    <w:rsid w:val="00C502EC"/>
    <w:rsid w:val="00C53BA3"/>
    <w:rsid w:val="00C553C1"/>
    <w:rsid w:val="00C73252"/>
    <w:rsid w:val="00C75AC8"/>
    <w:rsid w:val="00C95154"/>
    <w:rsid w:val="00C95244"/>
    <w:rsid w:val="00CA4033"/>
    <w:rsid w:val="00CC618E"/>
    <w:rsid w:val="00CE686F"/>
    <w:rsid w:val="00CE710E"/>
    <w:rsid w:val="00CF0EB9"/>
    <w:rsid w:val="00D0459E"/>
    <w:rsid w:val="00D10513"/>
    <w:rsid w:val="00D21C47"/>
    <w:rsid w:val="00D303A8"/>
    <w:rsid w:val="00D360EC"/>
    <w:rsid w:val="00D42DDE"/>
    <w:rsid w:val="00D44B41"/>
    <w:rsid w:val="00D525A9"/>
    <w:rsid w:val="00D5671E"/>
    <w:rsid w:val="00D67263"/>
    <w:rsid w:val="00D82D45"/>
    <w:rsid w:val="00D928EC"/>
    <w:rsid w:val="00D93CE3"/>
    <w:rsid w:val="00DA0DB2"/>
    <w:rsid w:val="00DD03A7"/>
    <w:rsid w:val="00DD4C03"/>
    <w:rsid w:val="00DF7794"/>
    <w:rsid w:val="00E05109"/>
    <w:rsid w:val="00E25EE9"/>
    <w:rsid w:val="00E303CD"/>
    <w:rsid w:val="00E45A2A"/>
    <w:rsid w:val="00E75DAC"/>
    <w:rsid w:val="00E8459E"/>
    <w:rsid w:val="00E927A2"/>
    <w:rsid w:val="00EA3081"/>
    <w:rsid w:val="00EB5D4E"/>
    <w:rsid w:val="00EC1440"/>
    <w:rsid w:val="00ED11EA"/>
    <w:rsid w:val="00ED57CD"/>
    <w:rsid w:val="00ED5B84"/>
    <w:rsid w:val="00EE5864"/>
    <w:rsid w:val="00EF4EEA"/>
    <w:rsid w:val="00EF7348"/>
    <w:rsid w:val="00F01F12"/>
    <w:rsid w:val="00F07F9E"/>
    <w:rsid w:val="00F14208"/>
    <w:rsid w:val="00F244FB"/>
    <w:rsid w:val="00F3308F"/>
    <w:rsid w:val="00F3734A"/>
    <w:rsid w:val="00F37F4A"/>
    <w:rsid w:val="00F40BE8"/>
    <w:rsid w:val="00F4474C"/>
    <w:rsid w:val="00F626A9"/>
    <w:rsid w:val="00F71C0B"/>
    <w:rsid w:val="00F74DBB"/>
    <w:rsid w:val="00F76BD1"/>
    <w:rsid w:val="00F77A12"/>
    <w:rsid w:val="00F823BE"/>
    <w:rsid w:val="00F83974"/>
    <w:rsid w:val="00F86AA7"/>
    <w:rsid w:val="00FA49FF"/>
    <w:rsid w:val="00FB0A30"/>
    <w:rsid w:val="00FB5DDB"/>
    <w:rsid w:val="00FC21AA"/>
    <w:rsid w:val="00FC3F83"/>
    <w:rsid w:val="00FC5615"/>
    <w:rsid w:val="00FC7E65"/>
    <w:rsid w:val="00FE1AAE"/>
    <w:rsid w:val="00FE2377"/>
    <w:rsid w:val="00FE71D1"/>
    <w:rsid w:val="00FF0F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D408"/>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 w:type="character" w:styleId="af5">
    <w:name w:val="Strong"/>
    <w:basedOn w:val="a0"/>
    <w:uiPriority w:val="22"/>
    <w:qFormat/>
    <w:rsid w:val="001636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26771168">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10995">
      <w:bodyDiv w:val="1"/>
      <w:marLeft w:val="0"/>
      <w:marRight w:val="0"/>
      <w:marTop w:val="0"/>
      <w:marBottom w:val="0"/>
      <w:divBdr>
        <w:top w:val="none" w:sz="0" w:space="0" w:color="auto"/>
        <w:left w:val="none" w:sz="0" w:space="0" w:color="auto"/>
        <w:bottom w:val="none" w:sz="0" w:space="0" w:color="auto"/>
        <w:right w:val="none" w:sz="0" w:space="0" w:color="auto"/>
      </w:divBdr>
    </w:div>
    <w:div w:id="371080294">
      <w:bodyDiv w:val="1"/>
      <w:marLeft w:val="0"/>
      <w:marRight w:val="0"/>
      <w:marTop w:val="0"/>
      <w:marBottom w:val="0"/>
      <w:divBdr>
        <w:top w:val="none" w:sz="0" w:space="0" w:color="auto"/>
        <w:left w:val="none" w:sz="0" w:space="0" w:color="auto"/>
        <w:bottom w:val="none" w:sz="0" w:space="0" w:color="auto"/>
        <w:right w:val="none" w:sz="0" w:space="0" w:color="auto"/>
      </w:divBdr>
    </w:div>
    <w:div w:id="379287120">
      <w:bodyDiv w:val="1"/>
      <w:marLeft w:val="0"/>
      <w:marRight w:val="0"/>
      <w:marTop w:val="0"/>
      <w:marBottom w:val="0"/>
      <w:divBdr>
        <w:top w:val="none" w:sz="0" w:space="0" w:color="auto"/>
        <w:left w:val="none" w:sz="0" w:space="0" w:color="auto"/>
        <w:bottom w:val="none" w:sz="0" w:space="0" w:color="auto"/>
        <w:right w:val="none" w:sz="0" w:space="0" w:color="auto"/>
      </w:divBdr>
    </w:div>
    <w:div w:id="397365639">
      <w:bodyDiv w:val="1"/>
      <w:marLeft w:val="0"/>
      <w:marRight w:val="0"/>
      <w:marTop w:val="0"/>
      <w:marBottom w:val="0"/>
      <w:divBdr>
        <w:top w:val="none" w:sz="0" w:space="0" w:color="auto"/>
        <w:left w:val="none" w:sz="0" w:space="0" w:color="auto"/>
        <w:bottom w:val="none" w:sz="0" w:space="0" w:color="auto"/>
        <w:right w:val="none" w:sz="0" w:space="0" w:color="auto"/>
      </w:divBdr>
    </w:div>
    <w:div w:id="432483082">
      <w:bodyDiv w:val="1"/>
      <w:marLeft w:val="0"/>
      <w:marRight w:val="0"/>
      <w:marTop w:val="0"/>
      <w:marBottom w:val="0"/>
      <w:divBdr>
        <w:top w:val="none" w:sz="0" w:space="0" w:color="auto"/>
        <w:left w:val="none" w:sz="0" w:space="0" w:color="auto"/>
        <w:bottom w:val="none" w:sz="0" w:space="0" w:color="auto"/>
        <w:right w:val="none" w:sz="0" w:space="0" w:color="auto"/>
      </w:divBdr>
    </w:div>
    <w:div w:id="452333666">
      <w:bodyDiv w:val="1"/>
      <w:marLeft w:val="0"/>
      <w:marRight w:val="0"/>
      <w:marTop w:val="0"/>
      <w:marBottom w:val="0"/>
      <w:divBdr>
        <w:top w:val="none" w:sz="0" w:space="0" w:color="auto"/>
        <w:left w:val="none" w:sz="0" w:space="0" w:color="auto"/>
        <w:bottom w:val="none" w:sz="0" w:space="0" w:color="auto"/>
        <w:right w:val="none" w:sz="0" w:space="0" w:color="auto"/>
      </w:divBdr>
    </w:div>
    <w:div w:id="498086160">
      <w:bodyDiv w:val="1"/>
      <w:marLeft w:val="0"/>
      <w:marRight w:val="0"/>
      <w:marTop w:val="0"/>
      <w:marBottom w:val="0"/>
      <w:divBdr>
        <w:top w:val="none" w:sz="0" w:space="0" w:color="auto"/>
        <w:left w:val="none" w:sz="0" w:space="0" w:color="auto"/>
        <w:bottom w:val="none" w:sz="0" w:space="0" w:color="auto"/>
        <w:right w:val="none" w:sz="0" w:space="0" w:color="auto"/>
      </w:divBdr>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7175">
      <w:bodyDiv w:val="1"/>
      <w:marLeft w:val="0"/>
      <w:marRight w:val="0"/>
      <w:marTop w:val="0"/>
      <w:marBottom w:val="0"/>
      <w:divBdr>
        <w:top w:val="none" w:sz="0" w:space="0" w:color="auto"/>
        <w:left w:val="none" w:sz="0" w:space="0" w:color="auto"/>
        <w:bottom w:val="none" w:sz="0" w:space="0" w:color="auto"/>
        <w:right w:val="none" w:sz="0" w:space="0" w:color="auto"/>
      </w:divBdr>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596519494">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759983849">
      <w:bodyDiv w:val="1"/>
      <w:marLeft w:val="0"/>
      <w:marRight w:val="0"/>
      <w:marTop w:val="0"/>
      <w:marBottom w:val="0"/>
      <w:divBdr>
        <w:top w:val="none" w:sz="0" w:space="0" w:color="auto"/>
        <w:left w:val="none" w:sz="0" w:space="0" w:color="auto"/>
        <w:bottom w:val="none" w:sz="0" w:space="0" w:color="auto"/>
        <w:right w:val="none" w:sz="0" w:space="0" w:color="auto"/>
      </w:divBdr>
    </w:div>
    <w:div w:id="791559801">
      <w:bodyDiv w:val="1"/>
      <w:marLeft w:val="0"/>
      <w:marRight w:val="0"/>
      <w:marTop w:val="0"/>
      <w:marBottom w:val="0"/>
      <w:divBdr>
        <w:top w:val="none" w:sz="0" w:space="0" w:color="auto"/>
        <w:left w:val="none" w:sz="0" w:space="0" w:color="auto"/>
        <w:bottom w:val="none" w:sz="0" w:space="0" w:color="auto"/>
        <w:right w:val="none" w:sz="0" w:space="0" w:color="auto"/>
      </w:divBdr>
    </w:div>
    <w:div w:id="80238962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130173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345135772">
      <w:bodyDiv w:val="1"/>
      <w:marLeft w:val="0"/>
      <w:marRight w:val="0"/>
      <w:marTop w:val="0"/>
      <w:marBottom w:val="0"/>
      <w:divBdr>
        <w:top w:val="none" w:sz="0" w:space="0" w:color="auto"/>
        <w:left w:val="none" w:sz="0" w:space="0" w:color="auto"/>
        <w:bottom w:val="none" w:sz="0" w:space="0" w:color="auto"/>
        <w:right w:val="none" w:sz="0" w:space="0" w:color="auto"/>
      </w:divBdr>
    </w:div>
    <w:div w:id="137423065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471702905">
      <w:bodyDiv w:val="1"/>
      <w:marLeft w:val="0"/>
      <w:marRight w:val="0"/>
      <w:marTop w:val="0"/>
      <w:marBottom w:val="0"/>
      <w:divBdr>
        <w:top w:val="none" w:sz="0" w:space="0" w:color="auto"/>
        <w:left w:val="none" w:sz="0" w:space="0" w:color="auto"/>
        <w:bottom w:val="none" w:sz="0" w:space="0" w:color="auto"/>
        <w:right w:val="none" w:sz="0" w:space="0" w:color="auto"/>
      </w:divBdr>
    </w:div>
    <w:div w:id="147575916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612012765">
      <w:bodyDiv w:val="1"/>
      <w:marLeft w:val="0"/>
      <w:marRight w:val="0"/>
      <w:marTop w:val="0"/>
      <w:marBottom w:val="0"/>
      <w:divBdr>
        <w:top w:val="none" w:sz="0" w:space="0" w:color="auto"/>
        <w:left w:val="none" w:sz="0" w:space="0" w:color="auto"/>
        <w:bottom w:val="none" w:sz="0" w:space="0" w:color="auto"/>
        <w:right w:val="none" w:sz="0" w:space="0" w:color="auto"/>
      </w:divBdr>
    </w:div>
    <w:div w:id="1716154949">
      <w:bodyDiv w:val="1"/>
      <w:marLeft w:val="0"/>
      <w:marRight w:val="0"/>
      <w:marTop w:val="0"/>
      <w:marBottom w:val="0"/>
      <w:divBdr>
        <w:top w:val="none" w:sz="0" w:space="0" w:color="auto"/>
        <w:left w:val="none" w:sz="0" w:space="0" w:color="auto"/>
        <w:bottom w:val="none" w:sz="0" w:space="0" w:color="auto"/>
        <w:right w:val="none" w:sz="0" w:space="0" w:color="auto"/>
      </w:divBdr>
    </w:div>
    <w:div w:id="1739550504">
      <w:bodyDiv w:val="1"/>
      <w:marLeft w:val="0"/>
      <w:marRight w:val="0"/>
      <w:marTop w:val="0"/>
      <w:marBottom w:val="0"/>
      <w:divBdr>
        <w:top w:val="none" w:sz="0" w:space="0" w:color="auto"/>
        <w:left w:val="none" w:sz="0" w:space="0" w:color="auto"/>
        <w:bottom w:val="none" w:sz="0" w:space="0" w:color="auto"/>
        <w:right w:val="none" w:sz="0" w:space="0" w:color="auto"/>
      </w:divBdr>
    </w:div>
    <w:div w:id="1814055745">
      <w:bodyDiv w:val="1"/>
      <w:marLeft w:val="0"/>
      <w:marRight w:val="0"/>
      <w:marTop w:val="0"/>
      <w:marBottom w:val="0"/>
      <w:divBdr>
        <w:top w:val="none" w:sz="0" w:space="0" w:color="auto"/>
        <w:left w:val="none" w:sz="0" w:space="0" w:color="auto"/>
        <w:bottom w:val="none" w:sz="0" w:space="0" w:color="auto"/>
        <w:right w:val="none" w:sz="0" w:space="0" w:color="auto"/>
      </w:divBdr>
    </w:div>
    <w:div w:id="1982272597">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49723045">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 w:id="2114201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6506</Words>
  <Characters>3709</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Семоненко Ольга Миколаївна</cp:lastModifiedBy>
  <cp:revision>35</cp:revision>
  <cp:lastPrinted>2026-04-23T12:21:00Z</cp:lastPrinted>
  <dcterms:created xsi:type="dcterms:W3CDTF">2026-04-15T11:19:00Z</dcterms:created>
  <dcterms:modified xsi:type="dcterms:W3CDTF">2026-04-28T12:02:00Z</dcterms:modified>
</cp:coreProperties>
</file>