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C32AF" w:rsidRDefault="00004062" w:rsidP="00004062">
      <w:pPr>
        <w:spacing w:after="0" w:line="240" w:lineRule="auto"/>
        <w:jc w:val="center"/>
        <w:rPr>
          <w:rFonts w:ascii="Times New Roman" w:eastAsia="Times New Roman" w:hAnsi="Times New Roman" w:cs="Times New Roman"/>
          <w:sz w:val="24"/>
          <w:szCs w:val="24"/>
          <w:lang w:val="uk-UA" w:eastAsia="ru-RU"/>
        </w:rPr>
      </w:pPr>
      <w:r w:rsidRPr="006C32AF">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C32AF" w:rsidRDefault="00004062" w:rsidP="00004062">
      <w:pPr>
        <w:spacing w:after="0" w:line="240" w:lineRule="auto"/>
        <w:rPr>
          <w:rFonts w:ascii="Times New Roman" w:eastAsia="Times New Roman" w:hAnsi="Times New Roman" w:cs="Times New Roman"/>
          <w:sz w:val="27"/>
          <w:szCs w:val="27"/>
          <w:lang w:val="uk-UA" w:eastAsia="ru-RU"/>
        </w:rPr>
      </w:pPr>
    </w:p>
    <w:p w:rsidR="00004062" w:rsidRPr="006C32AF"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C32AF">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C32AF"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6C32AF"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6C32AF" w:rsidRDefault="001D5D99" w:rsidP="009730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08</w:t>
      </w:r>
      <w:r w:rsidR="00024E2B" w:rsidRPr="006C32A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квітн</w:t>
      </w:r>
      <w:r w:rsidR="00985459" w:rsidRPr="006C32AF">
        <w:rPr>
          <w:rFonts w:ascii="Times New Roman" w:eastAsia="Times New Roman" w:hAnsi="Times New Roman" w:cs="Times New Roman"/>
          <w:sz w:val="24"/>
          <w:szCs w:val="24"/>
          <w:lang w:val="uk-UA" w:eastAsia="ru-RU"/>
        </w:rPr>
        <w:t>я</w:t>
      </w:r>
      <w:r w:rsidR="00004062" w:rsidRPr="006C32AF">
        <w:rPr>
          <w:rFonts w:ascii="Times New Roman" w:eastAsia="Times New Roman" w:hAnsi="Times New Roman" w:cs="Times New Roman"/>
          <w:sz w:val="24"/>
          <w:szCs w:val="24"/>
          <w:lang w:val="uk-UA" w:eastAsia="ru-RU"/>
        </w:rPr>
        <w:t xml:space="preserve"> 20</w:t>
      </w:r>
      <w:r w:rsidR="00C36C96" w:rsidRPr="006C32AF">
        <w:rPr>
          <w:rFonts w:ascii="Times New Roman" w:eastAsia="Times New Roman" w:hAnsi="Times New Roman" w:cs="Times New Roman"/>
          <w:sz w:val="24"/>
          <w:szCs w:val="24"/>
          <w:lang w:val="uk-UA" w:eastAsia="ru-RU"/>
        </w:rPr>
        <w:t>2</w:t>
      </w:r>
      <w:r w:rsidR="005F0FEC" w:rsidRPr="006C32AF">
        <w:rPr>
          <w:rFonts w:ascii="Times New Roman" w:eastAsia="Times New Roman" w:hAnsi="Times New Roman" w:cs="Times New Roman"/>
          <w:sz w:val="24"/>
          <w:szCs w:val="24"/>
          <w:lang w:val="uk-UA" w:eastAsia="ru-RU"/>
        </w:rPr>
        <w:t>6</w:t>
      </w:r>
      <w:r w:rsidR="00004062" w:rsidRPr="006C32AF">
        <w:rPr>
          <w:rFonts w:ascii="Times New Roman" w:eastAsia="Times New Roman" w:hAnsi="Times New Roman" w:cs="Times New Roman"/>
          <w:sz w:val="24"/>
          <w:szCs w:val="24"/>
          <w:lang w:val="uk-UA" w:eastAsia="ru-RU"/>
        </w:rPr>
        <w:t xml:space="preserve"> р</w:t>
      </w:r>
      <w:r w:rsidR="00C36C96" w:rsidRPr="006C32AF">
        <w:rPr>
          <w:rFonts w:ascii="Times New Roman" w:eastAsia="Times New Roman" w:hAnsi="Times New Roman" w:cs="Times New Roman"/>
          <w:sz w:val="24"/>
          <w:szCs w:val="24"/>
          <w:lang w:val="uk-UA" w:eastAsia="ru-RU"/>
        </w:rPr>
        <w:t>оку</w:t>
      </w:r>
      <w:r w:rsidR="00004062" w:rsidRPr="006C32AF">
        <w:rPr>
          <w:rFonts w:ascii="Times New Roman" w:eastAsia="Times New Roman" w:hAnsi="Times New Roman" w:cs="Times New Roman"/>
          <w:sz w:val="24"/>
          <w:szCs w:val="24"/>
          <w:lang w:val="uk-UA" w:eastAsia="ru-RU"/>
        </w:rPr>
        <w:t xml:space="preserve"> </w:t>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04062" w:rsidRPr="006C32AF">
        <w:rPr>
          <w:rFonts w:ascii="Times New Roman" w:eastAsia="Times New Roman" w:hAnsi="Times New Roman" w:cs="Times New Roman"/>
          <w:sz w:val="24"/>
          <w:szCs w:val="24"/>
          <w:lang w:val="uk-UA" w:eastAsia="ru-RU"/>
        </w:rPr>
        <w:tab/>
      </w:r>
      <w:r w:rsidR="00024E2B" w:rsidRPr="006C32AF">
        <w:rPr>
          <w:rFonts w:ascii="Times New Roman" w:eastAsia="Times New Roman" w:hAnsi="Times New Roman" w:cs="Times New Roman"/>
          <w:sz w:val="24"/>
          <w:szCs w:val="24"/>
          <w:lang w:val="uk-UA" w:eastAsia="ru-RU"/>
        </w:rPr>
        <w:t xml:space="preserve">               </w:t>
      </w:r>
      <w:r w:rsidR="00004062" w:rsidRPr="006C32AF">
        <w:rPr>
          <w:rFonts w:ascii="Times New Roman" w:eastAsia="Times New Roman" w:hAnsi="Times New Roman" w:cs="Times New Roman"/>
          <w:sz w:val="24"/>
          <w:szCs w:val="24"/>
          <w:lang w:val="uk-UA" w:eastAsia="ru-RU"/>
        </w:rPr>
        <w:t xml:space="preserve">м. Київ </w:t>
      </w:r>
    </w:p>
    <w:p w:rsidR="009730EC" w:rsidRPr="006C32AF" w:rsidRDefault="009730EC" w:rsidP="009730EC">
      <w:pPr>
        <w:spacing w:after="0" w:line="240" w:lineRule="auto"/>
        <w:rPr>
          <w:rFonts w:ascii="Times New Roman" w:eastAsia="Times New Roman" w:hAnsi="Times New Roman" w:cs="Times New Roman"/>
          <w:sz w:val="24"/>
          <w:szCs w:val="24"/>
          <w:lang w:val="uk-UA" w:eastAsia="ru-RU"/>
        </w:rPr>
      </w:pPr>
    </w:p>
    <w:p w:rsidR="009730EC" w:rsidRPr="006C32AF" w:rsidRDefault="00004062" w:rsidP="009730EC">
      <w:pPr>
        <w:spacing w:after="0" w:line="240" w:lineRule="auto"/>
        <w:jc w:val="center"/>
        <w:rPr>
          <w:rFonts w:ascii="Times New Roman" w:eastAsia="Times New Roman" w:hAnsi="Times New Roman" w:cs="Times New Roman"/>
          <w:bCs/>
          <w:sz w:val="24"/>
          <w:szCs w:val="24"/>
          <w:lang w:val="uk-UA" w:eastAsia="ru-RU"/>
        </w:rPr>
      </w:pPr>
      <w:r w:rsidRPr="006C32AF">
        <w:rPr>
          <w:rFonts w:ascii="Times New Roman" w:eastAsia="Times New Roman" w:hAnsi="Times New Roman" w:cs="Times New Roman"/>
          <w:bCs/>
          <w:sz w:val="24"/>
          <w:szCs w:val="24"/>
          <w:lang w:val="uk-UA" w:eastAsia="ru-RU"/>
        </w:rPr>
        <w:t xml:space="preserve">Р І Ш Е Н </w:t>
      </w:r>
      <w:proofErr w:type="spellStart"/>
      <w:r w:rsidRPr="006C32AF">
        <w:rPr>
          <w:rFonts w:ascii="Times New Roman" w:eastAsia="Times New Roman" w:hAnsi="Times New Roman" w:cs="Times New Roman"/>
          <w:bCs/>
          <w:sz w:val="24"/>
          <w:szCs w:val="24"/>
          <w:lang w:val="uk-UA" w:eastAsia="ru-RU"/>
        </w:rPr>
        <w:t>Н</w:t>
      </w:r>
      <w:proofErr w:type="spellEnd"/>
      <w:r w:rsidRPr="006C32AF">
        <w:rPr>
          <w:rFonts w:ascii="Times New Roman" w:eastAsia="Times New Roman" w:hAnsi="Times New Roman" w:cs="Times New Roman"/>
          <w:bCs/>
          <w:sz w:val="24"/>
          <w:szCs w:val="24"/>
          <w:lang w:val="uk-UA" w:eastAsia="ru-RU"/>
        </w:rPr>
        <w:t xml:space="preserve"> Я № </w:t>
      </w:r>
      <w:r w:rsidR="006E55F6">
        <w:rPr>
          <w:rFonts w:ascii="Times New Roman" w:eastAsia="Times New Roman" w:hAnsi="Times New Roman" w:cs="Times New Roman"/>
          <w:bCs/>
          <w:sz w:val="24"/>
          <w:szCs w:val="24"/>
          <w:u w:val="single"/>
          <w:lang w:val="uk-UA" w:eastAsia="ru-RU"/>
        </w:rPr>
        <w:t>48/пс-26</w:t>
      </w:r>
    </w:p>
    <w:p w:rsidR="00F36D0E" w:rsidRPr="006C32AF" w:rsidRDefault="00F36D0E" w:rsidP="00781F70">
      <w:pPr>
        <w:spacing w:after="0" w:line="240" w:lineRule="auto"/>
        <w:rPr>
          <w:rFonts w:ascii="Times New Roman" w:eastAsia="Times New Roman" w:hAnsi="Times New Roman" w:cs="Times New Roman"/>
          <w:bCs/>
          <w:sz w:val="24"/>
          <w:szCs w:val="24"/>
          <w:lang w:val="uk-UA" w:eastAsia="ru-RU"/>
        </w:rPr>
      </w:pPr>
    </w:p>
    <w:p w:rsidR="008120AE" w:rsidRPr="006C32AF" w:rsidRDefault="008120AE" w:rsidP="008120AE">
      <w:pPr>
        <w:spacing w:after="0" w:line="240" w:lineRule="auto"/>
        <w:jc w:val="both"/>
        <w:rPr>
          <w:rFonts w:ascii="Times New Roman" w:eastAsia="Times New Roman" w:hAnsi="Times New Roman" w:cs="Times New Roman"/>
          <w:bCs/>
          <w:sz w:val="24"/>
          <w:szCs w:val="24"/>
          <w:lang w:val="uk-UA" w:eastAsia="ru-RU"/>
        </w:rPr>
      </w:pPr>
      <w:r w:rsidRPr="006C32AF">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5045C8" w:rsidRPr="006C32AF">
        <w:rPr>
          <w:rFonts w:ascii="Times New Roman" w:eastAsia="Times New Roman" w:hAnsi="Times New Roman" w:cs="Times New Roman"/>
          <w:bCs/>
          <w:sz w:val="24"/>
          <w:szCs w:val="24"/>
          <w:lang w:val="uk-UA" w:eastAsia="ru-RU"/>
        </w:rPr>
        <w:t xml:space="preserve">складі </w:t>
      </w:r>
      <w:r w:rsidR="004C1406" w:rsidRPr="006C32AF">
        <w:rPr>
          <w:rFonts w:ascii="Times New Roman" w:eastAsia="Times New Roman" w:hAnsi="Times New Roman" w:cs="Times New Roman"/>
          <w:bCs/>
          <w:sz w:val="24"/>
          <w:szCs w:val="24"/>
          <w:lang w:val="uk-UA" w:eastAsia="ru-RU"/>
        </w:rPr>
        <w:t>Першої</w:t>
      </w:r>
      <w:r w:rsidR="005045C8" w:rsidRPr="006C32AF">
        <w:rPr>
          <w:rFonts w:ascii="Times New Roman" w:eastAsia="Times New Roman" w:hAnsi="Times New Roman" w:cs="Times New Roman"/>
          <w:bCs/>
          <w:sz w:val="24"/>
          <w:szCs w:val="24"/>
          <w:lang w:val="uk-UA" w:eastAsia="ru-RU"/>
        </w:rPr>
        <w:t xml:space="preserve"> палати</w:t>
      </w:r>
      <w:r w:rsidRPr="006C32AF">
        <w:rPr>
          <w:rFonts w:ascii="Times New Roman" w:eastAsia="Times New Roman" w:hAnsi="Times New Roman" w:cs="Times New Roman"/>
          <w:bCs/>
          <w:sz w:val="24"/>
          <w:szCs w:val="24"/>
          <w:lang w:val="uk-UA" w:eastAsia="ru-RU"/>
        </w:rPr>
        <w:t>:</w:t>
      </w:r>
    </w:p>
    <w:p w:rsidR="00F36D0E" w:rsidRPr="006C32AF" w:rsidRDefault="00F36D0E" w:rsidP="008120AE">
      <w:pPr>
        <w:spacing w:after="0" w:line="240" w:lineRule="auto"/>
        <w:jc w:val="both"/>
        <w:rPr>
          <w:rFonts w:ascii="Times New Roman" w:eastAsia="Times New Roman" w:hAnsi="Times New Roman" w:cs="Times New Roman"/>
          <w:bCs/>
          <w:sz w:val="24"/>
          <w:szCs w:val="24"/>
          <w:lang w:val="uk-UA" w:eastAsia="ru-RU"/>
        </w:rPr>
      </w:pPr>
    </w:p>
    <w:p w:rsidR="001D5D99" w:rsidRPr="001D5D99" w:rsidRDefault="001D5D99" w:rsidP="001D5D99">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головуючого – Андрія ПАСІЧНИКА,</w:t>
      </w:r>
    </w:p>
    <w:p w:rsidR="001D5D99" w:rsidRPr="001D5D99" w:rsidRDefault="001D5D99" w:rsidP="001D5D99">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p>
    <w:p w:rsidR="00A43FE5" w:rsidRPr="006C32AF" w:rsidRDefault="001D5D99" w:rsidP="001D5D99">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членів Комісії: Ярослава ДУХА, Романа КИДИСЮКА (доповідач), Ігоря КУШНІРА, Романа САБОДАША, Руслана СИДОРОВИЧА, Сергія ЧУМАКА,</w:t>
      </w:r>
    </w:p>
    <w:p w:rsidR="00B95AB6" w:rsidRPr="006C32AF" w:rsidRDefault="00B95AB6" w:rsidP="00B95AB6">
      <w:pPr>
        <w:autoSpaceDE w:val="0"/>
        <w:autoSpaceDN w:val="0"/>
        <w:adjustRightInd w:val="0"/>
        <w:spacing w:after="0" w:line="240" w:lineRule="auto"/>
        <w:jc w:val="both"/>
        <w:rPr>
          <w:rFonts w:ascii="Times New Roman" w:hAnsi="Times New Roman" w:cs="Times New Roman"/>
          <w:sz w:val="24"/>
          <w:szCs w:val="24"/>
          <w:lang w:val="uk-UA"/>
        </w:rPr>
      </w:pPr>
    </w:p>
    <w:p w:rsidR="00F36D0E" w:rsidRPr="006C32AF" w:rsidRDefault="00D572E3" w:rsidP="007262A9">
      <w:pPr>
        <w:tabs>
          <w:tab w:val="left" w:pos="8222"/>
        </w:tabs>
        <w:autoSpaceDE w:val="0"/>
        <w:autoSpaceDN w:val="0"/>
        <w:adjustRightInd w:val="0"/>
        <w:spacing w:after="0" w:line="240" w:lineRule="auto"/>
        <w:jc w:val="both"/>
        <w:rPr>
          <w:rFonts w:ascii="Times New Roman" w:hAnsi="Times New Roman" w:cs="Times New Roman"/>
          <w:sz w:val="24"/>
          <w:szCs w:val="24"/>
          <w:lang w:val="uk-UA"/>
        </w:rPr>
      </w:pPr>
      <w:r w:rsidRPr="006C32AF">
        <w:rPr>
          <w:rFonts w:ascii="Times New Roman" w:hAnsi="Times New Roman" w:cs="Times New Roman"/>
          <w:sz w:val="24"/>
          <w:szCs w:val="24"/>
          <w:lang w:val="uk-UA"/>
        </w:rPr>
        <w:t xml:space="preserve">розглянувши питання про </w:t>
      </w:r>
      <w:r w:rsidR="00D31A0A" w:rsidRPr="006C32AF">
        <w:rPr>
          <w:rFonts w:ascii="Times New Roman" w:hAnsi="Times New Roman" w:cs="Times New Roman"/>
          <w:sz w:val="24"/>
          <w:szCs w:val="24"/>
          <w:lang w:val="uk-UA"/>
        </w:rPr>
        <w:t xml:space="preserve">відрядження суддів до </w:t>
      </w:r>
      <w:r w:rsidR="00F906BF" w:rsidRPr="00F906BF">
        <w:rPr>
          <w:rFonts w:ascii="Times New Roman" w:hAnsi="Times New Roman" w:cs="Times New Roman"/>
          <w:sz w:val="24"/>
          <w:szCs w:val="24"/>
          <w:lang w:val="uk-UA"/>
        </w:rPr>
        <w:t>Новоселицького районного суду Чернівецької області</w:t>
      </w:r>
      <w:r w:rsidRPr="006C32AF">
        <w:rPr>
          <w:rFonts w:ascii="Times New Roman" w:hAnsi="Times New Roman" w:cs="Times New Roman"/>
          <w:sz w:val="24"/>
          <w:szCs w:val="24"/>
          <w:lang w:val="uk-UA"/>
        </w:rPr>
        <w:t>,</w:t>
      </w:r>
    </w:p>
    <w:p w:rsidR="002C6B89" w:rsidRPr="006C32AF" w:rsidRDefault="002C6B89" w:rsidP="007262A9">
      <w:pPr>
        <w:tabs>
          <w:tab w:val="left" w:pos="8222"/>
        </w:tabs>
        <w:autoSpaceDE w:val="0"/>
        <w:autoSpaceDN w:val="0"/>
        <w:adjustRightInd w:val="0"/>
        <w:spacing w:after="0" w:line="240" w:lineRule="auto"/>
        <w:jc w:val="both"/>
        <w:rPr>
          <w:rFonts w:ascii="Times New Roman" w:hAnsi="Times New Roman" w:cs="Times New Roman"/>
          <w:b/>
          <w:bCs/>
          <w:sz w:val="24"/>
          <w:szCs w:val="24"/>
          <w:lang w:val="uk-UA"/>
        </w:rPr>
      </w:pPr>
    </w:p>
    <w:p w:rsidR="008120AE" w:rsidRPr="006C32AF" w:rsidRDefault="008120AE" w:rsidP="008120AE">
      <w:pPr>
        <w:autoSpaceDE w:val="0"/>
        <w:autoSpaceDN w:val="0"/>
        <w:adjustRightInd w:val="0"/>
        <w:spacing w:after="0" w:line="240" w:lineRule="auto"/>
        <w:jc w:val="center"/>
        <w:rPr>
          <w:rFonts w:ascii="Times New Roman" w:hAnsi="Times New Roman" w:cs="Times New Roman"/>
          <w:bCs/>
          <w:sz w:val="24"/>
          <w:szCs w:val="24"/>
          <w:lang w:val="uk-UA"/>
        </w:rPr>
      </w:pPr>
      <w:r w:rsidRPr="006C32AF">
        <w:rPr>
          <w:rFonts w:ascii="Times New Roman" w:hAnsi="Times New Roman" w:cs="Times New Roman"/>
          <w:bCs/>
          <w:sz w:val="24"/>
          <w:szCs w:val="24"/>
          <w:lang w:val="uk-UA"/>
        </w:rPr>
        <w:t>встановила:</w:t>
      </w:r>
    </w:p>
    <w:p w:rsidR="008120AE" w:rsidRPr="006C32AF" w:rsidRDefault="008120AE" w:rsidP="008120AE">
      <w:pPr>
        <w:autoSpaceDE w:val="0"/>
        <w:autoSpaceDN w:val="0"/>
        <w:adjustRightInd w:val="0"/>
        <w:spacing w:after="0" w:line="240" w:lineRule="auto"/>
        <w:jc w:val="center"/>
        <w:rPr>
          <w:rFonts w:ascii="Times New Roman" w:hAnsi="Times New Roman" w:cs="Times New Roman"/>
          <w:b/>
          <w:bCs/>
          <w:sz w:val="24"/>
          <w:szCs w:val="24"/>
          <w:lang w:val="uk-UA"/>
        </w:rPr>
      </w:pPr>
    </w:p>
    <w:p w:rsidR="006B6563" w:rsidRPr="006C32AF" w:rsidRDefault="006B6563" w:rsidP="00A57CF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До Вищої кваліфікаційної комісії суддів України </w:t>
      </w:r>
      <w:r w:rsidR="00F906BF">
        <w:rPr>
          <w:rFonts w:ascii="Times New Roman" w:hAnsi="Times New Roman" w:cs="Times New Roman"/>
          <w:bCs/>
          <w:sz w:val="24"/>
          <w:szCs w:val="24"/>
          <w:lang w:val="uk-UA"/>
        </w:rPr>
        <w:t>12</w:t>
      </w:r>
      <w:r w:rsidRPr="006C32AF">
        <w:rPr>
          <w:rFonts w:ascii="Times New Roman" w:hAnsi="Times New Roman" w:cs="Times New Roman"/>
          <w:bCs/>
          <w:sz w:val="24"/>
          <w:szCs w:val="24"/>
          <w:lang w:val="uk-UA"/>
        </w:rPr>
        <w:t xml:space="preserve"> </w:t>
      </w:r>
      <w:r w:rsidR="00F906BF">
        <w:rPr>
          <w:rFonts w:ascii="Times New Roman" w:hAnsi="Times New Roman" w:cs="Times New Roman"/>
          <w:bCs/>
          <w:sz w:val="24"/>
          <w:szCs w:val="24"/>
          <w:lang w:val="uk-UA"/>
        </w:rPr>
        <w:t>берез</w:t>
      </w:r>
      <w:r w:rsidR="00D31A0A" w:rsidRPr="006C32AF">
        <w:rPr>
          <w:rFonts w:ascii="Times New Roman" w:hAnsi="Times New Roman" w:cs="Times New Roman"/>
          <w:bCs/>
          <w:sz w:val="24"/>
          <w:szCs w:val="24"/>
          <w:lang w:val="uk-UA"/>
        </w:rPr>
        <w:t>ня</w:t>
      </w:r>
      <w:r w:rsidR="00F906BF">
        <w:rPr>
          <w:rFonts w:ascii="Times New Roman" w:hAnsi="Times New Roman" w:cs="Times New Roman"/>
          <w:bCs/>
          <w:sz w:val="24"/>
          <w:szCs w:val="24"/>
          <w:lang w:val="uk-UA"/>
        </w:rPr>
        <w:t xml:space="preserve"> 2026</w:t>
      </w:r>
      <w:r w:rsidRPr="006C32AF">
        <w:rPr>
          <w:rFonts w:ascii="Times New Roman" w:hAnsi="Times New Roman" w:cs="Times New Roman"/>
          <w:bCs/>
          <w:sz w:val="24"/>
          <w:szCs w:val="24"/>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судді до </w:t>
      </w:r>
      <w:r w:rsidR="00F906BF">
        <w:rPr>
          <w:rFonts w:ascii="Times New Roman" w:hAnsi="Times New Roman" w:cs="Times New Roman"/>
          <w:bCs/>
          <w:sz w:val="24"/>
          <w:szCs w:val="24"/>
          <w:lang w:val="uk-UA"/>
        </w:rPr>
        <w:t>Новоселицького районного суду Чернівецької області</w:t>
      </w:r>
      <w:r w:rsidR="001C1082" w:rsidRPr="006C32AF">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у зв’язку з надмірним рівнем судового навантаження в цьому суді.</w:t>
      </w:r>
    </w:p>
    <w:p w:rsidR="002D5E99" w:rsidRPr="006C32AF"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Рішенням Вищої ради правосуддя від 24 серпня 2023 року № 852/0/15-23 «Про визначення кількості суддів у місцевих та апеляційних судах» </w:t>
      </w:r>
      <w:r w:rsidR="001C1082" w:rsidRPr="006C32AF">
        <w:rPr>
          <w:rFonts w:ascii="Times New Roman" w:hAnsi="Times New Roman" w:cs="Times New Roman"/>
          <w:bCs/>
          <w:sz w:val="24"/>
          <w:szCs w:val="24"/>
          <w:lang w:val="uk-UA"/>
        </w:rPr>
        <w:t>в</w:t>
      </w:r>
      <w:r w:rsidRPr="006C32AF">
        <w:rPr>
          <w:rFonts w:ascii="Times New Roman" w:hAnsi="Times New Roman" w:cs="Times New Roman"/>
          <w:bCs/>
          <w:sz w:val="24"/>
          <w:szCs w:val="24"/>
          <w:lang w:val="uk-UA"/>
        </w:rPr>
        <w:t xml:space="preserve"> </w:t>
      </w:r>
      <w:r w:rsidR="00186C39" w:rsidRPr="00186C39">
        <w:rPr>
          <w:rFonts w:ascii="Times New Roman" w:hAnsi="Times New Roman" w:cs="Times New Roman"/>
          <w:bCs/>
          <w:sz w:val="24"/>
          <w:szCs w:val="24"/>
          <w:lang w:val="uk-UA"/>
        </w:rPr>
        <w:t>Новоселицько</w:t>
      </w:r>
      <w:r w:rsidR="00186C39">
        <w:rPr>
          <w:rFonts w:ascii="Times New Roman" w:hAnsi="Times New Roman" w:cs="Times New Roman"/>
          <w:bCs/>
          <w:sz w:val="24"/>
          <w:szCs w:val="24"/>
          <w:lang w:val="uk-UA"/>
        </w:rPr>
        <w:t>му</w:t>
      </w:r>
      <w:r w:rsidR="00186C39" w:rsidRPr="00186C39">
        <w:rPr>
          <w:rFonts w:ascii="Times New Roman" w:hAnsi="Times New Roman" w:cs="Times New Roman"/>
          <w:bCs/>
          <w:sz w:val="24"/>
          <w:szCs w:val="24"/>
          <w:lang w:val="uk-UA"/>
        </w:rPr>
        <w:t xml:space="preserve"> районно</w:t>
      </w:r>
      <w:r w:rsidR="00186C39">
        <w:rPr>
          <w:rFonts w:ascii="Times New Roman" w:hAnsi="Times New Roman" w:cs="Times New Roman"/>
          <w:bCs/>
          <w:sz w:val="24"/>
          <w:szCs w:val="24"/>
          <w:lang w:val="uk-UA"/>
        </w:rPr>
        <w:t>му суді</w:t>
      </w:r>
      <w:r w:rsidR="00186C39" w:rsidRPr="00186C39">
        <w:rPr>
          <w:rFonts w:ascii="Times New Roman" w:hAnsi="Times New Roman" w:cs="Times New Roman"/>
          <w:bCs/>
          <w:sz w:val="24"/>
          <w:szCs w:val="24"/>
          <w:lang w:val="uk-UA"/>
        </w:rPr>
        <w:t xml:space="preserve"> Чернівецької області</w:t>
      </w:r>
      <w:r w:rsidRPr="006C32AF">
        <w:rPr>
          <w:rFonts w:ascii="Times New Roman" w:hAnsi="Times New Roman" w:cs="Times New Roman"/>
          <w:bCs/>
          <w:sz w:val="24"/>
          <w:szCs w:val="24"/>
          <w:lang w:val="uk-UA"/>
        </w:rPr>
        <w:t xml:space="preserve"> визначено </w:t>
      </w:r>
      <w:r w:rsidR="00186C39">
        <w:rPr>
          <w:rFonts w:ascii="Times New Roman" w:hAnsi="Times New Roman" w:cs="Times New Roman"/>
          <w:bCs/>
          <w:sz w:val="24"/>
          <w:szCs w:val="24"/>
          <w:lang w:val="uk-UA"/>
        </w:rPr>
        <w:t>5</w:t>
      </w:r>
      <w:r w:rsidRPr="006C32AF">
        <w:rPr>
          <w:rFonts w:ascii="Times New Roman" w:hAnsi="Times New Roman" w:cs="Times New Roman"/>
          <w:bCs/>
          <w:sz w:val="24"/>
          <w:szCs w:val="24"/>
          <w:lang w:val="uk-UA"/>
        </w:rPr>
        <w:t xml:space="preserve"> посад суддів. Фактично на посадах перебувають </w:t>
      </w:r>
      <w:r w:rsidR="00186C39">
        <w:rPr>
          <w:rFonts w:ascii="Times New Roman" w:hAnsi="Times New Roman" w:cs="Times New Roman"/>
          <w:bCs/>
          <w:sz w:val="24"/>
          <w:szCs w:val="24"/>
          <w:lang w:val="uk-UA"/>
        </w:rPr>
        <w:t>3</w:t>
      </w:r>
      <w:r w:rsidRPr="006C32AF">
        <w:rPr>
          <w:rFonts w:ascii="Times New Roman" w:hAnsi="Times New Roman" w:cs="Times New Roman"/>
          <w:bCs/>
          <w:sz w:val="24"/>
          <w:szCs w:val="24"/>
          <w:lang w:val="uk-UA"/>
        </w:rPr>
        <w:t xml:space="preserve"> судді.</w:t>
      </w:r>
    </w:p>
    <w:p w:rsidR="002D5E99" w:rsidRPr="006C32AF"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Середня кількість днів, необхідних суддям для розгляду справ і матеріалів, що надійшли до місцевих загальних судів, за даними звітності за</w:t>
      </w:r>
      <w:r w:rsidR="001C1082" w:rsidRPr="006C32AF">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202</w:t>
      </w:r>
      <w:r w:rsidR="001C1082" w:rsidRPr="006C32AF">
        <w:rPr>
          <w:rFonts w:ascii="Times New Roman" w:hAnsi="Times New Roman" w:cs="Times New Roman"/>
          <w:bCs/>
          <w:sz w:val="24"/>
          <w:szCs w:val="24"/>
          <w:lang w:val="uk-UA"/>
        </w:rPr>
        <w:t>5</w:t>
      </w:r>
      <w:r w:rsidRPr="006C32AF">
        <w:rPr>
          <w:rFonts w:ascii="Times New Roman" w:hAnsi="Times New Roman" w:cs="Times New Roman"/>
          <w:bCs/>
          <w:sz w:val="24"/>
          <w:szCs w:val="24"/>
          <w:lang w:val="uk-UA"/>
        </w:rPr>
        <w:t xml:space="preserve"> р</w:t>
      </w:r>
      <w:r w:rsidR="0058098A">
        <w:rPr>
          <w:rFonts w:ascii="Times New Roman" w:hAnsi="Times New Roman" w:cs="Times New Roman"/>
          <w:bCs/>
          <w:sz w:val="24"/>
          <w:szCs w:val="24"/>
          <w:lang w:val="uk-UA"/>
        </w:rPr>
        <w:t>і</w:t>
      </w:r>
      <w:r w:rsidRPr="006C32AF">
        <w:rPr>
          <w:rFonts w:ascii="Times New Roman" w:hAnsi="Times New Roman" w:cs="Times New Roman"/>
          <w:bCs/>
          <w:sz w:val="24"/>
          <w:szCs w:val="24"/>
          <w:lang w:val="uk-UA"/>
        </w:rPr>
        <w:t>к, ста</w:t>
      </w:r>
      <w:r w:rsidR="0058098A">
        <w:rPr>
          <w:rFonts w:ascii="Times New Roman" w:hAnsi="Times New Roman" w:cs="Times New Roman"/>
          <w:bCs/>
          <w:sz w:val="24"/>
          <w:szCs w:val="24"/>
          <w:lang w:val="uk-UA"/>
        </w:rPr>
        <w:t>новить у середньому по Україні 424</w:t>
      </w:r>
      <w:r w:rsidRPr="006C32AF">
        <w:rPr>
          <w:rFonts w:ascii="Times New Roman" w:hAnsi="Times New Roman" w:cs="Times New Roman"/>
          <w:bCs/>
          <w:sz w:val="24"/>
          <w:szCs w:val="24"/>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w:t>
      </w:r>
      <w:r w:rsidR="001C1082" w:rsidRPr="006C32AF">
        <w:rPr>
          <w:rFonts w:ascii="Times New Roman" w:hAnsi="Times New Roman" w:cs="Times New Roman"/>
          <w:bCs/>
          <w:sz w:val="24"/>
          <w:szCs w:val="24"/>
          <w:lang w:val="uk-UA"/>
        </w:rPr>
        <w:t xml:space="preserve"> року</w:t>
      </w:r>
      <w:r w:rsidR="00FA7610" w:rsidRPr="006C32AF">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 xml:space="preserve">№ 3237/0/15-20). </w:t>
      </w:r>
    </w:p>
    <w:p w:rsidR="002D5E99" w:rsidRPr="006C32AF" w:rsidRDefault="001C1082"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В</w:t>
      </w:r>
      <w:r w:rsidR="002D5E99" w:rsidRPr="006C32AF">
        <w:rPr>
          <w:rFonts w:ascii="Times New Roman" w:hAnsi="Times New Roman" w:cs="Times New Roman"/>
          <w:bCs/>
          <w:sz w:val="24"/>
          <w:szCs w:val="24"/>
          <w:lang w:val="uk-UA"/>
        </w:rPr>
        <w:t xml:space="preserve"> </w:t>
      </w:r>
      <w:r w:rsidR="0058098A" w:rsidRPr="0058098A">
        <w:rPr>
          <w:rFonts w:ascii="Times New Roman" w:hAnsi="Times New Roman" w:cs="Times New Roman"/>
          <w:bCs/>
          <w:sz w:val="24"/>
          <w:szCs w:val="24"/>
          <w:lang w:val="uk-UA"/>
        </w:rPr>
        <w:t>Новосе</w:t>
      </w:r>
      <w:r w:rsidR="0058098A">
        <w:rPr>
          <w:rFonts w:ascii="Times New Roman" w:hAnsi="Times New Roman" w:cs="Times New Roman"/>
          <w:bCs/>
          <w:sz w:val="24"/>
          <w:szCs w:val="24"/>
          <w:lang w:val="uk-UA"/>
        </w:rPr>
        <w:t>лицькому районному суді</w:t>
      </w:r>
      <w:r w:rsidR="0058098A" w:rsidRPr="0058098A">
        <w:rPr>
          <w:rFonts w:ascii="Times New Roman" w:hAnsi="Times New Roman" w:cs="Times New Roman"/>
          <w:bCs/>
          <w:sz w:val="24"/>
          <w:szCs w:val="24"/>
          <w:lang w:val="uk-UA"/>
        </w:rPr>
        <w:t xml:space="preserve"> Чернівецької області</w:t>
      </w:r>
      <w:r w:rsidR="0058098A">
        <w:rPr>
          <w:rFonts w:ascii="Times New Roman" w:hAnsi="Times New Roman" w:cs="Times New Roman"/>
          <w:bCs/>
          <w:sz w:val="24"/>
          <w:szCs w:val="24"/>
          <w:lang w:val="uk-UA"/>
        </w:rPr>
        <w:t xml:space="preserve"> </w:t>
      </w:r>
      <w:r w:rsidR="002D5E99" w:rsidRPr="006C32AF">
        <w:rPr>
          <w:rFonts w:ascii="Times New Roman" w:hAnsi="Times New Roman" w:cs="Times New Roman"/>
          <w:bCs/>
          <w:sz w:val="24"/>
          <w:szCs w:val="24"/>
          <w:lang w:val="uk-UA"/>
        </w:rPr>
        <w:t xml:space="preserve">середня кількість днів, необхідних для розгляду справ і матеріалів, які надійшли за звітний період, одним повноважним суддею, становить </w:t>
      </w:r>
      <w:r w:rsidR="0058098A">
        <w:rPr>
          <w:rFonts w:ascii="Times New Roman" w:hAnsi="Times New Roman" w:cs="Times New Roman"/>
          <w:bCs/>
          <w:sz w:val="24"/>
          <w:szCs w:val="24"/>
          <w:lang w:val="uk-UA"/>
        </w:rPr>
        <w:t>760</w:t>
      </w:r>
      <w:r w:rsidR="002D5E99" w:rsidRPr="006C32AF">
        <w:rPr>
          <w:rFonts w:ascii="Times New Roman" w:hAnsi="Times New Roman" w:cs="Times New Roman"/>
          <w:bCs/>
          <w:sz w:val="24"/>
          <w:szCs w:val="24"/>
          <w:lang w:val="uk-UA"/>
        </w:rPr>
        <w:t xml:space="preserve">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2D5E99" w:rsidRPr="006C32AF"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У повідомленні ДСА України зазначено, що врегулювання рівня судового навантаження </w:t>
      </w:r>
      <w:r w:rsidR="00F002BE" w:rsidRPr="006C32AF">
        <w:rPr>
          <w:rFonts w:ascii="Times New Roman" w:hAnsi="Times New Roman" w:cs="Times New Roman"/>
          <w:bCs/>
          <w:sz w:val="24"/>
          <w:szCs w:val="24"/>
          <w:lang w:val="uk-UA"/>
        </w:rPr>
        <w:t>у цьому суді</w:t>
      </w:r>
      <w:r w:rsidRPr="006C32AF">
        <w:rPr>
          <w:rFonts w:ascii="Times New Roman" w:hAnsi="Times New Roman" w:cs="Times New Roman"/>
          <w:bCs/>
          <w:sz w:val="24"/>
          <w:szCs w:val="24"/>
          <w:lang w:val="uk-UA"/>
        </w:rPr>
        <w:t xml:space="preserve"> можливе за умови відрядження до суду </w:t>
      </w:r>
      <w:r w:rsidR="001C1082" w:rsidRPr="006C32AF">
        <w:rPr>
          <w:rFonts w:ascii="Times New Roman" w:hAnsi="Times New Roman" w:cs="Times New Roman"/>
          <w:bCs/>
          <w:sz w:val="24"/>
          <w:szCs w:val="24"/>
          <w:lang w:val="uk-UA"/>
        </w:rPr>
        <w:t>одного судді</w:t>
      </w:r>
      <w:r w:rsidRPr="006C32AF">
        <w:rPr>
          <w:rFonts w:ascii="Times New Roman" w:hAnsi="Times New Roman" w:cs="Times New Roman"/>
          <w:bCs/>
          <w:sz w:val="24"/>
          <w:szCs w:val="24"/>
          <w:lang w:val="uk-UA"/>
        </w:rPr>
        <w:t>.</w:t>
      </w:r>
    </w:p>
    <w:p w:rsidR="00FB16C1" w:rsidRPr="006C32AF" w:rsidRDefault="00BB423D"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Ч</w:t>
      </w:r>
      <w:r w:rsidR="00FB16C1" w:rsidRPr="006C32AF">
        <w:rPr>
          <w:rFonts w:ascii="Times New Roman" w:hAnsi="Times New Roman" w:cs="Times New Roman"/>
          <w:bCs/>
          <w:sz w:val="24"/>
          <w:szCs w:val="24"/>
          <w:lang w:val="uk-UA"/>
        </w:rPr>
        <w:t>астин</w:t>
      </w:r>
      <w:r w:rsidRPr="006C32AF">
        <w:rPr>
          <w:rFonts w:ascii="Times New Roman" w:hAnsi="Times New Roman" w:cs="Times New Roman"/>
          <w:bCs/>
          <w:sz w:val="24"/>
          <w:szCs w:val="24"/>
          <w:lang w:val="uk-UA"/>
        </w:rPr>
        <w:t>ою</w:t>
      </w:r>
      <w:r w:rsidR="00FB16C1" w:rsidRPr="006C32AF">
        <w:rPr>
          <w:rFonts w:ascii="Times New Roman" w:hAnsi="Times New Roman" w:cs="Times New Roman"/>
          <w:bCs/>
          <w:sz w:val="24"/>
          <w:szCs w:val="24"/>
          <w:lang w:val="uk-UA"/>
        </w:rPr>
        <w:t xml:space="preserve"> першо</w:t>
      </w:r>
      <w:r w:rsidRPr="006C32AF">
        <w:rPr>
          <w:rFonts w:ascii="Times New Roman" w:hAnsi="Times New Roman" w:cs="Times New Roman"/>
          <w:bCs/>
          <w:sz w:val="24"/>
          <w:szCs w:val="24"/>
          <w:lang w:val="uk-UA"/>
        </w:rPr>
        <w:t>ю</w:t>
      </w:r>
      <w:r w:rsidR="00FB16C1" w:rsidRPr="006C32AF">
        <w:rPr>
          <w:rFonts w:ascii="Times New Roman" w:hAnsi="Times New Roman" w:cs="Times New Roman"/>
          <w:bCs/>
          <w:sz w:val="24"/>
          <w:szCs w:val="24"/>
          <w:lang w:val="uk-UA"/>
        </w:rPr>
        <w:t xml:space="preserve"> статті 55 Закону України «Про судоустрій і статус суддів» </w:t>
      </w:r>
      <w:r w:rsidRPr="006C32AF">
        <w:rPr>
          <w:rFonts w:ascii="Times New Roman" w:hAnsi="Times New Roman" w:cs="Times New Roman"/>
          <w:bCs/>
          <w:sz w:val="24"/>
          <w:szCs w:val="24"/>
          <w:lang w:val="uk-UA"/>
        </w:rPr>
        <w:t>передбачено</w:t>
      </w:r>
      <w:r w:rsidR="00FB16C1" w:rsidRPr="006C32AF">
        <w:rPr>
          <w:rFonts w:ascii="Times New Roman" w:hAnsi="Times New Roman" w:cs="Times New Roman"/>
          <w:bCs/>
          <w:sz w:val="24"/>
          <w:szCs w:val="24"/>
          <w:lang w:val="uk-UA"/>
        </w:rPr>
        <w:t>,</w:t>
      </w:r>
      <w:r w:rsidRPr="006C32AF">
        <w:rPr>
          <w:rFonts w:ascii="Times New Roman" w:hAnsi="Times New Roman" w:cs="Times New Roman"/>
          <w:bCs/>
          <w:sz w:val="24"/>
          <w:szCs w:val="24"/>
          <w:lang w:val="uk-UA"/>
        </w:rPr>
        <w:t xml:space="preserve"> що</w:t>
      </w:r>
      <w:r w:rsidR="00FB16C1" w:rsidRPr="006C32AF">
        <w:rPr>
          <w:rFonts w:ascii="Times New Roman" w:hAnsi="Times New Roman" w:cs="Times New Roman"/>
          <w:bCs/>
          <w:sz w:val="24"/>
          <w:szCs w:val="24"/>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6C32AF" w:rsidRDefault="00FB16C1" w:rsidP="00FB16C1">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lastRenderedPageBreak/>
        <w:t xml:space="preserve">Згідно з частиною другою статті 55 </w:t>
      </w:r>
      <w:r w:rsidR="00D53B45" w:rsidRPr="006C32AF">
        <w:rPr>
          <w:rFonts w:ascii="Times New Roman" w:hAnsi="Times New Roman" w:cs="Times New Roman"/>
          <w:bCs/>
          <w:sz w:val="24"/>
          <w:szCs w:val="24"/>
          <w:lang w:val="uk-UA"/>
        </w:rPr>
        <w:t>вказаного закону</w:t>
      </w:r>
      <w:r w:rsidRPr="006C32AF">
        <w:rPr>
          <w:rFonts w:ascii="Times New Roman" w:hAnsi="Times New Roman" w:cs="Times New Roman"/>
          <w:bCs/>
          <w:sz w:val="24"/>
          <w:szCs w:val="24"/>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2D5E99" w:rsidRPr="006C32AF" w:rsidRDefault="002D5E99" w:rsidP="00682E4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Відповідно до протоколу розподілу між членами Комісії від </w:t>
      </w:r>
      <w:r w:rsidR="0058098A">
        <w:rPr>
          <w:rFonts w:ascii="Times New Roman" w:hAnsi="Times New Roman" w:cs="Times New Roman"/>
          <w:bCs/>
          <w:sz w:val="24"/>
          <w:szCs w:val="24"/>
          <w:lang w:val="uk-UA"/>
        </w:rPr>
        <w:t>12</w:t>
      </w:r>
      <w:r w:rsidRPr="006C32AF">
        <w:rPr>
          <w:rFonts w:ascii="Times New Roman" w:hAnsi="Times New Roman" w:cs="Times New Roman"/>
          <w:bCs/>
          <w:sz w:val="24"/>
          <w:szCs w:val="24"/>
          <w:lang w:val="uk-UA"/>
        </w:rPr>
        <w:t xml:space="preserve"> </w:t>
      </w:r>
      <w:r w:rsidR="0058098A">
        <w:rPr>
          <w:rFonts w:ascii="Times New Roman" w:hAnsi="Times New Roman" w:cs="Times New Roman"/>
          <w:bCs/>
          <w:sz w:val="24"/>
          <w:szCs w:val="24"/>
          <w:lang w:val="uk-UA"/>
        </w:rPr>
        <w:t>березн</w:t>
      </w:r>
      <w:r w:rsidR="002C6B89" w:rsidRPr="006C32AF">
        <w:rPr>
          <w:rFonts w:ascii="Times New Roman" w:hAnsi="Times New Roman" w:cs="Times New Roman"/>
          <w:bCs/>
          <w:sz w:val="24"/>
          <w:szCs w:val="24"/>
          <w:lang w:val="uk-UA"/>
        </w:rPr>
        <w:t xml:space="preserve">я </w:t>
      </w:r>
      <w:r w:rsidR="0058098A">
        <w:rPr>
          <w:rFonts w:ascii="Times New Roman" w:hAnsi="Times New Roman" w:cs="Times New Roman"/>
          <w:bCs/>
          <w:sz w:val="24"/>
          <w:szCs w:val="24"/>
          <w:lang w:val="uk-UA"/>
        </w:rPr>
        <w:t>2026</w:t>
      </w:r>
      <w:r w:rsidRPr="006C32AF">
        <w:rPr>
          <w:rFonts w:ascii="Times New Roman" w:hAnsi="Times New Roman" w:cs="Times New Roman"/>
          <w:bCs/>
          <w:sz w:val="24"/>
          <w:szCs w:val="24"/>
          <w:lang w:val="uk-UA"/>
        </w:rPr>
        <w:t xml:space="preserve"> року матеріали про відрядження суддів до </w:t>
      </w:r>
      <w:r w:rsidR="0058098A" w:rsidRPr="0058098A">
        <w:rPr>
          <w:rFonts w:ascii="Times New Roman" w:hAnsi="Times New Roman" w:cs="Times New Roman"/>
          <w:bCs/>
          <w:sz w:val="24"/>
          <w:szCs w:val="24"/>
          <w:lang w:val="uk-UA"/>
        </w:rPr>
        <w:t>Новоселицького районного суду Чернівецької області</w:t>
      </w:r>
      <w:r w:rsidR="0058098A">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 xml:space="preserve">передано члену Комісії </w:t>
      </w:r>
      <w:proofErr w:type="spellStart"/>
      <w:r w:rsidRPr="006C32AF">
        <w:rPr>
          <w:rFonts w:ascii="Times New Roman" w:hAnsi="Times New Roman" w:cs="Times New Roman"/>
          <w:bCs/>
          <w:sz w:val="24"/>
          <w:szCs w:val="24"/>
          <w:lang w:val="uk-UA"/>
        </w:rPr>
        <w:t>Кидисюку</w:t>
      </w:r>
      <w:proofErr w:type="spellEnd"/>
      <w:r w:rsidRPr="006C32AF">
        <w:rPr>
          <w:rFonts w:ascii="Times New Roman" w:hAnsi="Times New Roman" w:cs="Times New Roman"/>
          <w:bCs/>
          <w:sz w:val="24"/>
          <w:szCs w:val="24"/>
          <w:lang w:val="uk-UA"/>
        </w:rPr>
        <w:t xml:space="preserve"> Р.А.</w:t>
      </w:r>
    </w:p>
    <w:p w:rsidR="00F3619C" w:rsidRPr="006C32AF"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2C6B89" w:rsidRPr="006C32AF">
        <w:rPr>
          <w:rFonts w:ascii="Times New Roman" w:hAnsi="Times New Roman" w:cs="Times New Roman"/>
          <w:bCs/>
          <w:sz w:val="24"/>
          <w:szCs w:val="24"/>
          <w:lang w:val="uk-UA"/>
        </w:rPr>
        <w:t xml:space="preserve">авосуддя від 24 січня 2017 року </w:t>
      </w:r>
      <w:r w:rsidRPr="006C32AF">
        <w:rPr>
          <w:rFonts w:ascii="Times New Roman" w:hAnsi="Times New Roman" w:cs="Times New Roman"/>
          <w:bCs/>
          <w:sz w:val="24"/>
          <w:szCs w:val="24"/>
          <w:lang w:val="uk-UA"/>
        </w:rPr>
        <w:t xml:space="preserve">№ 54/0/15-17 (далі – Порядок), на офіційному </w:t>
      </w:r>
      <w:proofErr w:type="spellStart"/>
      <w:r w:rsidRPr="006C32AF">
        <w:rPr>
          <w:rFonts w:ascii="Times New Roman" w:hAnsi="Times New Roman" w:cs="Times New Roman"/>
          <w:bCs/>
          <w:sz w:val="24"/>
          <w:szCs w:val="24"/>
          <w:lang w:val="uk-UA"/>
        </w:rPr>
        <w:t>вебсайті</w:t>
      </w:r>
      <w:proofErr w:type="spellEnd"/>
      <w:r w:rsidRPr="006C32AF">
        <w:rPr>
          <w:rFonts w:ascii="Times New Roman" w:hAnsi="Times New Roman" w:cs="Times New Roman"/>
          <w:bCs/>
          <w:sz w:val="24"/>
          <w:szCs w:val="24"/>
          <w:lang w:val="uk-UA"/>
        </w:rPr>
        <w:t xml:space="preserve"> Вищої кваліфікаційної комісії суддів України розміщено оголошення про розгляд питання щодо відрядження суддів до </w:t>
      </w:r>
      <w:r w:rsidR="00554574" w:rsidRPr="00554574">
        <w:rPr>
          <w:rFonts w:ascii="Times New Roman" w:hAnsi="Times New Roman" w:cs="Times New Roman"/>
          <w:bCs/>
          <w:sz w:val="24"/>
          <w:szCs w:val="24"/>
          <w:lang w:val="uk-UA"/>
        </w:rPr>
        <w:t>Новоселицького районного суду Чернівецької області</w:t>
      </w:r>
      <w:r w:rsidRPr="006C32AF">
        <w:rPr>
          <w:rFonts w:ascii="Times New Roman" w:hAnsi="Times New Roman" w:cs="Times New Roman"/>
          <w:bCs/>
          <w:sz w:val="24"/>
          <w:szCs w:val="24"/>
          <w:lang w:val="uk-UA"/>
        </w:rPr>
        <w:t>.</w:t>
      </w:r>
    </w:p>
    <w:p w:rsidR="00F3619C" w:rsidRPr="006C32AF"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Протягом зазначеного в оголошенні строку жоден суддя не надав згоди на відрядження до </w:t>
      </w:r>
      <w:r w:rsidR="00554574" w:rsidRPr="00554574">
        <w:rPr>
          <w:rFonts w:ascii="Times New Roman" w:hAnsi="Times New Roman" w:cs="Times New Roman"/>
          <w:bCs/>
          <w:sz w:val="24"/>
          <w:szCs w:val="24"/>
          <w:lang w:val="uk-UA"/>
        </w:rPr>
        <w:t>Новоселицького районного суду Чернівецької області</w:t>
      </w:r>
      <w:r w:rsidRPr="006C32AF">
        <w:rPr>
          <w:rFonts w:ascii="Times New Roman" w:hAnsi="Times New Roman" w:cs="Times New Roman"/>
          <w:bCs/>
          <w:sz w:val="24"/>
          <w:szCs w:val="24"/>
          <w:lang w:val="uk-UA"/>
        </w:rPr>
        <w:t>.</w:t>
      </w:r>
    </w:p>
    <w:p w:rsidR="00F3619C" w:rsidRPr="006C32AF"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w:t>
      </w:r>
      <w:r w:rsidR="00D53B45" w:rsidRPr="006C32AF">
        <w:rPr>
          <w:rFonts w:ascii="Times New Roman" w:hAnsi="Times New Roman" w:cs="Times New Roman"/>
          <w:bCs/>
          <w:sz w:val="24"/>
          <w:szCs w:val="24"/>
          <w:lang w:val="uk-UA"/>
        </w:rPr>
        <w:t xml:space="preserve">рядження у строки, встановлені </w:t>
      </w:r>
      <w:r w:rsidRPr="006C32AF">
        <w:rPr>
          <w:rFonts w:ascii="Times New Roman" w:hAnsi="Times New Roman" w:cs="Times New Roman"/>
          <w:bCs/>
          <w:sz w:val="24"/>
          <w:szCs w:val="24"/>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335CD5" w:rsidRPr="006C32AF"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З метою врегулювання судового навантаження та забезпечення належних умов доступу до правосуддя в </w:t>
      </w:r>
      <w:r w:rsidR="00554574">
        <w:rPr>
          <w:rFonts w:ascii="Times New Roman" w:hAnsi="Times New Roman" w:cs="Times New Roman"/>
          <w:bCs/>
          <w:sz w:val="24"/>
          <w:szCs w:val="24"/>
          <w:lang w:val="uk-UA"/>
        </w:rPr>
        <w:t>Новоселицькому районному суді</w:t>
      </w:r>
      <w:r w:rsidR="00554574" w:rsidRPr="00554574">
        <w:rPr>
          <w:rFonts w:ascii="Times New Roman" w:hAnsi="Times New Roman" w:cs="Times New Roman"/>
          <w:bCs/>
          <w:sz w:val="24"/>
          <w:szCs w:val="24"/>
          <w:lang w:val="uk-UA"/>
        </w:rPr>
        <w:t xml:space="preserve"> Чернівецької області</w:t>
      </w:r>
      <w:r w:rsidR="00554574">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 xml:space="preserve">Комісія дійшла висновку про необхідність продовження строку розгляду питання про відрядження суддів до </w:t>
      </w:r>
      <w:r w:rsidR="00554574" w:rsidRPr="00554574">
        <w:rPr>
          <w:rFonts w:ascii="Times New Roman" w:hAnsi="Times New Roman" w:cs="Times New Roman"/>
          <w:bCs/>
          <w:sz w:val="24"/>
          <w:szCs w:val="24"/>
          <w:lang w:val="uk-UA"/>
        </w:rPr>
        <w:t>Новоселицького районного суду Чернівецької області</w:t>
      </w:r>
      <w:r w:rsidRPr="006C32AF">
        <w:rPr>
          <w:rFonts w:ascii="Times New Roman" w:hAnsi="Times New Roman" w:cs="Times New Roman"/>
          <w:bCs/>
          <w:sz w:val="24"/>
          <w:szCs w:val="24"/>
          <w:lang w:val="uk-UA"/>
        </w:rPr>
        <w:t>.</w:t>
      </w:r>
    </w:p>
    <w:p w:rsidR="00335CD5" w:rsidRPr="006C32AF"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35CD5" w:rsidRPr="006C32AF"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35CD5" w:rsidRPr="006C32AF" w:rsidRDefault="00335CD5" w:rsidP="00335CD5">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6C32AF">
        <w:rPr>
          <w:rFonts w:ascii="Times New Roman" w:hAnsi="Times New Roman" w:cs="Times New Roman"/>
          <w:bCs/>
          <w:sz w:val="24"/>
          <w:szCs w:val="24"/>
          <w:lang w:val="uk-UA"/>
        </w:rPr>
        <w:t>вирішила:</w:t>
      </w:r>
    </w:p>
    <w:p w:rsidR="00335CD5" w:rsidRPr="006C32AF"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6C32AF" w:rsidRPr="006C32AF" w:rsidRDefault="006C32AF" w:rsidP="00335CD5">
      <w:pPr>
        <w:autoSpaceDE w:val="0"/>
        <w:autoSpaceDN w:val="0"/>
        <w:adjustRightInd w:val="0"/>
        <w:spacing w:after="0" w:line="240" w:lineRule="auto"/>
        <w:jc w:val="both"/>
        <w:rPr>
          <w:rFonts w:ascii="Times New Roman" w:hAnsi="Times New Roman" w:cs="Times New Roman"/>
          <w:bCs/>
          <w:sz w:val="24"/>
          <w:szCs w:val="24"/>
          <w:lang w:val="uk-UA"/>
        </w:rPr>
      </w:pPr>
      <w:r w:rsidRPr="006C32AF">
        <w:rPr>
          <w:rFonts w:ascii="Times New Roman" w:hAnsi="Times New Roman" w:cs="Times New Roman"/>
          <w:bCs/>
          <w:sz w:val="24"/>
          <w:szCs w:val="24"/>
          <w:lang w:val="uk-UA"/>
        </w:rPr>
        <w:t xml:space="preserve">продовжити строк розгляду питання щодо внесення подання про відрядження одного судді до </w:t>
      </w:r>
      <w:r w:rsidR="00554574" w:rsidRPr="00554574">
        <w:rPr>
          <w:rFonts w:ascii="Times New Roman" w:hAnsi="Times New Roman" w:cs="Times New Roman"/>
          <w:bCs/>
          <w:sz w:val="24"/>
          <w:szCs w:val="24"/>
          <w:lang w:val="uk-UA"/>
        </w:rPr>
        <w:t>Новоселицького районного суду Чернівецької області</w:t>
      </w:r>
      <w:r w:rsidR="00554574">
        <w:rPr>
          <w:rFonts w:ascii="Times New Roman" w:hAnsi="Times New Roman" w:cs="Times New Roman"/>
          <w:bCs/>
          <w:sz w:val="24"/>
          <w:szCs w:val="24"/>
          <w:lang w:val="uk-UA"/>
        </w:rPr>
        <w:t xml:space="preserve"> </w:t>
      </w:r>
      <w:r w:rsidRPr="006C32AF">
        <w:rPr>
          <w:rFonts w:ascii="Times New Roman" w:hAnsi="Times New Roman" w:cs="Times New Roman"/>
          <w:bCs/>
          <w:sz w:val="24"/>
          <w:szCs w:val="24"/>
          <w:lang w:val="uk-UA"/>
        </w:rPr>
        <w:t xml:space="preserve">до </w:t>
      </w:r>
      <w:r w:rsidR="00554574">
        <w:rPr>
          <w:rFonts w:ascii="Times New Roman" w:hAnsi="Times New Roman" w:cs="Times New Roman"/>
          <w:bCs/>
          <w:sz w:val="24"/>
          <w:szCs w:val="24"/>
          <w:lang w:val="uk-UA"/>
        </w:rPr>
        <w:t>06</w:t>
      </w:r>
      <w:r w:rsidRPr="006C32AF">
        <w:rPr>
          <w:rFonts w:ascii="Times New Roman" w:hAnsi="Times New Roman" w:cs="Times New Roman"/>
          <w:bCs/>
          <w:sz w:val="24"/>
          <w:szCs w:val="24"/>
          <w:lang w:val="uk-UA"/>
        </w:rPr>
        <w:t xml:space="preserve"> </w:t>
      </w:r>
      <w:r w:rsidR="00554574">
        <w:rPr>
          <w:rFonts w:ascii="Times New Roman" w:hAnsi="Times New Roman" w:cs="Times New Roman"/>
          <w:bCs/>
          <w:sz w:val="24"/>
          <w:szCs w:val="24"/>
          <w:lang w:val="uk-UA"/>
        </w:rPr>
        <w:t>травня</w:t>
      </w:r>
      <w:r w:rsidRPr="006C32AF">
        <w:rPr>
          <w:rFonts w:ascii="Times New Roman" w:hAnsi="Times New Roman" w:cs="Times New Roman"/>
          <w:bCs/>
          <w:sz w:val="24"/>
          <w:szCs w:val="24"/>
          <w:lang w:val="uk-UA"/>
        </w:rPr>
        <w:t xml:space="preserve"> 2026 року.</w:t>
      </w:r>
    </w:p>
    <w:p w:rsidR="00335CD5" w:rsidRPr="006C32AF" w:rsidRDefault="00335CD5" w:rsidP="00335CD5">
      <w:pPr>
        <w:shd w:val="clear" w:color="auto" w:fill="FFFFFF"/>
        <w:suppressAutoHyphens/>
        <w:spacing w:after="0" w:line="240" w:lineRule="auto"/>
        <w:jc w:val="both"/>
        <w:rPr>
          <w:rFonts w:ascii="Times New Roman" w:hAnsi="Times New Roman" w:cs="Times New Roman"/>
          <w:color w:val="000000"/>
          <w:sz w:val="24"/>
          <w:szCs w:val="24"/>
          <w:lang w:val="uk-UA"/>
        </w:rPr>
      </w:pPr>
      <w:bookmarkStart w:id="0" w:name="_GoBack"/>
      <w:bookmarkEnd w:id="0"/>
    </w:p>
    <w:p w:rsidR="00335CD5" w:rsidRPr="006C32AF" w:rsidRDefault="00335CD5" w:rsidP="00335CD5">
      <w:pPr>
        <w:shd w:val="clear" w:color="auto" w:fill="FFFFFF"/>
        <w:suppressAutoHyphens/>
        <w:spacing w:after="0" w:line="240" w:lineRule="auto"/>
        <w:jc w:val="both"/>
        <w:rPr>
          <w:rFonts w:ascii="Times New Roman" w:hAnsi="Times New Roman" w:cs="Times New Roman"/>
          <w:color w:val="000000"/>
          <w:sz w:val="24"/>
          <w:szCs w:val="24"/>
          <w:lang w:val="uk-UA"/>
        </w:rPr>
      </w:pP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Головуючий</w:t>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Андрій ПАСІЧНИК</w:t>
      </w: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Члени Комісії:</w:t>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Ярослав ДУХ</w:t>
      </w: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Роман КИДИСЮК</w:t>
      </w: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Ігор КУШНІР</w:t>
      </w: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 xml:space="preserve">Роман САБОДАШ </w:t>
      </w:r>
    </w:p>
    <w:p w:rsidR="00EB3CA4" w:rsidRPr="001D5D99" w:rsidRDefault="00EB3CA4"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Руслан СИДОРОВИЧ</w:t>
      </w:r>
    </w:p>
    <w:p w:rsidR="001D5D99" w:rsidRPr="001D5D99"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26072B" w:rsidRPr="006C32AF" w:rsidRDefault="001D5D99" w:rsidP="00EB3CA4">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r>
      <w:r w:rsidRPr="001D5D99">
        <w:rPr>
          <w:rFonts w:ascii="Times New Roman" w:eastAsia="Times New Roman" w:hAnsi="Times New Roman" w:cs="Times New Roman"/>
          <w:sz w:val="24"/>
          <w:szCs w:val="24"/>
          <w:lang w:val="uk-UA" w:eastAsia="ar-SA"/>
        </w:rPr>
        <w:tab/>
        <w:t>Сергій ЧУМАК</w:t>
      </w:r>
    </w:p>
    <w:sectPr w:rsidR="0026072B" w:rsidRPr="006C32AF"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6985" w:rsidRDefault="00A16985" w:rsidP="005F2A2E">
      <w:pPr>
        <w:spacing w:after="0" w:line="240" w:lineRule="auto"/>
      </w:pPr>
      <w:r>
        <w:separator/>
      </w:r>
    </w:p>
  </w:endnote>
  <w:endnote w:type="continuationSeparator" w:id="0">
    <w:p w:rsidR="00A16985" w:rsidRDefault="00A1698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6985" w:rsidRDefault="00A16985" w:rsidP="005F2A2E">
      <w:pPr>
        <w:spacing w:after="0" w:line="240" w:lineRule="auto"/>
      </w:pPr>
      <w:r>
        <w:separator/>
      </w:r>
    </w:p>
  </w:footnote>
  <w:footnote w:type="continuationSeparator" w:id="0">
    <w:p w:rsidR="00A16985" w:rsidRDefault="00A1698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EB3CA4">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86C39"/>
    <w:rsid w:val="00190193"/>
    <w:rsid w:val="001931AA"/>
    <w:rsid w:val="00197B7A"/>
    <w:rsid w:val="001A2F46"/>
    <w:rsid w:val="001A7FC9"/>
    <w:rsid w:val="001C1082"/>
    <w:rsid w:val="001C61C3"/>
    <w:rsid w:val="001D5D99"/>
    <w:rsid w:val="001E4477"/>
    <w:rsid w:val="001F53BB"/>
    <w:rsid w:val="00200A0C"/>
    <w:rsid w:val="00204139"/>
    <w:rsid w:val="002059CB"/>
    <w:rsid w:val="002200E3"/>
    <w:rsid w:val="002347D1"/>
    <w:rsid w:val="002405BA"/>
    <w:rsid w:val="00252BB0"/>
    <w:rsid w:val="0026072B"/>
    <w:rsid w:val="0027526E"/>
    <w:rsid w:val="00280A16"/>
    <w:rsid w:val="00281A92"/>
    <w:rsid w:val="00284B93"/>
    <w:rsid w:val="0028501F"/>
    <w:rsid w:val="00287CAC"/>
    <w:rsid w:val="002A4EFF"/>
    <w:rsid w:val="002B459F"/>
    <w:rsid w:val="002C1F5A"/>
    <w:rsid w:val="002C2E14"/>
    <w:rsid w:val="002C6B89"/>
    <w:rsid w:val="002D4444"/>
    <w:rsid w:val="002D5E99"/>
    <w:rsid w:val="002E321E"/>
    <w:rsid w:val="002F4AE5"/>
    <w:rsid w:val="0030569F"/>
    <w:rsid w:val="00305C16"/>
    <w:rsid w:val="00321249"/>
    <w:rsid w:val="0033370A"/>
    <w:rsid w:val="00334262"/>
    <w:rsid w:val="00335CD5"/>
    <w:rsid w:val="00337ACE"/>
    <w:rsid w:val="0035462F"/>
    <w:rsid w:val="0035578F"/>
    <w:rsid w:val="00363F75"/>
    <w:rsid w:val="003806C7"/>
    <w:rsid w:val="00381881"/>
    <w:rsid w:val="0038534B"/>
    <w:rsid w:val="0039218D"/>
    <w:rsid w:val="003A6E44"/>
    <w:rsid w:val="003B5B01"/>
    <w:rsid w:val="003B7982"/>
    <w:rsid w:val="003C2BE8"/>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574"/>
    <w:rsid w:val="00554D8D"/>
    <w:rsid w:val="00562CDB"/>
    <w:rsid w:val="00572E5C"/>
    <w:rsid w:val="005801B4"/>
    <w:rsid w:val="0058098A"/>
    <w:rsid w:val="005857FD"/>
    <w:rsid w:val="005947DF"/>
    <w:rsid w:val="005A3CE6"/>
    <w:rsid w:val="005A3CFF"/>
    <w:rsid w:val="005C7087"/>
    <w:rsid w:val="005D07EC"/>
    <w:rsid w:val="005D189C"/>
    <w:rsid w:val="005D4C07"/>
    <w:rsid w:val="005E1BC1"/>
    <w:rsid w:val="005E2A68"/>
    <w:rsid w:val="005E7E24"/>
    <w:rsid w:val="005F0FEC"/>
    <w:rsid w:val="005F1D29"/>
    <w:rsid w:val="005F2A2E"/>
    <w:rsid w:val="00605FD9"/>
    <w:rsid w:val="00606FBE"/>
    <w:rsid w:val="00623E01"/>
    <w:rsid w:val="006538A1"/>
    <w:rsid w:val="00653E1D"/>
    <w:rsid w:val="006551F3"/>
    <w:rsid w:val="00656341"/>
    <w:rsid w:val="006675BB"/>
    <w:rsid w:val="00682E40"/>
    <w:rsid w:val="006964CD"/>
    <w:rsid w:val="006A6081"/>
    <w:rsid w:val="006B6563"/>
    <w:rsid w:val="006C0AB0"/>
    <w:rsid w:val="006C23BC"/>
    <w:rsid w:val="006C32AF"/>
    <w:rsid w:val="006E55F6"/>
    <w:rsid w:val="0071797A"/>
    <w:rsid w:val="00723BD4"/>
    <w:rsid w:val="00725B51"/>
    <w:rsid w:val="007262A9"/>
    <w:rsid w:val="0073015A"/>
    <w:rsid w:val="00742606"/>
    <w:rsid w:val="007439FC"/>
    <w:rsid w:val="00747D42"/>
    <w:rsid w:val="007547D1"/>
    <w:rsid w:val="00776DC4"/>
    <w:rsid w:val="00781F70"/>
    <w:rsid w:val="007A1E47"/>
    <w:rsid w:val="007A61F0"/>
    <w:rsid w:val="007B75EA"/>
    <w:rsid w:val="007C0813"/>
    <w:rsid w:val="007C5D18"/>
    <w:rsid w:val="007E7457"/>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459"/>
    <w:rsid w:val="009857B7"/>
    <w:rsid w:val="00991873"/>
    <w:rsid w:val="0099195D"/>
    <w:rsid w:val="00994765"/>
    <w:rsid w:val="009A309F"/>
    <w:rsid w:val="009B4158"/>
    <w:rsid w:val="009B5749"/>
    <w:rsid w:val="009B62A0"/>
    <w:rsid w:val="009B63CB"/>
    <w:rsid w:val="009C0EA8"/>
    <w:rsid w:val="009D419F"/>
    <w:rsid w:val="009D43E0"/>
    <w:rsid w:val="009F3722"/>
    <w:rsid w:val="00A13211"/>
    <w:rsid w:val="00A16985"/>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9234F"/>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2D20"/>
    <w:rsid w:val="00CD3110"/>
    <w:rsid w:val="00CD46DD"/>
    <w:rsid w:val="00CD49A4"/>
    <w:rsid w:val="00CD7F61"/>
    <w:rsid w:val="00CE2C32"/>
    <w:rsid w:val="00CE48ED"/>
    <w:rsid w:val="00CF6FCC"/>
    <w:rsid w:val="00D05580"/>
    <w:rsid w:val="00D31A0A"/>
    <w:rsid w:val="00D32FE4"/>
    <w:rsid w:val="00D378A7"/>
    <w:rsid w:val="00D462F0"/>
    <w:rsid w:val="00D53B45"/>
    <w:rsid w:val="00D56960"/>
    <w:rsid w:val="00D572E3"/>
    <w:rsid w:val="00D71A05"/>
    <w:rsid w:val="00D7655E"/>
    <w:rsid w:val="00D86A6D"/>
    <w:rsid w:val="00D91B30"/>
    <w:rsid w:val="00D93733"/>
    <w:rsid w:val="00DA2357"/>
    <w:rsid w:val="00DA44C7"/>
    <w:rsid w:val="00DB2A2F"/>
    <w:rsid w:val="00DC061D"/>
    <w:rsid w:val="00DD759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820F3"/>
    <w:rsid w:val="00E82E91"/>
    <w:rsid w:val="00E83F87"/>
    <w:rsid w:val="00EA3038"/>
    <w:rsid w:val="00EB1747"/>
    <w:rsid w:val="00EB3CA4"/>
    <w:rsid w:val="00EC04B5"/>
    <w:rsid w:val="00ED376C"/>
    <w:rsid w:val="00EE2B06"/>
    <w:rsid w:val="00EE2B7B"/>
    <w:rsid w:val="00EE4834"/>
    <w:rsid w:val="00EE6664"/>
    <w:rsid w:val="00F002BE"/>
    <w:rsid w:val="00F14A5F"/>
    <w:rsid w:val="00F20183"/>
    <w:rsid w:val="00F20B93"/>
    <w:rsid w:val="00F2259C"/>
    <w:rsid w:val="00F3619C"/>
    <w:rsid w:val="00F36D0E"/>
    <w:rsid w:val="00F47D99"/>
    <w:rsid w:val="00F50D83"/>
    <w:rsid w:val="00F641F8"/>
    <w:rsid w:val="00F6713D"/>
    <w:rsid w:val="00F70C73"/>
    <w:rsid w:val="00F7797B"/>
    <w:rsid w:val="00F8636E"/>
    <w:rsid w:val="00F906BF"/>
    <w:rsid w:val="00F91055"/>
    <w:rsid w:val="00FA5B15"/>
    <w:rsid w:val="00FA7610"/>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7688"/>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3092</Words>
  <Characters>1764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21</cp:revision>
  <cp:lastPrinted>2024-02-13T07:49:00Z</cp:lastPrinted>
  <dcterms:created xsi:type="dcterms:W3CDTF">2026-01-12T07:17:00Z</dcterms:created>
  <dcterms:modified xsi:type="dcterms:W3CDTF">2026-04-08T13:01:00Z</dcterms:modified>
</cp:coreProperties>
</file>