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897D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427EF58B" w:rsidR="00897D11" w:rsidRPr="00C40F62" w:rsidRDefault="00CE32B0" w:rsidP="00382DC9">
      <w:pPr>
        <w:ind w:left="-142"/>
        <w:rPr>
          <w:lang w:val="uk-UA" w:eastAsia="ru-RU"/>
        </w:rPr>
      </w:pPr>
      <w:r w:rsidRPr="00DB24F6">
        <w:rPr>
          <w:lang w:val="uk-UA" w:eastAsia="ru-RU"/>
        </w:rPr>
        <w:t xml:space="preserve">11 </w:t>
      </w:r>
      <w:r>
        <w:rPr>
          <w:lang w:val="uk-UA" w:eastAsia="ru-RU"/>
        </w:rPr>
        <w:t xml:space="preserve">січня </w:t>
      </w:r>
      <w:r w:rsidR="00F437F2" w:rsidRPr="00C40F62">
        <w:rPr>
          <w:lang w:val="uk-UA" w:eastAsia="ru-RU"/>
        </w:rPr>
        <w:t>202</w:t>
      </w:r>
      <w:r>
        <w:rPr>
          <w:lang w:val="uk-UA" w:eastAsia="ru-RU"/>
        </w:rPr>
        <w:t>4</w:t>
      </w:r>
      <w:r w:rsidR="00F437F2" w:rsidRPr="00C40F62">
        <w:rPr>
          <w:lang w:val="uk-UA" w:eastAsia="ru-RU"/>
        </w:rPr>
        <w:t xml:space="preserve"> року </w:t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AD3074">
        <w:rPr>
          <w:lang w:val="uk-UA" w:eastAsia="ru-RU"/>
        </w:rPr>
        <w:tab/>
      </w:r>
      <w:r w:rsidR="00F437F2" w:rsidRPr="00C40F62">
        <w:rPr>
          <w:lang w:val="uk-UA" w:eastAsia="ru-RU"/>
        </w:rPr>
        <w:t xml:space="preserve">     м. Київ</w:t>
      </w:r>
    </w:p>
    <w:p w14:paraId="71869980" w14:textId="77777777" w:rsidR="00897D11" w:rsidRPr="00C40F62" w:rsidRDefault="00897D11" w:rsidP="00382DC9">
      <w:pPr>
        <w:ind w:left="-142"/>
        <w:rPr>
          <w:lang w:val="uk-UA" w:eastAsia="ru-RU"/>
        </w:rPr>
      </w:pPr>
    </w:p>
    <w:p w14:paraId="53BBA787" w14:textId="16E066D2" w:rsidR="00897D11" w:rsidRPr="00452ECC" w:rsidRDefault="0050576F" w:rsidP="00382DC9">
      <w:pPr>
        <w:ind w:left="-142"/>
        <w:jc w:val="center"/>
        <w:rPr>
          <w:bCs/>
          <w:u w:val="single"/>
          <w:lang w:val="uk-UA"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№</w:t>
      </w:r>
      <w:r w:rsidR="003422A5">
        <w:rPr>
          <w:bCs/>
          <w:lang w:val="uk-UA" w:eastAsia="ru-RU"/>
        </w:rPr>
        <w:t xml:space="preserve"> </w:t>
      </w:r>
      <w:r w:rsidR="00452ECC">
        <w:rPr>
          <w:bCs/>
          <w:u w:val="single"/>
          <w:lang w:val="uk-UA" w:eastAsia="ru-RU"/>
        </w:rPr>
        <w:t>1/зп-24</w:t>
      </w:r>
    </w:p>
    <w:p w14:paraId="6116D2C3" w14:textId="77777777" w:rsidR="00897D11" w:rsidRPr="00C40F62" w:rsidRDefault="00897D11" w:rsidP="00382DC9">
      <w:pPr>
        <w:ind w:left="-142"/>
        <w:rPr>
          <w:bCs/>
          <w:lang w:val="uk-UA" w:eastAsia="ru-RU"/>
        </w:rPr>
      </w:pPr>
    </w:p>
    <w:p w14:paraId="43A0722F" w14:textId="77777777" w:rsidR="00897D11" w:rsidRPr="00C40F62" w:rsidRDefault="00F437F2" w:rsidP="00382DC9">
      <w:pPr>
        <w:spacing w:before="140" w:after="140"/>
        <w:ind w:left="-142"/>
        <w:jc w:val="both"/>
        <w:rPr>
          <w:bCs/>
          <w:lang w:val="uk-UA" w:eastAsia="ru-RU"/>
        </w:rPr>
      </w:pPr>
      <w:r w:rsidRPr="00C40F62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14:paraId="7D494BC3" w14:textId="3CDE6E4B" w:rsidR="00897D11" w:rsidRPr="0081169A" w:rsidRDefault="00F437F2" w:rsidP="00382DC9">
      <w:pPr>
        <w:shd w:val="clear" w:color="auto" w:fill="FFFFFF"/>
        <w:spacing w:before="140" w:after="140"/>
        <w:ind w:left="-142" w:right="-1"/>
        <w:jc w:val="both"/>
        <w:rPr>
          <w:color w:val="000000" w:themeColor="text1"/>
          <w:lang w:val="uk-UA"/>
        </w:rPr>
      </w:pPr>
      <w:r w:rsidRPr="0081169A">
        <w:rPr>
          <w:color w:val="000000" w:themeColor="text1"/>
          <w:lang w:val="uk-UA"/>
        </w:rPr>
        <w:t xml:space="preserve">головуючого – </w:t>
      </w:r>
      <w:r w:rsidR="00897328" w:rsidRPr="0081169A">
        <w:rPr>
          <w:color w:val="000000" w:themeColor="text1"/>
          <w:lang w:val="uk-UA"/>
        </w:rPr>
        <w:t>Сидоровича</w:t>
      </w:r>
      <w:r w:rsidR="006E4EDD">
        <w:rPr>
          <w:color w:val="000000" w:themeColor="text1"/>
          <w:lang w:val="uk-UA"/>
        </w:rPr>
        <w:t xml:space="preserve"> </w:t>
      </w:r>
      <w:r w:rsidR="00897328" w:rsidRPr="0081169A">
        <w:rPr>
          <w:color w:val="000000" w:themeColor="text1"/>
          <w:lang w:val="uk-UA"/>
        </w:rPr>
        <w:t>Р.М.</w:t>
      </w:r>
      <w:r w:rsidR="00E51C87" w:rsidRPr="0081169A">
        <w:rPr>
          <w:color w:val="000000" w:themeColor="text1"/>
          <w:lang w:val="uk-UA"/>
        </w:rPr>
        <w:t>,</w:t>
      </w:r>
    </w:p>
    <w:p w14:paraId="7FEC7E1C" w14:textId="6305E128" w:rsidR="00897D11" w:rsidRPr="0081169A" w:rsidRDefault="00F437F2" w:rsidP="00382DC9">
      <w:pPr>
        <w:shd w:val="clear" w:color="auto" w:fill="FFFFFF"/>
        <w:tabs>
          <w:tab w:val="left" w:pos="3969"/>
        </w:tabs>
        <w:spacing w:before="140" w:after="140"/>
        <w:ind w:left="-142" w:right="-15"/>
        <w:jc w:val="both"/>
        <w:rPr>
          <w:color w:val="000000" w:themeColor="text1"/>
          <w:lang w:val="uk-UA"/>
        </w:rPr>
      </w:pPr>
      <w:r w:rsidRPr="0081169A">
        <w:rPr>
          <w:color w:val="000000" w:themeColor="text1"/>
          <w:lang w:val="uk-UA"/>
        </w:rPr>
        <w:t>членів Комісії</w:t>
      </w:r>
      <w:r w:rsidR="00BA4E84" w:rsidRPr="0081169A">
        <w:rPr>
          <w:color w:val="000000" w:themeColor="text1"/>
          <w:lang w:val="uk-UA"/>
        </w:rPr>
        <w:t xml:space="preserve">: </w:t>
      </w:r>
      <w:proofErr w:type="spellStart"/>
      <w:r w:rsidR="00BA4E84" w:rsidRPr="0081169A">
        <w:rPr>
          <w:color w:val="000000" w:themeColor="text1"/>
          <w:lang w:val="uk-UA"/>
        </w:rPr>
        <w:t>Богоноса</w:t>
      </w:r>
      <w:proofErr w:type="spellEnd"/>
      <w:r w:rsidR="00BA4E84" w:rsidRPr="0081169A">
        <w:rPr>
          <w:color w:val="000000" w:themeColor="text1"/>
          <w:lang w:val="uk-UA"/>
        </w:rPr>
        <w:t> М.Б.</w:t>
      </w:r>
      <w:r w:rsidR="004263D6" w:rsidRPr="0081169A">
        <w:rPr>
          <w:color w:val="000000" w:themeColor="text1"/>
          <w:lang w:val="uk-UA"/>
        </w:rPr>
        <w:t xml:space="preserve"> (доповідач)</w:t>
      </w:r>
      <w:r w:rsidR="00BA4E84" w:rsidRPr="0081169A">
        <w:rPr>
          <w:color w:val="000000" w:themeColor="text1"/>
          <w:lang w:val="uk-UA"/>
        </w:rPr>
        <w:t xml:space="preserve">, </w:t>
      </w:r>
      <w:r w:rsidR="00897328" w:rsidRPr="0081169A">
        <w:rPr>
          <w:color w:val="000000" w:themeColor="text1"/>
          <w:lang w:val="uk-UA"/>
        </w:rPr>
        <w:t>Духа</w:t>
      </w:r>
      <w:r w:rsidR="00AD3074">
        <w:rPr>
          <w:color w:val="000000" w:themeColor="text1"/>
          <w:lang w:val="uk-UA"/>
        </w:rPr>
        <w:t xml:space="preserve"> </w:t>
      </w:r>
      <w:r w:rsidR="00897328" w:rsidRPr="0081169A">
        <w:rPr>
          <w:color w:val="000000" w:themeColor="text1"/>
          <w:lang w:val="uk-UA"/>
        </w:rPr>
        <w:t>Я.М.</w:t>
      </w:r>
      <w:r w:rsidR="00B778B7">
        <w:rPr>
          <w:color w:val="000000" w:themeColor="text1"/>
          <w:lang w:val="uk-UA"/>
        </w:rPr>
        <w:t xml:space="preserve">, </w:t>
      </w:r>
      <w:proofErr w:type="spellStart"/>
      <w:r w:rsidR="00BA4E84" w:rsidRPr="0081169A">
        <w:rPr>
          <w:color w:val="000000" w:themeColor="text1"/>
          <w:lang w:val="uk-UA"/>
        </w:rPr>
        <w:t>Кидисюка</w:t>
      </w:r>
      <w:proofErr w:type="spellEnd"/>
      <w:r w:rsidR="00AD3074">
        <w:rPr>
          <w:color w:val="000000" w:themeColor="text1"/>
          <w:lang w:val="uk-UA"/>
        </w:rPr>
        <w:t xml:space="preserve"> </w:t>
      </w:r>
      <w:r w:rsidR="00BA4E84" w:rsidRPr="0081169A">
        <w:rPr>
          <w:color w:val="000000" w:themeColor="text1"/>
          <w:lang w:val="uk-UA"/>
        </w:rPr>
        <w:t>Р.А.</w:t>
      </w:r>
      <w:r w:rsidRPr="0081169A">
        <w:rPr>
          <w:color w:val="000000" w:themeColor="text1"/>
          <w:lang w:val="uk-UA"/>
        </w:rPr>
        <w:t xml:space="preserve">, </w:t>
      </w:r>
      <w:proofErr w:type="spellStart"/>
      <w:r w:rsidR="00782989" w:rsidRPr="0081169A">
        <w:rPr>
          <w:color w:val="000000" w:themeColor="text1"/>
          <w:lang w:val="uk-UA"/>
        </w:rPr>
        <w:t>Кобецької</w:t>
      </w:r>
      <w:proofErr w:type="spellEnd"/>
      <w:r w:rsidR="00AD3074">
        <w:rPr>
          <w:color w:val="000000" w:themeColor="text1"/>
          <w:lang w:val="uk-UA"/>
        </w:rPr>
        <w:t xml:space="preserve"> </w:t>
      </w:r>
      <w:r w:rsidR="00782989" w:rsidRPr="0081169A">
        <w:rPr>
          <w:color w:val="000000" w:themeColor="text1"/>
          <w:lang w:val="uk-UA"/>
        </w:rPr>
        <w:t xml:space="preserve">Н.Р., </w:t>
      </w:r>
      <w:proofErr w:type="spellStart"/>
      <w:r w:rsidRPr="0081169A">
        <w:rPr>
          <w:color w:val="000000" w:themeColor="text1"/>
          <w:lang w:val="uk-UA"/>
        </w:rPr>
        <w:t>Коліуша</w:t>
      </w:r>
      <w:proofErr w:type="spellEnd"/>
      <w:r w:rsidR="00AD3074">
        <w:rPr>
          <w:color w:val="000000" w:themeColor="text1"/>
          <w:lang w:val="uk-UA"/>
        </w:rPr>
        <w:t xml:space="preserve">  </w:t>
      </w:r>
      <w:r w:rsidRPr="0081169A">
        <w:rPr>
          <w:color w:val="000000" w:themeColor="text1"/>
          <w:lang w:val="uk-UA"/>
        </w:rPr>
        <w:t>О.Л., Мельника</w:t>
      </w:r>
      <w:r w:rsidR="00AD3074">
        <w:rPr>
          <w:color w:val="000000" w:themeColor="text1"/>
          <w:lang w:val="uk-UA"/>
        </w:rPr>
        <w:t xml:space="preserve"> </w:t>
      </w:r>
      <w:r w:rsidRPr="0081169A">
        <w:rPr>
          <w:color w:val="000000" w:themeColor="text1"/>
          <w:lang w:val="uk-UA"/>
        </w:rPr>
        <w:t xml:space="preserve">Р.І., </w:t>
      </w:r>
      <w:proofErr w:type="spellStart"/>
      <w:r w:rsidRPr="0081169A">
        <w:rPr>
          <w:color w:val="000000" w:themeColor="text1"/>
          <w:lang w:val="uk-UA"/>
        </w:rPr>
        <w:t>Омельяна</w:t>
      </w:r>
      <w:proofErr w:type="spellEnd"/>
      <w:r w:rsidR="00AD3074">
        <w:rPr>
          <w:color w:val="000000" w:themeColor="text1"/>
          <w:lang w:val="uk-UA"/>
        </w:rPr>
        <w:t xml:space="preserve"> </w:t>
      </w:r>
      <w:r w:rsidRPr="0081169A">
        <w:rPr>
          <w:color w:val="000000" w:themeColor="text1"/>
          <w:lang w:val="uk-UA"/>
        </w:rPr>
        <w:t>О.С., Пасічника</w:t>
      </w:r>
      <w:r w:rsidR="00AD3074">
        <w:rPr>
          <w:color w:val="000000" w:themeColor="text1"/>
          <w:lang w:val="uk-UA"/>
        </w:rPr>
        <w:t xml:space="preserve"> </w:t>
      </w:r>
      <w:r w:rsidRPr="0081169A">
        <w:rPr>
          <w:color w:val="000000" w:themeColor="text1"/>
          <w:lang w:val="uk-UA"/>
        </w:rPr>
        <w:t xml:space="preserve">А.В., </w:t>
      </w:r>
      <w:proofErr w:type="spellStart"/>
      <w:r w:rsidRPr="0081169A">
        <w:rPr>
          <w:color w:val="000000" w:themeColor="text1"/>
          <w:lang w:val="uk-UA"/>
        </w:rPr>
        <w:t>Сабодаша</w:t>
      </w:r>
      <w:proofErr w:type="spellEnd"/>
      <w:r w:rsidR="00AD3074">
        <w:rPr>
          <w:color w:val="000000" w:themeColor="text1"/>
          <w:lang w:val="uk-UA"/>
        </w:rPr>
        <w:t xml:space="preserve"> </w:t>
      </w:r>
      <w:r w:rsidRPr="0081169A">
        <w:rPr>
          <w:color w:val="000000" w:themeColor="text1"/>
          <w:lang w:val="uk-UA"/>
        </w:rPr>
        <w:t>Р.Б.,</w:t>
      </w:r>
      <w:r w:rsidR="00897328" w:rsidRPr="0081169A">
        <w:rPr>
          <w:color w:val="000000" w:themeColor="text1"/>
          <w:lang w:val="uk-UA"/>
        </w:rPr>
        <w:t xml:space="preserve"> </w:t>
      </w:r>
      <w:r w:rsidRPr="0081169A">
        <w:rPr>
          <w:color w:val="000000" w:themeColor="text1"/>
          <w:lang w:val="uk-UA"/>
        </w:rPr>
        <w:t>Чумака</w:t>
      </w:r>
      <w:r w:rsidR="00AD3074">
        <w:rPr>
          <w:color w:val="000000" w:themeColor="text1"/>
          <w:lang w:val="uk-UA"/>
        </w:rPr>
        <w:t xml:space="preserve"> </w:t>
      </w:r>
      <w:r w:rsidRPr="0081169A">
        <w:rPr>
          <w:color w:val="000000" w:themeColor="text1"/>
          <w:lang w:val="uk-UA"/>
        </w:rPr>
        <w:t xml:space="preserve">С.Ю., </w:t>
      </w:r>
      <w:r w:rsidR="00897328" w:rsidRPr="0081169A">
        <w:rPr>
          <w:color w:val="000000" w:themeColor="text1"/>
          <w:lang w:val="uk-UA"/>
        </w:rPr>
        <w:t>Шевчук</w:t>
      </w:r>
      <w:r w:rsidR="00AD3074">
        <w:rPr>
          <w:color w:val="000000" w:themeColor="text1"/>
          <w:lang w:val="uk-UA"/>
        </w:rPr>
        <w:t xml:space="preserve"> </w:t>
      </w:r>
      <w:r w:rsidR="00897328" w:rsidRPr="0081169A">
        <w:rPr>
          <w:color w:val="000000" w:themeColor="text1"/>
          <w:lang w:val="uk-UA"/>
        </w:rPr>
        <w:t>Г.М.</w:t>
      </w:r>
      <w:r w:rsidR="0061144A">
        <w:rPr>
          <w:color w:val="000000" w:themeColor="text1"/>
          <w:lang w:val="uk-UA"/>
        </w:rPr>
        <w:t>,</w:t>
      </w:r>
    </w:p>
    <w:p w14:paraId="5FE04E52" w14:textId="617368BE" w:rsidR="00CE32B0" w:rsidRPr="0081169A" w:rsidRDefault="00F437F2" w:rsidP="00382DC9">
      <w:pPr>
        <w:shd w:val="clear" w:color="auto" w:fill="FFFFFF"/>
        <w:tabs>
          <w:tab w:val="left" w:pos="3969"/>
        </w:tabs>
        <w:spacing w:before="160" w:after="140"/>
        <w:ind w:left="-142" w:right="-17"/>
        <w:jc w:val="both"/>
        <w:rPr>
          <w:color w:val="000000" w:themeColor="text1"/>
          <w:lang w:val="uk-UA"/>
        </w:rPr>
      </w:pPr>
      <w:r w:rsidRPr="0081169A">
        <w:rPr>
          <w:color w:val="000000" w:themeColor="text1"/>
          <w:lang w:val="uk-UA"/>
        </w:rPr>
        <w:t>розгл</w:t>
      </w:r>
      <w:r w:rsidR="00B70288" w:rsidRPr="0081169A">
        <w:rPr>
          <w:color w:val="000000" w:themeColor="text1"/>
          <w:lang w:val="uk-UA"/>
        </w:rPr>
        <w:t xml:space="preserve">янувши питання </w:t>
      </w:r>
      <w:r w:rsidR="00897328" w:rsidRPr="0081169A">
        <w:rPr>
          <w:color w:val="000000" w:themeColor="text1"/>
          <w:lang w:val="uk-UA"/>
        </w:rPr>
        <w:t xml:space="preserve">про </w:t>
      </w:r>
      <w:r w:rsidR="00B70288" w:rsidRPr="0081169A">
        <w:rPr>
          <w:color w:val="000000" w:themeColor="text1"/>
          <w:lang w:val="uk-UA"/>
        </w:rPr>
        <w:t xml:space="preserve">внесення змін </w:t>
      </w:r>
      <w:r w:rsidR="00CE32B0" w:rsidRPr="0081169A">
        <w:rPr>
          <w:color w:val="000000" w:themeColor="text1"/>
          <w:shd w:val="clear" w:color="auto" w:fill="FFFFFF"/>
          <w:lang w:val="uk-UA"/>
        </w:rPr>
        <w:t xml:space="preserve">до </w:t>
      </w:r>
      <w:bookmarkStart w:id="0" w:name="_Hlk155788428"/>
      <w:r w:rsidR="00CE32B0" w:rsidRPr="0081169A">
        <w:rPr>
          <w:color w:val="000000" w:themeColor="text1"/>
          <w:shd w:val="clear" w:color="auto" w:fill="FFFFFF"/>
          <w:lang w:val="uk-UA"/>
        </w:rPr>
        <w:t>форми декларації доброчесності судді</w:t>
      </w:r>
      <w:bookmarkEnd w:id="0"/>
      <w:r w:rsidR="00CE32B0" w:rsidRPr="0081169A">
        <w:rPr>
          <w:color w:val="000000" w:themeColor="text1"/>
          <w:shd w:val="clear" w:color="auto" w:fill="FFFFFF"/>
          <w:lang w:val="uk-UA"/>
        </w:rPr>
        <w:t xml:space="preserve">, Правил заповнення та подання декларації доброчесності судді, </w:t>
      </w:r>
      <w:r w:rsidR="00897328" w:rsidRPr="0081169A">
        <w:rPr>
          <w:color w:val="000000" w:themeColor="text1"/>
          <w:shd w:val="clear" w:color="auto" w:fill="FFFFFF"/>
          <w:lang w:val="uk-UA"/>
        </w:rPr>
        <w:t xml:space="preserve">форми декларації доброчесності кандидата на посаду судді </w:t>
      </w:r>
      <w:r w:rsidR="00CE32B0" w:rsidRPr="0081169A">
        <w:rPr>
          <w:color w:val="000000" w:themeColor="text1"/>
          <w:shd w:val="clear" w:color="auto" w:fill="FFFFFF"/>
          <w:lang w:val="uk-UA"/>
        </w:rPr>
        <w:t>та Правил заповнення та подання декларації доброчесності кандидата на посаду судді</w:t>
      </w:r>
      <w:r w:rsidR="00CE32B0" w:rsidRPr="0081169A">
        <w:rPr>
          <w:color w:val="000000" w:themeColor="text1"/>
          <w:sz w:val="26"/>
          <w:szCs w:val="26"/>
          <w:shd w:val="clear" w:color="auto" w:fill="FFFFFF"/>
          <w:lang w:val="uk-UA"/>
        </w:rPr>
        <w:t>,</w:t>
      </w:r>
    </w:p>
    <w:p w14:paraId="486933A2" w14:textId="77777777" w:rsidR="00F75A35" w:rsidRPr="0067315A" w:rsidRDefault="00F437F2" w:rsidP="00382DC9">
      <w:pPr>
        <w:autoSpaceDE w:val="0"/>
        <w:autoSpaceDN w:val="0"/>
        <w:adjustRightInd w:val="0"/>
        <w:spacing w:before="120" w:after="240"/>
        <w:ind w:left="-142"/>
        <w:jc w:val="center"/>
        <w:rPr>
          <w:bCs/>
          <w:lang w:val="uk-UA"/>
        </w:rPr>
      </w:pPr>
      <w:r w:rsidRPr="0067315A">
        <w:rPr>
          <w:bCs/>
          <w:lang w:val="uk-UA"/>
        </w:rPr>
        <w:t>встановила:</w:t>
      </w:r>
    </w:p>
    <w:p w14:paraId="19308AC6" w14:textId="6941D861" w:rsidR="0067315A" w:rsidRDefault="0067315A" w:rsidP="00382DC9">
      <w:pPr>
        <w:autoSpaceDE w:val="0"/>
        <w:autoSpaceDN w:val="0"/>
        <w:adjustRightInd w:val="0"/>
        <w:ind w:left="-142" w:firstLine="709"/>
        <w:jc w:val="both"/>
        <w:rPr>
          <w:shd w:val="clear" w:color="auto" w:fill="FFFFFF"/>
          <w:lang w:val="uk-UA"/>
        </w:rPr>
      </w:pPr>
      <w:r w:rsidRPr="0067315A">
        <w:rPr>
          <w:shd w:val="clear" w:color="auto" w:fill="FFFFFF"/>
          <w:lang w:val="uk-UA"/>
        </w:rPr>
        <w:t>Відповідно до пункту 3 частини</w:t>
      </w:r>
      <w:r w:rsidR="00AD3074">
        <w:rPr>
          <w:shd w:val="clear" w:color="auto" w:fill="FFFFFF"/>
          <w:lang w:val="uk-UA"/>
        </w:rPr>
        <w:t xml:space="preserve"> </w:t>
      </w:r>
      <w:r w:rsidRPr="0067315A">
        <w:rPr>
          <w:shd w:val="clear" w:color="auto" w:fill="FFFFFF"/>
          <w:lang w:val="uk-UA"/>
        </w:rPr>
        <w:t>сьомої статті</w:t>
      </w:r>
      <w:r w:rsidR="00AD3074">
        <w:rPr>
          <w:shd w:val="clear" w:color="auto" w:fill="FFFFFF"/>
          <w:lang w:val="uk-UA"/>
        </w:rPr>
        <w:t xml:space="preserve"> </w:t>
      </w:r>
      <w:r w:rsidRPr="0067315A">
        <w:rPr>
          <w:shd w:val="clear" w:color="auto" w:fill="FFFFFF"/>
          <w:lang w:val="uk-UA"/>
        </w:rPr>
        <w:t xml:space="preserve">56 Закону </w:t>
      </w:r>
      <w:r w:rsidR="00062232">
        <w:rPr>
          <w:shd w:val="clear" w:color="auto" w:fill="FFFFFF"/>
          <w:lang w:val="uk-UA"/>
        </w:rPr>
        <w:t>України «Про судоустрій і статус суддів» (далі</w:t>
      </w:r>
      <w:r w:rsidR="00AD3074">
        <w:rPr>
          <w:shd w:val="clear" w:color="auto" w:fill="FFFFFF"/>
          <w:lang w:val="uk-UA"/>
        </w:rPr>
        <w:t xml:space="preserve"> </w:t>
      </w:r>
      <w:r w:rsidR="00062232">
        <w:rPr>
          <w:shd w:val="clear" w:color="auto" w:fill="FFFFFF"/>
          <w:lang w:val="uk-UA"/>
        </w:rPr>
        <w:t>–</w:t>
      </w:r>
      <w:r w:rsidR="00AD3074">
        <w:rPr>
          <w:shd w:val="clear" w:color="auto" w:fill="FFFFFF"/>
          <w:lang w:val="uk-UA"/>
        </w:rPr>
        <w:t xml:space="preserve"> </w:t>
      </w:r>
      <w:r w:rsidR="00062232">
        <w:rPr>
          <w:shd w:val="clear" w:color="auto" w:fill="FFFFFF"/>
          <w:lang w:val="uk-UA"/>
        </w:rPr>
        <w:t xml:space="preserve">Закон) </w:t>
      </w:r>
      <w:r w:rsidRPr="0067315A">
        <w:rPr>
          <w:shd w:val="clear" w:color="auto" w:fill="FFFFFF"/>
          <w:lang w:val="uk-UA"/>
        </w:rPr>
        <w:t xml:space="preserve">суддя зобов’язаний подавати декларацію доброчесності судді та декларацію родинних зв’язків судді. </w:t>
      </w:r>
      <w:r w:rsidR="00AF7757">
        <w:rPr>
          <w:shd w:val="clear" w:color="auto" w:fill="FFFFFF"/>
          <w:lang w:val="uk-UA"/>
        </w:rPr>
        <w:t xml:space="preserve">Порядок </w:t>
      </w:r>
      <w:r w:rsidR="00F94778" w:rsidRPr="00C620E6">
        <w:rPr>
          <w:color w:val="000000" w:themeColor="text1"/>
          <w:shd w:val="clear" w:color="auto" w:fill="FFFFFF"/>
          <w:lang w:val="uk-UA"/>
        </w:rPr>
        <w:t>по</w:t>
      </w:r>
      <w:r w:rsidR="00AF7757" w:rsidRPr="00C620E6">
        <w:rPr>
          <w:color w:val="000000" w:themeColor="text1"/>
          <w:shd w:val="clear" w:color="auto" w:fill="FFFFFF"/>
          <w:lang w:val="uk-UA"/>
        </w:rPr>
        <w:t>да</w:t>
      </w:r>
      <w:r w:rsidR="0061144A">
        <w:rPr>
          <w:color w:val="000000" w:themeColor="text1"/>
          <w:shd w:val="clear" w:color="auto" w:fill="FFFFFF"/>
          <w:lang w:val="uk-UA"/>
        </w:rPr>
        <w:t>ння</w:t>
      </w:r>
      <w:r w:rsidR="00AF7757" w:rsidRPr="00C620E6">
        <w:rPr>
          <w:color w:val="000000" w:themeColor="text1"/>
          <w:shd w:val="clear" w:color="auto" w:fill="FFFFFF"/>
          <w:lang w:val="uk-UA"/>
        </w:rPr>
        <w:t xml:space="preserve"> </w:t>
      </w:r>
      <w:r w:rsidR="00AF7757">
        <w:rPr>
          <w:shd w:val="clear" w:color="auto" w:fill="FFFFFF"/>
          <w:lang w:val="uk-UA"/>
        </w:rPr>
        <w:t>декларації доброчесності судді визначений статтею</w:t>
      </w:r>
      <w:r w:rsidR="00AD3074">
        <w:rPr>
          <w:shd w:val="clear" w:color="auto" w:fill="FFFFFF"/>
          <w:lang w:val="uk-UA"/>
        </w:rPr>
        <w:t xml:space="preserve"> </w:t>
      </w:r>
      <w:r w:rsidR="00AF7757">
        <w:rPr>
          <w:shd w:val="clear" w:color="auto" w:fill="FFFFFF"/>
          <w:lang w:val="uk-UA"/>
        </w:rPr>
        <w:t>62 Закону.</w:t>
      </w:r>
    </w:p>
    <w:p w14:paraId="6951B3F1" w14:textId="6EB1367F" w:rsidR="00AC241E" w:rsidRDefault="00AC241E" w:rsidP="00382DC9">
      <w:pPr>
        <w:pStyle w:val="a9"/>
        <w:ind w:left="-142" w:firstLine="70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 з частиною першою статті</w:t>
      </w:r>
      <w:r w:rsidR="00AD3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23AF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 одним із документів, що подається кандидатом д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>ля участі у доборі на посаду судді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 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>деклараці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доброчесності кандидата на посаду судді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AE6BAE5" w14:textId="00C7C60E" w:rsidR="00F94778" w:rsidRPr="00222320" w:rsidRDefault="00F94778" w:rsidP="00382DC9">
      <w:pPr>
        <w:pStyle w:val="a9"/>
        <w:ind w:lef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20">
        <w:rPr>
          <w:rFonts w:ascii="Times New Roman" w:hAnsi="Times New Roman" w:cs="Times New Roman"/>
          <w:sz w:val="24"/>
          <w:szCs w:val="24"/>
        </w:rPr>
        <w:t>Рішенням Комісії від</w:t>
      </w:r>
      <w:r w:rsidR="00AD3074">
        <w:rPr>
          <w:rFonts w:ascii="Times New Roman" w:hAnsi="Times New Roman" w:cs="Times New Roman"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>02</w:t>
      </w:r>
      <w:r w:rsidR="00AD3074">
        <w:rPr>
          <w:rFonts w:ascii="Times New Roman" w:hAnsi="Times New Roman" w:cs="Times New Roman"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>листопада 2023</w:t>
      </w:r>
      <w:r w:rsidR="00AD3074">
        <w:rPr>
          <w:rFonts w:ascii="Times New Roman" w:hAnsi="Times New Roman" w:cs="Times New Roman"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>року №</w:t>
      </w:r>
      <w:r w:rsidR="00AD3074">
        <w:rPr>
          <w:rFonts w:ascii="Times New Roman" w:hAnsi="Times New Roman" w:cs="Times New Roman"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 xml:space="preserve">120/зп-23 </w:t>
      </w:r>
      <w:proofErr w:type="spellStart"/>
      <w:r w:rsidRPr="00222320">
        <w:rPr>
          <w:rFonts w:ascii="Times New Roman" w:hAnsi="Times New Roman" w:cs="Times New Roman"/>
          <w:sz w:val="24"/>
          <w:szCs w:val="24"/>
        </w:rPr>
        <w:t>внесен</w:t>
      </w:r>
      <w:r w:rsidR="0061144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22320">
        <w:rPr>
          <w:rFonts w:ascii="Times New Roman" w:hAnsi="Times New Roman" w:cs="Times New Roman"/>
          <w:sz w:val="24"/>
          <w:szCs w:val="24"/>
        </w:rPr>
        <w:t xml:space="preserve"> зміни до форми декларації доброчесності судді та </w:t>
      </w:r>
      <w:r w:rsidR="0061144A">
        <w:rPr>
          <w:rFonts w:ascii="Times New Roman" w:hAnsi="Times New Roman" w:cs="Times New Roman"/>
          <w:sz w:val="24"/>
          <w:szCs w:val="24"/>
        </w:rPr>
        <w:t xml:space="preserve">форми </w:t>
      </w:r>
      <w:r w:rsidRPr="00222320">
        <w:rPr>
          <w:rFonts w:ascii="Times New Roman" w:hAnsi="Times New Roman" w:cs="Times New Roman"/>
          <w:sz w:val="24"/>
          <w:szCs w:val="24"/>
        </w:rPr>
        <w:t xml:space="preserve">декларації доброчесності кандидата на посаду судді, затверджених рішеннями Вищої кваліфікаційної комісії суддів України </w:t>
      </w:r>
      <w:r w:rsidR="0061144A">
        <w:rPr>
          <w:rFonts w:ascii="Times New Roman" w:hAnsi="Times New Roman" w:cs="Times New Roman"/>
          <w:sz w:val="24"/>
          <w:szCs w:val="24"/>
        </w:rPr>
        <w:t>від</w:t>
      </w:r>
      <w:r w:rsidR="00123F65">
        <w:rPr>
          <w:rFonts w:ascii="Times New Roman" w:hAnsi="Times New Roman" w:cs="Times New Roman"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>3</w:t>
      </w:r>
      <w:r w:rsidR="00E91676" w:rsidRPr="00222320">
        <w:rPr>
          <w:rFonts w:ascii="Times New Roman" w:hAnsi="Times New Roman" w:cs="Times New Roman"/>
          <w:sz w:val="24"/>
          <w:szCs w:val="24"/>
        </w:rPr>
        <w:t>1</w:t>
      </w:r>
      <w:r w:rsidR="00AD3074">
        <w:rPr>
          <w:rFonts w:ascii="Times New Roman" w:hAnsi="Times New Roman" w:cs="Times New Roman"/>
          <w:sz w:val="24"/>
          <w:szCs w:val="24"/>
        </w:rPr>
        <w:t xml:space="preserve"> </w:t>
      </w:r>
      <w:r w:rsidR="00E91676" w:rsidRPr="00222320">
        <w:rPr>
          <w:rFonts w:ascii="Times New Roman" w:hAnsi="Times New Roman" w:cs="Times New Roman"/>
          <w:sz w:val="24"/>
          <w:szCs w:val="24"/>
        </w:rPr>
        <w:t>жовтня</w:t>
      </w:r>
      <w:r w:rsidR="0061144A">
        <w:rPr>
          <w:rFonts w:ascii="Times New Roman" w:hAnsi="Times New Roman" w:cs="Times New Roman"/>
          <w:sz w:val="24"/>
          <w:szCs w:val="24"/>
        </w:rPr>
        <w:t xml:space="preserve"> </w:t>
      </w:r>
      <w:r w:rsidR="00E91676" w:rsidRPr="00222320">
        <w:rPr>
          <w:rFonts w:ascii="Times New Roman" w:hAnsi="Times New Roman" w:cs="Times New Roman"/>
          <w:sz w:val="24"/>
          <w:szCs w:val="24"/>
        </w:rPr>
        <w:t>2016</w:t>
      </w:r>
      <w:r w:rsidR="00AD3074">
        <w:rPr>
          <w:rFonts w:ascii="Times New Roman" w:hAnsi="Times New Roman" w:cs="Times New Roman"/>
          <w:sz w:val="24"/>
          <w:szCs w:val="24"/>
        </w:rPr>
        <w:t> </w:t>
      </w:r>
      <w:r w:rsidR="00E91676" w:rsidRPr="00222320">
        <w:rPr>
          <w:rFonts w:ascii="Times New Roman" w:hAnsi="Times New Roman" w:cs="Times New Roman"/>
          <w:sz w:val="24"/>
          <w:szCs w:val="24"/>
        </w:rPr>
        <w:t>року №</w:t>
      </w:r>
      <w:r w:rsidR="00123F65">
        <w:rPr>
          <w:rFonts w:ascii="Times New Roman" w:hAnsi="Times New Roman" w:cs="Times New Roman"/>
          <w:sz w:val="24"/>
          <w:szCs w:val="24"/>
        </w:rPr>
        <w:t xml:space="preserve"> </w:t>
      </w:r>
      <w:r w:rsidR="00E91676" w:rsidRPr="00222320">
        <w:rPr>
          <w:rFonts w:ascii="Times New Roman" w:hAnsi="Times New Roman" w:cs="Times New Roman"/>
          <w:sz w:val="24"/>
          <w:szCs w:val="24"/>
        </w:rPr>
        <w:t>137/зп-16 та</w:t>
      </w:r>
      <w:r w:rsidRPr="00222320">
        <w:rPr>
          <w:rFonts w:ascii="Times New Roman" w:hAnsi="Times New Roman" w:cs="Times New Roman"/>
          <w:sz w:val="24"/>
          <w:szCs w:val="24"/>
        </w:rPr>
        <w:t xml:space="preserve"> від</w:t>
      </w:r>
      <w:r w:rsidR="00AD3074">
        <w:rPr>
          <w:rFonts w:ascii="Times New Roman" w:hAnsi="Times New Roman" w:cs="Times New Roman"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>24</w:t>
      </w:r>
      <w:r w:rsidR="00123F65">
        <w:rPr>
          <w:rFonts w:ascii="Times New Roman" w:hAnsi="Times New Roman" w:cs="Times New Roman"/>
          <w:sz w:val="24"/>
          <w:szCs w:val="24"/>
        </w:rPr>
        <w:t xml:space="preserve"> </w:t>
      </w:r>
      <w:r w:rsidR="00E91676" w:rsidRPr="00222320">
        <w:rPr>
          <w:rFonts w:ascii="Times New Roman" w:hAnsi="Times New Roman" w:cs="Times New Roman"/>
          <w:sz w:val="24"/>
          <w:szCs w:val="24"/>
        </w:rPr>
        <w:t>вересня 2018</w:t>
      </w:r>
      <w:r w:rsidR="00123F65">
        <w:rPr>
          <w:rFonts w:ascii="Times New Roman" w:hAnsi="Times New Roman" w:cs="Times New Roman"/>
          <w:sz w:val="24"/>
          <w:szCs w:val="24"/>
        </w:rPr>
        <w:t xml:space="preserve"> </w:t>
      </w:r>
      <w:r w:rsidR="00E91676" w:rsidRPr="00222320">
        <w:rPr>
          <w:rFonts w:ascii="Times New Roman" w:hAnsi="Times New Roman" w:cs="Times New Roman"/>
          <w:sz w:val="24"/>
          <w:szCs w:val="24"/>
        </w:rPr>
        <w:t>року №</w:t>
      </w:r>
      <w:r w:rsidR="00123F65">
        <w:rPr>
          <w:rFonts w:ascii="Times New Roman" w:hAnsi="Times New Roman" w:cs="Times New Roman"/>
          <w:sz w:val="24"/>
          <w:szCs w:val="24"/>
        </w:rPr>
        <w:t xml:space="preserve"> </w:t>
      </w:r>
      <w:r w:rsidR="00E91676" w:rsidRPr="00222320">
        <w:rPr>
          <w:rFonts w:ascii="Times New Roman" w:hAnsi="Times New Roman" w:cs="Times New Roman"/>
          <w:sz w:val="24"/>
          <w:szCs w:val="24"/>
        </w:rPr>
        <w:t>205/зп-18,</w:t>
      </w:r>
      <w:r w:rsidRPr="00222320">
        <w:rPr>
          <w:rFonts w:ascii="Times New Roman" w:hAnsi="Times New Roman" w:cs="Times New Roman"/>
          <w:sz w:val="24"/>
          <w:szCs w:val="24"/>
        </w:rPr>
        <w:t xml:space="preserve"> викладено їх в новій редакції, </w:t>
      </w:r>
      <w:r w:rsidR="001E71EE" w:rsidRPr="00222320">
        <w:rPr>
          <w:rFonts w:ascii="Times New Roman" w:hAnsi="Times New Roman" w:cs="Times New Roman"/>
          <w:sz w:val="24"/>
          <w:szCs w:val="24"/>
        </w:rPr>
        <w:t>а також до</w:t>
      </w:r>
      <w:r w:rsidRPr="00222320">
        <w:rPr>
          <w:rFonts w:ascii="Times New Roman" w:hAnsi="Times New Roman" w:cs="Times New Roman"/>
          <w:sz w:val="24"/>
          <w:szCs w:val="24"/>
        </w:rPr>
        <w:t xml:space="preserve"> </w:t>
      </w:r>
      <w:r w:rsidR="0061144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</w:rPr>
        <w:t>равил заповнення та подання деклараці</w:t>
      </w:r>
      <w:r w:rsidR="0061144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доброчесності судді та кандидат</w:t>
      </w:r>
      <w:r w:rsidR="006114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посаду судді.</w:t>
      </w:r>
    </w:p>
    <w:p w14:paraId="4AA1373B" w14:textId="1A1235A6" w:rsidR="00897328" w:rsidRPr="00222320" w:rsidRDefault="001E71EE" w:rsidP="00382DC9">
      <w:pPr>
        <w:pStyle w:val="a9"/>
        <w:ind w:lef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Згідно </w:t>
      </w:r>
      <w:r w:rsidR="00062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пункт</w:t>
      </w:r>
      <w:r w:rsidR="00062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Правил </w:t>
      </w:r>
      <w:r w:rsidRPr="0022232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заповнення та подання декларації доброчесності судді </w:t>
      </w:r>
      <w:r w:rsidR="00611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екларація подається суб’єктом декларування до Вищої кваліфікаційної комісії суддів України щорічно до 1</w:t>
      </w:r>
      <w:r w:rsidR="00123F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лютого (у період з 01</w:t>
      </w:r>
      <w:r w:rsidR="00123F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</w:t>
      </w:r>
      <w:r w:rsidR="00123F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</w:t>
      </w:r>
      <w:r w:rsidR="00123F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січня (включно).</w:t>
      </w:r>
    </w:p>
    <w:p w14:paraId="24E95FB7" w14:textId="56EB7E95" w:rsidR="00AC241E" w:rsidRPr="00222320" w:rsidRDefault="001E71EE" w:rsidP="00382DC9">
      <w:pPr>
        <w:pStyle w:val="a9"/>
        <w:ind w:left="-142" w:firstLine="708"/>
        <w:jc w:val="both"/>
        <w:rPr>
          <w:sz w:val="24"/>
          <w:szCs w:val="24"/>
          <w:shd w:val="clear" w:color="auto" w:fill="FFFFFF"/>
        </w:rPr>
      </w:pPr>
      <w:r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 </w:t>
      </w:r>
      <w:r w:rsidR="0067315A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Законом України «Про </w:t>
      </w:r>
      <w:r w:rsidR="0067315A" w:rsidRPr="002223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4F7F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114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</w:t>
      </w:r>
      <w:r w:rsidR="0067315A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9</w:t>
      </w:r>
      <w:r w:rsidR="004F7FE3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7315A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грудня 2023</w:t>
      </w:r>
      <w:r w:rsidR="00123F65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7315A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року</w:t>
      </w:r>
      <w:r w:rsidR="0067315A" w:rsidRPr="00222320">
        <w:rPr>
          <w:rFonts w:ascii="Times New Roman" w:hAnsi="Times New Roman" w:cs="Times New Roman"/>
          <w:sz w:val="24"/>
          <w:szCs w:val="24"/>
        </w:rPr>
        <w:t xml:space="preserve"> </w:t>
      </w:r>
      <w:r w:rsidR="0067315A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123F65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7315A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3511-IX</w:t>
      </w:r>
      <w:r w:rsidR="00AF7757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43738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строк подання д</w:t>
      </w:r>
      <w:r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екларації </w:t>
      </w:r>
      <w:r w:rsidRPr="002223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доброчесності судді змінено, а саме в</w:t>
      </w:r>
      <w:r w:rsidR="006F74D9" w:rsidRPr="00222320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10" w:anchor="n554" w:tgtFrame="_blank" w:history="1">
        <w:r w:rsidR="0067315A" w:rsidRPr="00222320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частині</w:t>
        </w:r>
        <w:r w:rsidR="00123F6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67315A" w:rsidRPr="00222320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першій</w:t>
        </w:r>
      </w:hyperlink>
      <w:r w:rsidR="0038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315A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="00123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315A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62</w:t>
      </w:r>
      <w:r w:rsidR="00F94778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</w:t>
      </w:r>
      <w:r w:rsidR="00AF7757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цифру і слово</w:t>
      </w:r>
      <w:r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7757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«1</w:t>
      </w:r>
      <w:r w:rsidR="00123F6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F7757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лютого» замінено цифрою і словом «</w:t>
      </w:r>
      <w:r w:rsidR="0067315A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23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315A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травня</w:t>
      </w:r>
      <w:r w:rsidR="00AF7757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7315A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ACAE31" w14:textId="4A22059A" w:rsidR="00AC241E" w:rsidRPr="00222320" w:rsidRDefault="00AF7757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Крім того, статтю 94 Закону доповнено частиною дванадцятою </w:t>
      </w:r>
      <w:r w:rsidRPr="00222320">
        <w:rPr>
          <w:rFonts w:ascii="Times New Roman" w:hAnsi="Times New Roman" w:cs="Times New Roman"/>
          <w:sz w:val="24"/>
          <w:szCs w:val="24"/>
        </w:rPr>
        <w:t>такого змісту:</w:t>
      </w:r>
      <w:bookmarkStart w:id="1" w:name="n256"/>
      <w:bookmarkEnd w:id="1"/>
      <w:r w:rsidRPr="00222320">
        <w:rPr>
          <w:rFonts w:ascii="Times New Roman" w:hAnsi="Times New Roman" w:cs="Times New Roman"/>
          <w:sz w:val="24"/>
          <w:szCs w:val="24"/>
        </w:rPr>
        <w:t xml:space="preserve"> «Член Вищої кваліфікаційної комісії суддів України зобов’язаний подавати у визначеному цим Законом порядку декларацію родинних зв’язків, а також декларацію доброчесності судді».</w:t>
      </w:r>
    </w:p>
    <w:p w14:paraId="163DD2CB" w14:textId="516171DD" w:rsidR="001E71EE" w:rsidRPr="00222320" w:rsidRDefault="001E71EE" w:rsidP="00382DC9">
      <w:pPr>
        <w:pStyle w:val="a9"/>
        <w:ind w:lef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Проте у пункті 2 розділу ІІ форми декларації доброчесності судді та форми декларації доброчесності кандидата на посаду судді відсутня можливість вибору декларантом</w:t>
      </w:r>
      <w:r w:rsidRPr="002223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222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із реєстру місця роботи у Вищій кваліфікаційній комісії суддів України. </w:t>
      </w:r>
    </w:p>
    <w:p w14:paraId="3003963E" w14:textId="05CCB0B1" w:rsidR="009A2C06" w:rsidRPr="00E51C87" w:rsidRDefault="003D4959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20">
        <w:rPr>
          <w:rFonts w:ascii="Times New Roman" w:hAnsi="Times New Roman" w:cs="Times New Roman"/>
          <w:sz w:val="24"/>
          <w:szCs w:val="24"/>
        </w:rPr>
        <w:lastRenderedPageBreak/>
        <w:t xml:space="preserve">Заслухавши доповідача та обговоривши зазначене питання порядку денного засідання, </w:t>
      </w:r>
      <w:r w:rsidR="00961DD4" w:rsidRPr="00222320">
        <w:rPr>
          <w:rFonts w:ascii="Times New Roman" w:hAnsi="Times New Roman" w:cs="Times New Roman"/>
          <w:sz w:val="24"/>
          <w:szCs w:val="24"/>
        </w:rPr>
        <w:t xml:space="preserve">на виконання </w:t>
      </w:r>
      <w:r w:rsidR="00C60C5A" w:rsidRPr="00222320">
        <w:rPr>
          <w:rFonts w:ascii="Times New Roman" w:hAnsi="Times New Roman" w:cs="Times New Roman"/>
          <w:sz w:val="24"/>
          <w:szCs w:val="24"/>
        </w:rPr>
        <w:t>повноважень Комісії, визначених частиною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DA43DB" w:rsidRPr="00222320">
        <w:rPr>
          <w:rFonts w:ascii="Times New Roman" w:hAnsi="Times New Roman" w:cs="Times New Roman"/>
          <w:sz w:val="24"/>
          <w:szCs w:val="24"/>
        </w:rPr>
        <w:t xml:space="preserve">першою </w:t>
      </w:r>
      <w:r w:rsidR="00C60C5A" w:rsidRPr="00222320">
        <w:rPr>
          <w:rFonts w:ascii="Times New Roman" w:hAnsi="Times New Roman" w:cs="Times New Roman"/>
          <w:sz w:val="24"/>
          <w:szCs w:val="24"/>
        </w:rPr>
        <w:t>статті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9A2C06" w:rsidRPr="00222320">
        <w:rPr>
          <w:rFonts w:ascii="Times New Roman" w:hAnsi="Times New Roman" w:cs="Times New Roman"/>
          <w:sz w:val="24"/>
          <w:szCs w:val="24"/>
        </w:rPr>
        <w:t>93</w:t>
      </w:r>
      <w:r w:rsidR="00C60C5A" w:rsidRPr="00222320">
        <w:rPr>
          <w:rFonts w:ascii="Times New Roman" w:hAnsi="Times New Roman" w:cs="Times New Roman"/>
          <w:sz w:val="24"/>
          <w:szCs w:val="24"/>
        </w:rPr>
        <w:t xml:space="preserve"> Закону</w:t>
      </w:r>
      <w:r w:rsidR="003F7FC9" w:rsidRPr="00222320">
        <w:rPr>
          <w:rFonts w:ascii="Times New Roman" w:hAnsi="Times New Roman" w:cs="Times New Roman"/>
          <w:sz w:val="24"/>
          <w:szCs w:val="24"/>
        </w:rPr>
        <w:t>,</w:t>
      </w:r>
      <w:r w:rsidR="00C60C5A" w:rsidRPr="00222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320">
        <w:rPr>
          <w:rFonts w:ascii="Times New Roman" w:hAnsi="Times New Roman" w:cs="Times New Roman"/>
          <w:sz w:val="24"/>
          <w:szCs w:val="24"/>
        </w:rPr>
        <w:t xml:space="preserve">Комісія вважає за необхідне внести зміни до </w:t>
      </w:r>
      <w:r w:rsidR="009A2C06" w:rsidRPr="0022232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 декларації доброчесності судді, Правил</w:t>
      </w:r>
      <w:r w:rsidR="009A2C06" w:rsidRPr="00E51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заповнення та подання декларації доброчесності судді та Правил заповнення та подання декларації доброчесності кандидата на посаду судді</w:t>
      </w:r>
      <w:r w:rsidR="00E51C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32FD97A" w14:textId="579610C7" w:rsidR="00897D11" w:rsidRPr="002C2D81" w:rsidRDefault="00F437F2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C06">
        <w:rPr>
          <w:rFonts w:ascii="Times New Roman" w:hAnsi="Times New Roman" w:cs="Times New Roman"/>
          <w:sz w:val="24"/>
          <w:szCs w:val="24"/>
        </w:rPr>
        <w:t xml:space="preserve">Керуючись статтями </w:t>
      </w:r>
      <w:r w:rsidR="00DA43DB" w:rsidRPr="009A2C06">
        <w:rPr>
          <w:rFonts w:ascii="Times New Roman" w:hAnsi="Times New Roman" w:cs="Times New Roman"/>
          <w:sz w:val="24"/>
          <w:szCs w:val="24"/>
        </w:rPr>
        <w:t>62</w:t>
      </w:r>
      <w:r w:rsidR="00C60C5A" w:rsidRPr="009A2C06">
        <w:rPr>
          <w:rFonts w:ascii="Times New Roman" w:hAnsi="Times New Roman" w:cs="Times New Roman"/>
          <w:sz w:val="24"/>
          <w:szCs w:val="24"/>
        </w:rPr>
        <w:t xml:space="preserve">, </w:t>
      </w:r>
      <w:r w:rsidR="008237CE" w:rsidRPr="009A2C06">
        <w:rPr>
          <w:rFonts w:ascii="Times New Roman" w:hAnsi="Times New Roman" w:cs="Times New Roman"/>
          <w:sz w:val="24"/>
          <w:szCs w:val="24"/>
        </w:rPr>
        <w:t>93</w:t>
      </w:r>
      <w:r w:rsidRPr="009A2C06">
        <w:rPr>
          <w:rFonts w:ascii="Times New Roman" w:hAnsi="Times New Roman" w:cs="Times New Roman"/>
          <w:sz w:val="24"/>
          <w:szCs w:val="24"/>
        </w:rPr>
        <w:t>, 101 Закону України «Пр</w:t>
      </w:r>
      <w:r w:rsidR="001162D6" w:rsidRPr="009A2C06">
        <w:rPr>
          <w:rFonts w:ascii="Times New Roman" w:hAnsi="Times New Roman" w:cs="Times New Roman"/>
          <w:sz w:val="24"/>
          <w:szCs w:val="24"/>
        </w:rPr>
        <w:t>о судоустрій і статус суддів»,</w:t>
      </w:r>
      <w:r w:rsidR="001162D6" w:rsidRPr="00382DC9">
        <w:rPr>
          <w:rFonts w:ascii="Times New Roman" w:hAnsi="Times New Roman" w:cs="Times New Roman"/>
          <w:sz w:val="20"/>
          <w:szCs w:val="20"/>
        </w:rPr>
        <w:t xml:space="preserve"> </w:t>
      </w:r>
      <w:r w:rsidRPr="009A2C06">
        <w:rPr>
          <w:rFonts w:ascii="Times New Roman" w:hAnsi="Times New Roman" w:cs="Times New Roman"/>
          <w:sz w:val="24"/>
          <w:szCs w:val="24"/>
        </w:rPr>
        <w:t xml:space="preserve">Вища кваліфікаційна комісія суддів </w:t>
      </w:r>
      <w:r w:rsidRPr="002C2D81">
        <w:rPr>
          <w:rFonts w:ascii="Times New Roman" w:hAnsi="Times New Roman" w:cs="Times New Roman"/>
          <w:sz w:val="24"/>
          <w:szCs w:val="24"/>
        </w:rPr>
        <w:t>України</w:t>
      </w:r>
      <w:r w:rsidR="004C2BC7" w:rsidRPr="002C2D81">
        <w:rPr>
          <w:rFonts w:ascii="Times New Roman" w:hAnsi="Times New Roman" w:cs="Times New Roman"/>
          <w:sz w:val="24"/>
          <w:szCs w:val="24"/>
        </w:rPr>
        <w:t xml:space="preserve"> одноголосно</w:t>
      </w:r>
    </w:p>
    <w:p w14:paraId="6DB707A4" w14:textId="77777777" w:rsidR="00897D11" w:rsidRPr="00C40F62" w:rsidRDefault="00897D11" w:rsidP="00382DC9">
      <w:pPr>
        <w:autoSpaceDE w:val="0"/>
        <w:autoSpaceDN w:val="0"/>
        <w:adjustRightInd w:val="0"/>
        <w:ind w:left="-142" w:firstLine="709"/>
        <w:jc w:val="both"/>
        <w:rPr>
          <w:b/>
          <w:bCs/>
          <w:lang w:val="uk-UA"/>
        </w:rPr>
      </w:pPr>
    </w:p>
    <w:p w14:paraId="21AD151E" w14:textId="77777777" w:rsidR="00897D11" w:rsidRDefault="00F437F2" w:rsidP="00382DC9">
      <w:pPr>
        <w:autoSpaceDE w:val="0"/>
        <w:autoSpaceDN w:val="0"/>
        <w:adjustRightInd w:val="0"/>
        <w:ind w:left="-142"/>
        <w:jc w:val="center"/>
        <w:rPr>
          <w:bCs/>
          <w:lang w:val="uk-UA"/>
        </w:rPr>
      </w:pPr>
      <w:r w:rsidRPr="00C40F62">
        <w:rPr>
          <w:bCs/>
          <w:lang w:val="uk-UA"/>
        </w:rPr>
        <w:t>вирішила:</w:t>
      </w:r>
    </w:p>
    <w:p w14:paraId="20D07856" w14:textId="77777777" w:rsidR="00E51C87" w:rsidRDefault="00E51C87" w:rsidP="00382DC9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E0B6F30" w14:textId="7087020D" w:rsidR="00C620E6" w:rsidRPr="00622CD4" w:rsidRDefault="00953DCC" w:rsidP="00382DC9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F74D9" w:rsidRPr="00622CD4">
        <w:rPr>
          <w:rFonts w:ascii="Times New Roman" w:hAnsi="Times New Roman" w:cs="Times New Roman"/>
          <w:sz w:val="24"/>
          <w:szCs w:val="24"/>
        </w:rPr>
        <w:t xml:space="preserve">зміни </w:t>
      </w:r>
      <w:r w:rsidRPr="00622CD4">
        <w:rPr>
          <w:rFonts w:ascii="Times New Roman" w:hAnsi="Times New Roman" w:cs="Times New Roman"/>
          <w:sz w:val="24"/>
          <w:szCs w:val="24"/>
        </w:rPr>
        <w:t xml:space="preserve">до </w:t>
      </w:r>
      <w:r w:rsidR="009A2C06" w:rsidRPr="00622CD4">
        <w:rPr>
          <w:rFonts w:ascii="Times New Roman" w:hAnsi="Times New Roman" w:cs="Times New Roman"/>
          <w:sz w:val="24"/>
          <w:szCs w:val="24"/>
        </w:rPr>
        <w:t>форми декларації доброчесності судді, затвердженої рішенням Вищої кваліфікаційної комісії суддів України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9A2C06" w:rsidRPr="00622CD4">
        <w:rPr>
          <w:rFonts w:ascii="Times New Roman" w:hAnsi="Times New Roman" w:cs="Times New Roman"/>
          <w:sz w:val="24"/>
          <w:szCs w:val="24"/>
        </w:rPr>
        <w:t>31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9A2C06" w:rsidRPr="00622CD4">
        <w:rPr>
          <w:rFonts w:ascii="Times New Roman" w:hAnsi="Times New Roman" w:cs="Times New Roman"/>
          <w:sz w:val="24"/>
          <w:szCs w:val="24"/>
        </w:rPr>
        <w:t>жовтня 2016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9A2C06" w:rsidRPr="00622CD4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9A2C06" w:rsidRPr="00622CD4">
        <w:rPr>
          <w:rFonts w:ascii="Times New Roman" w:hAnsi="Times New Roman" w:cs="Times New Roman"/>
          <w:sz w:val="24"/>
          <w:szCs w:val="24"/>
        </w:rPr>
        <w:t>137/зп-16</w:t>
      </w:r>
      <w:r w:rsidR="006F74D9" w:rsidRPr="00622CD4">
        <w:rPr>
          <w:rFonts w:ascii="Times New Roman" w:hAnsi="Times New Roman" w:cs="Times New Roman"/>
          <w:sz w:val="24"/>
          <w:szCs w:val="24"/>
        </w:rPr>
        <w:t xml:space="preserve"> </w:t>
      </w:r>
      <w:r w:rsidR="0061144A">
        <w:rPr>
          <w:rFonts w:ascii="Times New Roman" w:hAnsi="Times New Roman" w:cs="Times New Roman"/>
          <w:sz w:val="24"/>
          <w:szCs w:val="24"/>
        </w:rPr>
        <w:t>(</w:t>
      </w:r>
      <w:r w:rsidR="006F74D9" w:rsidRPr="00622CD4">
        <w:rPr>
          <w:rFonts w:ascii="Times New Roman" w:hAnsi="Times New Roman" w:cs="Times New Roman"/>
          <w:sz w:val="24"/>
          <w:szCs w:val="24"/>
        </w:rPr>
        <w:t>в редакції рішення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622CD4">
        <w:rPr>
          <w:rFonts w:ascii="Times New Roman" w:hAnsi="Times New Roman" w:cs="Times New Roman"/>
          <w:sz w:val="24"/>
          <w:szCs w:val="24"/>
        </w:rPr>
        <w:t>02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622CD4">
        <w:rPr>
          <w:rFonts w:ascii="Times New Roman" w:hAnsi="Times New Roman" w:cs="Times New Roman"/>
          <w:sz w:val="24"/>
          <w:szCs w:val="24"/>
        </w:rPr>
        <w:t>листопада 2023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622CD4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6F74D9" w:rsidRPr="00622CD4">
        <w:rPr>
          <w:rFonts w:ascii="Times New Roman" w:hAnsi="Times New Roman" w:cs="Times New Roman"/>
          <w:sz w:val="24"/>
          <w:szCs w:val="24"/>
        </w:rPr>
        <w:t>120/зп-23</w:t>
      </w:r>
      <w:r w:rsidR="0061144A">
        <w:rPr>
          <w:rFonts w:ascii="Times New Roman" w:hAnsi="Times New Roman" w:cs="Times New Roman"/>
          <w:sz w:val="24"/>
          <w:szCs w:val="24"/>
        </w:rPr>
        <w:t>)</w:t>
      </w:r>
      <w:r w:rsidR="0081169A" w:rsidRPr="00622CD4">
        <w:rPr>
          <w:rFonts w:ascii="Times New Roman" w:hAnsi="Times New Roman" w:cs="Times New Roman"/>
          <w:sz w:val="24"/>
          <w:szCs w:val="24"/>
        </w:rPr>
        <w:t>,</w:t>
      </w:r>
      <w:r w:rsidR="00C620E6" w:rsidRPr="00974501">
        <w:rPr>
          <w:rFonts w:ascii="Times New Roman" w:hAnsi="Times New Roman" w:cs="Times New Roman"/>
          <w:sz w:val="24"/>
          <w:szCs w:val="24"/>
        </w:rPr>
        <w:t xml:space="preserve"> </w:t>
      </w:r>
      <w:r w:rsidR="00C620E6" w:rsidRPr="00622CD4">
        <w:rPr>
          <w:rFonts w:ascii="Times New Roman" w:hAnsi="Times New Roman" w:cs="Times New Roman"/>
          <w:sz w:val="24"/>
          <w:szCs w:val="24"/>
        </w:rPr>
        <w:t>виклавши</w:t>
      </w:r>
      <w:r w:rsidR="006F74D9" w:rsidRPr="00622CD4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622CD4">
        <w:rPr>
          <w:rFonts w:ascii="Times New Roman" w:hAnsi="Times New Roman" w:cs="Times New Roman"/>
          <w:sz w:val="24"/>
          <w:szCs w:val="24"/>
        </w:rPr>
        <w:t>2 розділу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622CD4">
        <w:rPr>
          <w:rFonts w:ascii="Times New Roman" w:hAnsi="Times New Roman" w:cs="Times New Roman"/>
          <w:sz w:val="24"/>
          <w:szCs w:val="24"/>
        </w:rPr>
        <w:t>І декларації доброчесності судді</w:t>
      </w:r>
      <w:r w:rsidR="00C620E6" w:rsidRPr="00622CD4">
        <w:rPr>
          <w:rFonts w:ascii="Times New Roman" w:hAnsi="Times New Roman" w:cs="Times New Roman"/>
          <w:sz w:val="24"/>
          <w:szCs w:val="24"/>
        </w:rPr>
        <w:t xml:space="preserve"> у такій редакції:</w:t>
      </w:r>
    </w:p>
    <w:p w14:paraId="359714E2" w14:textId="2205729F" w:rsidR="00C620E6" w:rsidRPr="00622CD4" w:rsidRDefault="00C620E6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>«2. Місце роботи</w:t>
      </w:r>
    </w:p>
    <w:p w14:paraId="06B101CC" w14:textId="13880F8C" w:rsidR="00C620E6" w:rsidRPr="00622CD4" w:rsidRDefault="00C620E6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>Якщо Ви працюєте у суді</w:t>
      </w:r>
      <w:r w:rsidR="0081169A" w:rsidRPr="00622CD4">
        <w:rPr>
          <w:rFonts w:ascii="Times New Roman" w:hAnsi="Times New Roman" w:cs="Times New Roman"/>
          <w:sz w:val="24"/>
          <w:szCs w:val="24"/>
        </w:rPr>
        <w:t>,</w:t>
      </w:r>
      <w:r w:rsidRPr="00622CD4">
        <w:rPr>
          <w:rFonts w:ascii="Times New Roman" w:hAnsi="Times New Roman" w:cs="Times New Roman"/>
          <w:sz w:val="24"/>
          <w:szCs w:val="24"/>
        </w:rPr>
        <w:t xml:space="preserve"> Вищій раді правосуддя</w:t>
      </w:r>
      <w:r w:rsidR="0081169A" w:rsidRPr="00622CD4">
        <w:rPr>
          <w:rFonts w:ascii="Times New Roman" w:hAnsi="Times New Roman" w:cs="Times New Roman"/>
          <w:sz w:val="24"/>
          <w:szCs w:val="24"/>
        </w:rPr>
        <w:t xml:space="preserve"> або</w:t>
      </w:r>
      <w:r w:rsidRPr="00622CD4">
        <w:rPr>
          <w:rFonts w:ascii="Times New Roman" w:hAnsi="Times New Roman" w:cs="Times New Roman"/>
          <w:sz w:val="24"/>
          <w:szCs w:val="24"/>
        </w:rPr>
        <w:t xml:space="preserve"> Вищій кваліфікаційній комісії суддів України</w:t>
      </w:r>
      <w:r w:rsidR="0061144A">
        <w:rPr>
          <w:rFonts w:ascii="Times New Roman" w:hAnsi="Times New Roman" w:cs="Times New Roman"/>
          <w:sz w:val="24"/>
          <w:szCs w:val="24"/>
        </w:rPr>
        <w:t>,</w:t>
      </w:r>
      <w:r w:rsidRPr="00622CD4">
        <w:rPr>
          <w:rFonts w:ascii="Times New Roman" w:hAnsi="Times New Roman" w:cs="Times New Roman"/>
          <w:sz w:val="24"/>
          <w:szCs w:val="24"/>
        </w:rPr>
        <w:t> оберіть відповідне найменування з реєстру: ___________________________________________________</w:t>
      </w:r>
    </w:p>
    <w:p w14:paraId="16AA4551" w14:textId="65C91AD0" w:rsidR="00C620E6" w:rsidRPr="00622CD4" w:rsidRDefault="00C620E6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>Зазначте адресу місця роботи. Якщо Ви працюєте не у суді</w:t>
      </w:r>
      <w:r w:rsidR="00943738" w:rsidRPr="00622CD4">
        <w:rPr>
          <w:rFonts w:ascii="Times New Roman" w:hAnsi="Times New Roman" w:cs="Times New Roman"/>
          <w:sz w:val="24"/>
          <w:szCs w:val="24"/>
        </w:rPr>
        <w:t>,</w:t>
      </w:r>
      <w:r w:rsidRPr="00622CD4">
        <w:rPr>
          <w:rFonts w:ascii="Times New Roman" w:hAnsi="Times New Roman" w:cs="Times New Roman"/>
          <w:sz w:val="24"/>
          <w:szCs w:val="24"/>
        </w:rPr>
        <w:t xml:space="preserve"> Вищій раді правосуддя</w:t>
      </w:r>
      <w:r w:rsidR="00943738" w:rsidRPr="00622CD4">
        <w:rPr>
          <w:rFonts w:ascii="Times New Roman" w:hAnsi="Times New Roman" w:cs="Times New Roman"/>
          <w:sz w:val="24"/>
          <w:szCs w:val="24"/>
        </w:rPr>
        <w:t xml:space="preserve"> або</w:t>
      </w:r>
      <w:r w:rsidRPr="00622CD4">
        <w:rPr>
          <w:rFonts w:ascii="Times New Roman" w:hAnsi="Times New Roman" w:cs="Times New Roman"/>
          <w:sz w:val="24"/>
          <w:szCs w:val="24"/>
        </w:rPr>
        <w:t xml:space="preserve"> Вищій кваліфікаційній комісії суддів України</w:t>
      </w:r>
      <w:r w:rsidR="0061144A">
        <w:rPr>
          <w:rFonts w:ascii="Times New Roman" w:hAnsi="Times New Roman" w:cs="Times New Roman"/>
          <w:sz w:val="24"/>
          <w:szCs w:val="24"/>
        </w:rPr>
        <w:t>,</w:t>
      </w:r>
      <w:r w:rsidRPr="00622CD4">
        <w:rPr>
          <w:rFonts w:ascii="Times New Roman" w:hAnsi="Times New Roman" w:cs="Times New Roman"/>
          <w:sz w:val="24"/>
          <w:szCs w:val="24"/>
        </w:rPr>
        <w:t xml:space="preserve"> у цьому ж полі зазначте місце роботи: ________________________________».</w:t>
      </w:r>
    </w:p>
    <w:p w14:paraId="731D8076" w14:textId="05AEDEBA" w:rsidR="00C620E6" w:rsidRPr="00622CD4" w:rsidRDefault="00C620E6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 xml:space="preserve">Внести зміни до форми декларації доброчесності </w:t>
      </w:r>
      <w:r w:rsidRPr="00622CD4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кандидата на посаду судді</w:t>
      </w:r>
      <w:r w:rsidRPr="00622CD4">
        <w:rPr>
          <w:rFonts w:ascii="Times New Roman" w:hAnsi="Times New Roman" w:cs="Times New Roman"/>
          <w:sz w:val="24"/>
          <w:szCs w:val="24"/>
        </w:rPr>
        <w:t>, затвердженої рішенням Вищої кваліфікаційної комісії суддів України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81169A" w:rsidRPr="00622CD4">
        <w:rPr>
          <w:rFonts w:ascii="Times New Roman" w:hAnsi="Times New Roman" w:cs="Times New Roman"/>
          <w:sz w:val="24"/>
          <w:szCs w:val="24"/>
        </w:rPr>
        <w:t>24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81169A" w:rsidRPr="00622CD4">
        <w:rPr>
          <w:rFonts w:ascii="Times New Roman" w:hAnsi="Times New Roman" w:cs="Times New Roman"/>
          <w:sz w:val="24"/>
          <w:szCs w:val="24"/>
        </w:rPr>
        <w:t>вересня 2018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81169A" w:rsidRPr="00622CD4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81169A" w:rsidRPr="00622CD4">
        <w:rPr>
          <w:rFonts w:ascii="Times New Roman" w:hAnsi="Times New Roman" w:cs="Times New Roman"/>
          <w:sz w:val="24"/>
          <w:szCs w:val="24"/>
        </w:rPr>
        <w:t xml:space="preserve">205/зп-18 </w:t>
      </w:r>
      <w:r w:rsidR="0061144A">
        <w:rPr>
          <w:rFonts w:ascii="Times New Roman" w:hAnsi="Times New Roman" w:cs="Times New Roman"/>
          <w:sz w:val="24"/>
          <w:szCs w:val="24"/>
        </w:rPr>
        <w:t>(</w:t>
      </w:r>
      <w:r w:rsidRPr="00622CD4">
        <w:rPr>
          <w:rFonts w:ascii="Times New Roman" w:hAnsi="Times New Roman" w:cs="Times New Roman"/>
          <w:sz w:val="24"/>
          <w:szCs w:val="24"/>
        </w:rPr>
        <w:t>в редакції рішення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02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листопада 2023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120/зп-23</w:t>
      </w:r>
      <w:r w:rsidR="0061144A">
        <w:rPr>
          <w:rFonts w:ascii="Times New Roman" w:hAnsi="Times New Roman" w:cs="Times New Roman"/>
          <w:sz w:val="24"/>
          <w:szCs w:val="24"/>
        </w:rPr>
        <w:t>)</w:t>
      </w:r>
      <w:r w:rsidR="0081169A" w:rsidRPr="00622CD4">
        <w:rPr>
          <w:rFonts w:ascii="Times New Roman" w:hAnsi="Times New Roman" w:cs="Times New Roman"/>
          <w:sz w:val="24"/>
          <w:szCs w:val="24"/>
        </w:rPr>
        <w:t>,</w:t>
      </w:r>
      <w:r w:rsidRPr="00974501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виклавши пункт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2 розділу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 xml:space="preserve">І декларації доброчесності </w:t>
      </w:r>
      <w:r w:rsidR="0081169A" w:rsidRPr="00622CD4">
        <w:rPr>
          <w:rFonts w:ascii="Times New Roman" w:hAnsi="Times New Roman" w:cs="Times New Roman"/>
          <w:sz w:val="24"/>
          <w:szCs w:val="24"/>
        </w:rPr>
        <w:t>кандидата на посаду судді</w:t>
      </w:r>
      <w:r w:rsidRPr="00622CD4">
        <w:rPr>
          <w:rFonts w:ascii="Times New Roman" w:hAnsi="Times New Roman" w:cs="Times New Roman"/>
          <w:sz w:val="24"/>
          <w:szCs w:val="24"/>
        </w:rPr>
        <w:t xml:space="preserve"> у такій редакції:</w:t>
      </w:r>
    </w:p>
    <w:p w14:paraId="4DD63224" w14:textId="77777777" w:rsidR="00C620E6" w:rsidRPr="00622CD4" w:rsidRDefault="00C620E6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>«2. Місце роботи</w:t>
      </w:r>
    </w:p>
    <w:p w14:paraId="2D4E71E9" w14:textId="4B0EAE8C" w:rsidR="00C620E6" w:rsidRPr="00622CD4" w:rsidRDefault="0081169A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>Якщо Ви працюєте у суді,</w:t>
      </w:r>
      <w:r w:rsidR="00C620E6" w:rsidRPr="00622CD4">
        <w:rPr>
          <w:rFonts w:ascii="Times New Roman" w:hAnsi="Times New Roman" w:cs="Times New Roman"/>
          <w:sz w:val="24"/>
          <w:szCs w:val="24"/>
        </w:rPr>
        <w:t xml:space="preserve"> Вищій раді правосуддя</w:t>
      </w:r>
      <w:r w:rsidRPr="00622CD4">
        <w:rPr>
          <w:rFonts w:ascii="Times New Roman" w:hAnsi="Times New Roman" w:cs="Times New Roman"/>
          <w:sz w:val="24"/>
          <w:szCs w:val="24"/>
        </w:rPr>
        <w:t xml:space="preserve"> або</w:t>
      </w:r>
      <w:r w:rsidR="00C620E6" w:rsidRPr="00622CD4">
        <w:rPr>
          <w:rFonts w:ascii="Times New Roman" w:hAnsi="Times New Roman" w:cs="Times New Roman"/>
          <w:sz w:val="24"/>
          <w:szCs w:val="24"/>
        </w:rPr>
        <w:t xml:space="preserve"> Вищій кваліфікаційній комісії суддів України</w:t>
      </w:r>
      <w:r w:rsidR="0061144A">
        <w:rPr>
          <w:rFonts w:ascii="Times New Roman" w:hAnsi="Times New Roman" w:cs="Times New Roman"/>
          <w:sz w:val="24"/>
          <w:szCs w:val="24"/>
        </w:rPr>
        <w:t>,</w:t>
      </w:r>
      <w:r w:rsidR="00C620E6" w:rsidRPr="00622CD4">
        <w:rPr>
          <w:rFonts w:ascii="Times New Roman" w:hAnsi="Times New Roman" w:cs="Times New Roman"/>
          <w:sz w:val="24"/>
          <w:szCs w:val="24"/>
        </w:rPr>
        <w:t> оберіть відповідне найменування з реєстру: ___________________________________________________</w:t>
      </w:r>
    </w:p>
    <w:p w14:paraId="60DF4B86" w14:textId="0D4B108C" w:rsidR="006F74D9" w:rsidRPr="00622CD4" w:rsidRDefault="00C620E6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>Зазначте адресу місця роботи. Якщо Ви працюєте не у суді</w:t>
      </w:r>
      <w:r w:rsidR="00943738" w:rsidRPr="00622CD4">
        <w:rPr>
          <w:rFonts w:ascii="Times New Roman" w:hAnsi="Times New Roman" w:cs="Times New Roman"/>
          <w:sz w:val="24"/>
          <w:szCs w:val="24"/>
        </w:rPr>
        <w:t>,</w:t>
      </w:r>
      <w:r w:rsidRPr="00622CD4">
        <w:rPr>
          <w:rFonts w:ascii="Times New Roman" w:hAnsi="Times New Roman" w:cs="Times New Roman"/>
          <w:sz w:val="24"/>
          <w:szCs w:val="24"/>
        </w:rPr>
        <w:t xml:space="preserve"> Вищій раді правосуддя </w:t>
      </w:r>
      <w:r w:rsidR="00943738" w:rsidRPr="00622CD4">
        <w:rPr>
          <w:rFonts w:ascii="Times New Roman" w:hAnsi="Times New Roman" w:cs="Times New Roman"/>
          <w:sz w:val="24"/>
          <w:szCs w:val="24"/>
        </w:rPr>
        <w:t xml:space="preserve">або </w:t>
      </w:r>
      <w:r w:rsidRPr="00622CD4">
        <w:rPr>
          <w:rFonts w:ascii="Times New Roman" w:hAnsi="Times New Roman" w:cs="Times New Roman"/>
          <w:sz w:val="24"/>
          <w:szCs w:val="24"/>
        </w:rPr>
        <w:t>Вищій кваліфікаційній комісії суддів України</w:t>
      </w:r>
      <w:r w:rsidR="0061144A">
        <w:rPr>
          <w:rFonts w:ascii="Times New Roman" w:hAnsi="Times New Roman" w:cs="Times New Roman"/>
          <w:sz w:val="24"/>
          <w:szCs w:val="24"/>
        </w:rPr>
        <w:t>,</w:t>
      </w:r>
      <w:r w:rsidRPr="00622CD4">
        <w:rPr>
          <w:rFonts w:ascii="Times New Roman" w:hAnsi="Times New Roman" w:cs="Times New Roman"/>
          <w:sz w:val="24"/>
          <w:szCs w:val="24"/>
        </w:rPr>
        <w:t xml:space="preserve"> у цьому ж полі зазначте місце роботи: ________________________________».</w:t>
      </w:r>
    </w:p>
    <w:p w14:paraId="31799D15" w14:textId="70D5B7DB" w:rsidR="005E1FC9" w:rsidRDefault="00D37C9B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CD4">
        <w:rPr>
          <w:rFonts w:ascii="Times New Roman" w:hAnsi="Times New Roman" w:cs="Times New Roman"/>
          <w:sz w:val="24"/>
          <w:szCs w:val="24"/>
        </w:rPr>
        <w:t xml:space="preserve">Внести зміни до </w:t>
      </w:r>
      <w:r w:rsidR="00F94778" w:rsidRPr="00622CD4">
        <w:rPr>
          <w:rFonts w:ascii="Times New Roman" w:hAnsi="Times New Roman" w:cs="Times New Roman"/>
          <w:sz w:val="24"/>
          <w:szCs w:val="24"/>
        </w:rPr>
        <w:t xml:space="preserve">пункту 2 </w:t>
      </w:r>
      <w:r w:rsidRPr="00622CD4">
        <w:rPr>
          <w:rFonts w:ascii="Times New Roman" w:hAnsi="Times New Roman" w:cs="Times New Roman"/>
          <w:sz w:val="24"/>
          <w:szCs w:val="24"/>
        </w:rPr>
        <w:t>Правил заповнення та подання декларації доброчесності судді, затверджених рішенням Вищої кваліфікаційної комісії суддів України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31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жовтня 2016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 xml:space="preserve">137/зп-16 </w:t>
      </w:r>
      <w:r w:rsidR="0061144A">
        <w:rPr>
          <w:rFonts w:ascii="Times New Roman" w:hAnsi="Times New Roman" w:cs="Times New Roman"/>
          <w:sz w:val="24"/>
          <w:szCs w:val="24"/>
        </w:rPr>
        <w:t>(</w:t>
      </w:r>
      <w:r w:rsidR="00222320" w:rsidRPr="00622CD4">
        <w:rPr>
          <w:rFonts w:ascii="Times New Roman" w:hAnsi="Times New Roman" w:cs="Times New Roman"/>
          <w:sz w:val="24"/>
          <w:szCs w:val="24"/>
        </w:rPr>
        <w:t>в</w:t>
      </w:r>
      <w:r w:rsidRPr="00622CD4">
        <w:rPr>
          <w:rFonts w:ascii="Times New Roman" w:hAnsi="Times New Roman" w:cs="Times New Roman"/>
          <w:sz w:val="24"/>
          <w:szCs w:val="24"/>
        </w:rPr>
        <w:t xml:space="preserve"> редакції рішення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02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листопада 2023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622CD4">
        <w:rPr>
          <w:rFonts w:ascii="Times New Roman" w:hAnsi="Times New Roman" w:cs="Times New Roman"/>
          <w:sz w:val="24"/>
          <w:szCs w:val="24"/>
        </w:rPr>
        <w:t>року №</w:t>
      </w:r>
      <w:r w:rsidR="00382DC9">
        <w:rPr>
          <w:rFonts w:ascii="Times New Roman" w:hAnsi="Times New Roman" w:cs="Times New Roman"/>
          <w:sz w:val="24"/>
          <w:szCs w:val="24"/>
        </w:rPr>
        <w:t> </w:t>
      </w:r>
      <w:r w:rsidRPr="00622CD4">
        <w:rPr>
          <w:rFonts w:ascii="Times New Roman" w:hAnsi="Times New Roman" w:cs="Times New Roman"/>
          <w:sz w:val="24"/>
          <w:szCs w:val="24"/>
        </w:rPr>
        <w:t>120/зп-23</w:t>
      </w:r>
      <w:r w:rsidR="0061144A">
        <w:rPr>
          <w:rFonts w:ascii="Times New Roman" w:hAnsi="Times New Roman" w:cs="Times New Roman"/>
          <w:sz w:val="24"/>
          <w:szCs w:val="24"/>
        </w:rPr>
        <w:t>)</w:t>
      </w:r>
      <w:r w:rsidRPr="00622CD4">
        <w:rPr>
          <w:rFonts w:ascii="Times New Roman" w:hAnsi="Times New Roman" w:cs="Times New Roman"/>
          <w:sz w:val="24"/>
          <w:szCs w:val="24"/>
        </w:rPr>
        <w:t xml:space="preserve">, виклавши </w:t>
      </w:r>
      <w:r w:rsidR="0061144A">
        <w:rPr>
          <w:rFonts w:ascii="Times New Roman" w:hAnsi="Times New Roman" w:cs="Times New Roman"/>
          <w:sz w:val="24"/>
          <w:szCs w:val="24"/>
        </w:rPr>
        <w:t xml:space="preserve">його </w:t>
      </w:r>
      <w:r w:rsidRPr="00622CD4">
        <w:rPr>
          <w:rFonts w:ascii="Times New Roman" w:hAnsi="Times New Roman" w:cs="Times New Roman"/>
          <w:sz w:val="24"/>
          <w:szCs w:val="24"/>
        </w:rPr>
        <w:t>у такій редакції:</w:t>
      </w:r>
    </w:p>
    <w:p w14:paraId="0F6A63CC" w14:textId="759A3139" w:rsidR="0081169A" w:rsidRPr="005E1FC9" w:rsidRDefault="00D37C9B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«2. Декларація подається суб’єктом декларування до Вищої кваліфікаційної комісії суддів України щорічно </w:t>
      </w:r>
      <w:r w:rsidR="0081169A" w:rsidRPr="005E1F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1</w:t>
      </w:r>
      <w:r w:rsidR="004F7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169A" w:rsidRPr="005E1F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травня (у період з </w:t>
      </w:r>
      <w:r w:rsidR="005E1FC9" w:rsidRPr="005E1F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</w:t>
      </w:r>
      <w:r w:rsidR="004F7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1FC9" w:rsidRPr="005E1F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січня до 30</w:t>
      </w:r>
      <w:r w:rsidR="004F7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1FC9" w:rsidRPr="005E1F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квітня (включно), після подання декларації родинних </w:t>
      </w:r>
      <w:proofErr w:type="spellStart"/>
      <w:r w:rsidR="005E1FC9" w:rsidRPr="005E1FC9">
        <w:rPr>
          <w:rFonts w:ascii="Times New Roman" w:hAnsi="Times New Roman" w:cs="Times New Roman"/>
          <w:color w:val="000000" w:themeColor="text1"/>
          <w:sz w:val="24"/>
          <w:szCs w:val="24"/>
        </w:rPr>
        <w:t>зв’язків</w:t>
      </w:r>
      <w:proofErr w:type="spellEnd"/>
      <w:r w:rsidR="005E1FC9" w:rsidRPr="005E1F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судді та декларації особи </w:t>
      </w:r>
      <w:r w:rsidR="005E1FC9" w:rsidRPr="005E1F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уповноваженої на виконання функцій держави або місцевого самоврядування</w:t>
      </w:r>
      <w:r w:rsidR="00BF20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»</w:t>
      </w:r>
      <w:r w:rsidR="005E1F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.</w:t>
      </w:r>
    </w:p>
    <w:p w14:paraId="73C2C060" w14:textId="3448ADCA" w:rsidR="009F0D33" w:rsidRPr="009F0D33" w:rsidRDefault="006F74D9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E57">
        <w:rPr>
          <w:rFonts w:ascii="Times New Roman" w:hAnsi="Times New Roman" w:cs="Times New Roman"/>
          <w:sz w:val="24"/>
          <w:szCs w:val="24"/>
        </w:rPr>
        <w:t xml:space="preserve">Внести зміни до </w:t>
      </w:r>
      <w:r w:rsidR="00D37C9B" w:rsidRPr="005B6E57">
        <w:rPr>
          <w:rFonts w:ascii="Times New Roman" w:hAnsi="Times New Roman" w:cs="Times New Roman"/>
          <w:sz w:val="24"/>
          <w:szCs w:val="24"/>
        </w:rPr>
        <w:t xml:space="preserve">пункту 9 </w:t>
      </w:r>
      <w:r w:rsidRPr="005B6E57">
        <w:rPr>
          <w:rFonts w:ascii="Times New Roman" w:hAnsi="Times New Roman" w:cs="Times New Roman"/>
          <w:sz w:val="24"/>
          <w:szCs w:val="24"/>
        </w:rPr>
        <w:t>Правил заповнення та подання декларації доброчесності судді, затверджених рішенням Вищої кваліфікаційної комісії суддів України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31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жовтня 2016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 xml:space="preserve">137/зп-16 </w:t>
      </w:r>
      <w:r w:rsidR="0061144A">
        <w:rPr>
          <w:rFonts w:ascii="Times New Roman" w:hAnsi="Times New Roman" w:cs="Times New Roman"/>
          <w:sz w:val="24"/>
          <w:szCs w:val="24"/>
        </w:rPr>
        <w:t>(</w:t>
      </w:r>
      <w:r w:rsidR="00D37C9B" w:rsidRPr="005B6E57">
        <w:rPr>
          <w:rFonts w:ascii="Times New Roman" w:hAnsi="Times New Roman" w:cs="Times New Roman"/>
          <w:sz w:val="24"/>
          <w:szCs w:val="24"/>
        </w:rPr>
        <w:t>у</w:t>
      </w:r>
      <w:r w:rsidRPr="005B6E57">
        <w:rPr>
          <w:rFonts w:ascii="Times New Roman" w:hAnsi="Times New Roman" w:cs="Times New Roman"/>
          <w:sz w:val="24"/>
          <w:szCs w:val="24"/>
        </w:rPr>
        <w:t xml:space="preserve"> редакції рішення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02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листопада 2023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Pr="005B6E57">
        <w:rPr>
          <w:rFonts w:ascii="Times New Roman" w:hAnsi="Times New Roman" w:cs="Times New Roman"/>
          <w:sz w:val="24"/>
          <w:szCs w:val="24"/>
        </w:rPr>
        <w:t>120/зп-23</w:t>
      </w:r>
      <w:r w:rsidR="0061144A">
        <w:rPr>
          <w:rFonts w:ascii="Times New Roman" w:hAnsi="Times New Roman" w:cs="Times New Roman"/>
          <w:sz w:val="24"/>
          <w:szCs w:val="24"/>
        </w:rPr>
        <w:t>),</w:t>
      </w:r>
      <w:r w:rsidRPr="005B6E57">
        <w:rPr>
          <w:rFonts w:ascii="Times New Roman" w:hAnsi="Times New Roman" w:cs="Times New Roman"/>
          <w:sz w:val="24"/>
          <w:szCs w:val="24"/>
        </w:rPr>
        <w:t xml:space="preserve"> </w:t>
      </w:r>
      <w:r w:rsidR="009F0D33" w:rsidRPr="009F0D33">
        <w:rPr>
          <w:rFonts w:ascii="Times New Roman" w:hAnsi="Times New Roman" w:cs="Times New Roman"/>
          <w:sz w:val="24"/>
          <w:szCs w:val="24"/>
        </w:rPr>
        <w:t xml:space="preserve">виклавши </w:t>
      </w:r>
      <w:r w:rsidR="009F0D33">
        <w:rPr>
          <w:rFonts w:ascii="Times New Roman" w:hAnsi="Times New Roman" w:cs="Times New Roman"/>
          <w:sz w:val="24"/>
          <w:szCs w:val="24"/>
        </w:rPr>
        <w:t>його</w:t>
      </w:r>
      <w:r w:rsidR="009F0D33" w:rsidRPr="009F0D33">
        <w:rPr>
          <w:rFonts w:ascii="Times New Roman" w:hAnsi="Times New Roman" w:cs="Times New Roman"/>
          <w:sz w:val="24"/>
          <w:szCs w:val="24"/>
        </w:rPr>
        <w:t xml:space="preserve"> у такій редакції:</w:t>
      </w:r>
    </w:p>
    <w:p w14:paraId="42F98A5E" w14:textId="677F7AD6" w:rsidR="009F0D33" w:rsidRPr="0081169A" w:rsidRDefault="009F0D33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D33">
        <w:t>«</w:t>
      </w:r>
      <w:r w:rsidRPr="0081169A">
        <w:rPr>
          <w:rFonts w:ascii="Times New Roman" w:hAnsi="Times New Roman" w:cs="Times New Roman"/>
          <w:sz w:val="24"/>
          <w:szCs w:val="24"/>
        </w:rPr>
        <w:t xml:space="preserve">Твердження у пункті 28 стосується усіх видів юридичної відповідальності та декларується у спосіб: «Не підтверджую», в тому числі у випадку оскарження та/або скасування рішення про притягнення до відповідальності, а також у випадках, якщо особа вважається такою, що не притягувалася до відповідальності </w:t>
      </w:r>
      <w:r w:rsidR="0061144A">
        <w:rPr>
          <w:rFonts w:ascii="Times New Roman" w:hAnsi="Times New Roman" w:cs="Times New Roman"/>
          <w:sz w:val="24"/>
          <w:szCs w:val="24"/>
        </w:rPr>
        <w:t xml:space="preserve">у зв’язку зі </w:t>
      </w:r>
      <w:proofErr w:type="spellStart"/>
      <w:r w:rsidRPr="0081169A">
        <w:rPr>
          <w:rFonts w:ascii="Times New Roman" w:hAnsi="Times New Roman" w:cs="Times New Roman"/>
          <w:sz w:val="24"/>
          <w:szCs w:val="24"/>
        </w:rPr>
        <w:t>сплив</w:t>
      </w:r>
      <w:r w:rsidR="0061144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81169A">
        <w:rPr>
          <w:rFonts w:ascii="Times New Roman" w:hAnsi="Times New Roman" w:cs="Times New Roman"/>
          <w:sz w:val="24"/>
          <w:szCs w:val="24"/>
        </w:rPr>
        <w:t xml:space="preserve"> відповідних строків».</w:t>
      </w:r>
    </w:p>
    <w:p w14:paraId="536A8E32" w14:textId="577D7985" w:rsidR="006F74D9" w:rsidRDefault="009F0D33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D3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9F0D33">
        <w:rPr>
          <w:rFonts w:ascii="Times New Roman" w:hAnsi="Times New Roman" w:cs="Times New Roman"/>
          <w:sz w:val="24"/>
          <w:szCs w:val="24"/>
        </w:rPr>
        <w:t xml:space="preserve"> зміни до пункту </w:t>
      </w:r>
      <w:r w:rsidR="00D37C9B" w:rsidRPr="005B6E57">
        <w:rPr>
          <w:rFonts w:ascii="Times New Roman" w:hAnsi="Times New Roman" w:cs="Times New Roman"/>
          <w:sz w:val="24"/>
          <w:szCs w:val="24"/>
        </w:rPr>
        <w:t xml:space="preserve">10 </w:t>
      </w:r>
      <w:r w:rsidR="006F74D9" w:rsidRPr="005B6E57">
        <w:rPr>
          <w:rFonts w:ascii="Times New Roman" w:hAnsi="Times New Roman" w:cs="Times New Roman"/>
          <w:sz w:val="24"/>
          <w:szCs w:val="24"/>
        </w:rPr>
        <w:t>Правил заповнення та подання декларації доброчесності кандидата на посаду судді, затверджених рішенням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24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вересня 2018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року</w:t>
      </w:r>
      <w:r w:rsidR="0061144A" w:rsidRPr="0084503A">
        <w:rPr>
          <w:rFonts w:ascii="Times New Roman" w:hAnsi="Times New Roman" w:cs="Times New Roman"/>
          <w:sz w:val="56"/>
          <w:szCs w:val="56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№</w:t>
      </w:r>
      <w:r w:rsidR="00845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F74D9" w:rsidRPr="005B6E57">
        <w:rPr>
          <w:rFonts w:ascii="Times New Roman" w:hAnsi="Times New Roman" w:cs="Times New Roman"/>
          <w:sz w:val="24"/>
          <w:szCs w:val="24"/>
        </w:rPr>
        <w:t xml:space="preserve">205/зп-18 </w:t>
      </w:r>
      <w:r w:rsidR="0061144A">
        <w:rPr>
          <w:rFonts w:ascii="Times New Roman" w:hAnsi="Times New Roman" w:cs="Times New Roman"/>
          <w:sz w:val="24"/>
          <w:szCs w:val="24"/>
        </w:rPr>
        <w:t>(</w:t>
      </w:r>
      <w:r w:rsidR="00222320">
        <w:rPr>
          <w:rFonts w:ascii="Times New Roman" w:hAnsi="Times New Roman" w:cs="Times New Roman"/>
          <w:sz w:val="24"/>
          <w:szCs w:val="24"/>
        </w:rPr>
        <w:t>в</w:t>
      </w:r>
      <w:r w:rsidR="006F74D9" w:rsidRPr="005B6E57">
        <w:rPr>
          <w:rFonts w:ascii="Times New Roman" w:hAnsi="Times New Roman" w:cs="Times New Roman"/>
          <w:sz w:val="24"/>
          <w:szCs w:val="24"/>
        </w:rPr>
        <w:t xml:space="preserve"> редакції рішення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02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листопада 2023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5B6E57">
        <w:rPr>
          <w:rFonts w:ascii="Times New Roman" w:hAnsi="Times New Roman" w:cs="Times New Roman"/>
          <w:sz w:val="24"/>
          <w:szCs w:val="24"/>
        </w:rPr>
        <w:t>120/зп-23</w:t>
      </w:r>
      <w:r w:rsidR="00D37C9B" w:rsidRPr="005B6E57">
        <w:rPr>
          <w:rFonts w:ascii="Times New Roman" w:hAnsi="Times New Roman" w:cs="Times New Roman"/>
          <w:sz w:val="24"/>
          <w:szCs w:val="24"/>
        </w:rPr>
        <w:t xml:space="preserve"> зі змінами, </w:t>
      </w:r>
      <w:r w:rsidR="00D37C9B" w:rsidRPr="005B6E57">
        <w:rPr>
          <w:rFonts w:ascii="Times New Roman" w:hAnsi="Times New Roman" w:cs="Times New Roman"/>
          <w:sz w:val="24"/>
          <w:szCs w:val="24"/>
        </w:rPr>
        <w:lastRenderedPageBreak/>
        <w:t>внесеними рішенням Комісії від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D37C9B" w:rsidRPr="005B6E57">
        <w:rPr>
          <w:rFonts w:ascii="Times New Roman" w:hAnsi="Times New Roman" w:cs="Times New Roman"/>
          <w:sz w:val="24"/>
          <w:szCs w:val="24"/>
        </w:rPr>
        <w:t>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D37C9B" w:rsidRPr="005B6E57">
        <w:rPr>
          <w:rFonts w:ascii="Times New Roman" w:hAnsi="Times New Roman" w:cs="Times New Roman"/>
          <w:sz w:val="24"/>
          <w:szCs w:val="24"/>
        </w:rPr>
        <w:t>листопада 2023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D37C9B" w:rsidRPr="005B6E57">
        <w:rPr>
          <w:rFonts w:ascii="Times New Roman" w:hAnsi="Times New Roman" w:cs="Times New Roman"/>
          <w:sz w:val="24"/>
          <w:szCs w:val="24"/>
        </w:rPr>
        <w:t>року №</w:t>
      </w:r>
      <w:r w:rsidR="004F7FE3">
        <w:rPr>
          <w:rFonts w:ascii="Times New Roman" w:hAnsi="Times New Roman" w:cs="Times New Roman"/>
          <w:sz w:val="24"/>
          <w:szCs w:val="24"/>
        </w:rPr>
        <w:t xml:space="preserve"> </w:t>
      </w:r>
      <w:r w:rsidR="00D37C9B" w:rsidRPr="005B6E57">
        <w:rPr>
          <w:rFonts w:ascii="Times New Roman" w:hAnsi="Times New Roman" w:cs="Times New Roman"/>
          <w:sz w:val="24"/>
          <w:szCs w:val="24"/>
        </w:rPr>
        <w:t>144/зп-23</w:t>
      </w:r>
      <w:r w:rsidR="0061144A">
        <w:rPr>
          <w:rFonts w:ascii="Times New Roman" w:hAnsi="Times New Roman" w:cs="Times New Roman"/>
          <w:sz w:val="24"/>
          <w:szCs w:val="24"/>
        </w:rPr>
        <w:t>)</w:t>
      </w:r>
      <w:r w:rsidR="005B6E57" w:rsidRPr="005B6E57">
        <w:rPr>
          <w:rFonts w:ascii="Times New Roman" w:hAnsi="Times New Roman" w:cs="Times New Roman"/>
          <w:sz w:val="24"/>
          <w:szCs w:val="24"/>
        </w:rPr>
        <w:t xml:space="preserve">, виклавши </w:t>
      </w:r>
      <w:r>
        <w:rPr>
          <w:rFonts w:ascii="Times New Roman" w:hAnsi="Times New Roman" w:cs="Times New Roman"/>
          <w:sz w:val="24"/>
          <w:szCs w:val="24"/>
        </w:rPr>
        <w:t xml:space="preserve">його </w:t>
      </w:r>
      <w:r w:rsidR="005B6E57" w:rsidRPr="005B6E57">
        <w:rPr>
          <w:rFonts w:ascii="Times New Roman" w:hAnsi="Times New Roman" w:cs="Times New Roman"/>
          <w:sz w:val="24"/>
          <w:szCs w:val="24"/>
        </w:rPr>
        <w:t>у такій редакції:</w:t>
      </w:r>
    </w:p>
    <w:p w14:paraId="376B5934" w14:textId="40CC1D5E" w:rsidR="009F0D33" w:rsidRPr="0081169A" w:rsidRDefault="009F0D33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69A">
        <w:rPr>
          <w:rFonts w:ascii="Times New Roman" w:hAnsi="Times New Roman" w:cs="Times New Roman"/>
          <w:sz w:val="24"/>
          <w:szCs w:val="24"/>
        </w:rPr>
        <w:t xml:space="preserve">«Твердження у пункті 28 стосується усіх видів юридичної відповідальності та декларується у спосіб: «Не підтверджую», в тому числі у випадку оскарження та/або скасування рішення про притягнення до відповідальності, а також у випадках, якщо особа вважається такою, що не притягувалася до відповідальності </w:t>
      </w:r>
      <w:r w:rsidR="0061144A">
        <w:rPr>
          <w:rFonts w:ascii="Times New Roman" w:hAnsi="Times New Roman" w:cs="Times New Roman"/>
          <w:sz w:val="24"/>
          <w:szCs w:val="24"/>
        </w:rPr>
        <w:t xml:space="preserve">у зв’язку зі </w:t>
      </w:r>
      <w:proofErr w:type="spellStart"/>
      <w:r w:rsidRPr="0081169A">
        <w:rPr>
          <w:rFonts w:ascii="Times New Roman" w:hAnsi="Times New Roman" w:cs="Times New Roman"/>
          <w:sz w:val="24"/>
          <w:szCs w:val="24"/>
        </w:rPr>
        <w:t>сплив</w:t>
      </w:r>
      <w:r w:rsidR="0061144A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81169A">
        <w:rPr>
          <w:rFonts w:ascii="Times New Roman" w:hAnsi="Times New Roman" w:cs="Times New Roman"/>
          <w:sz w:val="24"/>
          <w:szCs w:val="24"/>
        </w:rPr>
        <w:t xml:space="preserve"> відповідних строків».</w:t>
      </w:r>
    </w:p>
    <w:p w14:paraId="1BF86FC7" w14:textId="77777777" w:rsidR="009F0D33" w:rsidRPr="0081169A" w:rsidRDefault="009F0D33" w:rsidP="00382DC9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66177" w14:textId="77777777" w:rsidR="00BD0F28" w:rsidRDefault="00BD0F28" w:rsidP="00382DC9">
      <w:pPr>
        <w:tabs>
          <w:tab w:val="left" w:pos="709"/>
        </w:tabs>
        <w:autoSpaceDE w:val="0"/>
        <w:autoSpaceDN w:val="0"/>
        <w:adjustRightInd w:val="0"/>
        <w:ind w:left="-142"/>
        <w:jc w:val="both"/>
        <w:rPr>
          <w:lang w:val="uk-UA"/>
        </w:rPr>
      </w:pPr>
    </w:p>
    <w:p w14:paraId="33CA44AF" w14:textId="153C49E8" w:rsidR="0081169A" w:rsidRPr="00452ECC" w:rsidRDefault="00E51C87" w:rsidP="00382DC9">
      <w:pPr>
        <w:shd w:val="clear" w:color="auto" w:fill="FFFFFF"/>
        <w:spacing w:before="140" w:after="140"/>
        <w:ind w:left="-142" w:right="-1"/>
        <w:jc w:val="both"/>
        <w:rPr>
          <w:color w:val="000000" w:themeColor="text1"/>
        </w:rPr>
      </w:pPr>
      <w:r>
        <w:rPr>
          <w:lang w:val="uk-UA"/>
        </w:rPr>
        <w:t>Головуючий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52ECC">
        <w:rPr>
          <w:color w:val="000000" w:themeColor="text1"/>
          <w:lang w:val="uk-UA"/>
        </w:rPr>
        <w:t>Р.М. Сидорович</w:t>
      </w:r>
    </w:p>
    <w:p w14:paraId="18E9A8FD" w14:textId="44EBF56A" w:rsidR="00897D11" w:rsidRPr="00222320" w:rsidRDefault="00F437F2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>Члени Комісії:</w:t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452ECC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 xml:space="preserve">М.Б. </w:t>
      </w:r>
      <w:proofErr w:type="spellStart"/>
      <w:r w:rsidRPr="00222320">
        <w:rPr>
          <w:color w:val="000000" w:themeColor="text1"/>
          <w:lang w:val="uk-UA"/>
        </w:rPr>
        <w:t>Богоніс</w:t>
      </w:r>
      <w:proofErr w:type="spellEnd"/>
    </w:p>
    <w:p w14:paraId="09BE6DC2" w14:textId="34F00785" w:rsidR="0081169A" w:rsidRPr="00222320" w:rsidRDefault="00B7598B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="00452ECC" w:rsidRPr="006E4EDD">
        <w:rPr>
          <w:color w:val="000000" w:themeColor="text1"/>
        </w:rPr>
        <w:tab/>
      </w:r>
      <w:r w:rsidR="0081169A" w:rsidRPr="00222320">
        <w:rPr>
          <w:color w:val="000000" w:themeColor="text1"/>
          <w:lang w:val="uk-UA"/>
        </w:rPr>
        <w:t xml:space="preserve">Я.М. Дух </w:t>
      </w:r>
    </w:p>
    <w:p w14:paraId="4DB4309E" w14:textId="775D44EA" w:rsidR="00897D11" w:rsidRPr="00222320" w:rsidRDefault="00F437F2" w:rsidP="00382DC9">
      <w:pPr>
        <w:shd w:val="clear" w:color="auto" w:fill="FFFFFF"/>
        <w:tabs>
          <w:tab w:val="left" w:pos="0"/>
        </w:tabs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>Р.А. Кидисюк</w:t>
      </w:r>
    </w:p>
    <w:p w14:paraId="3847C491" w14:textId="21049658" w:rsidR="0069510C" w:rsidRPr="00222320" w:rsidRDefault="00452ECC" w:rsidP="00382DC9">
      <w:pPr>
        <w:shd w:val="clear" w:color="auto" w:fill="FFFFFF"/>
        <w:tabs>
          <w:tab w:val="left" w:pos="0"/>
        </w:tabs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Pr="006E4EDD">
        <w:rPr>
          <w:color w:val="000000" w:themeColor="text1"/>
          <w:shd w:val="clear" w:color="auto" w:fill="FFFFFF"/>
        </w:rPr>
        <w:tab/>
      </w:r>
      <w:r w:rsidR="0069510C" w:rsidRPr="00222320">
        <w:rPr>
          <w:color w:val="000000" w:themeColor="text1"/>
          <w:lang w:val="uk-UA"/>
        </w:rPr>
        <w:t>Н.Р. Кобецька</w:t>
      </w:r>
    </w:p>
    <w:p w14:paraId="14B9F5AB" w14:textId="48088184" w:rsidR="00897D11" w:rsidRPr="00222320" w:rsidRDefault="00F437F2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 xml:space="preserve">О.Л. </w:t>
      </w:r>
      <w:proofErr w:type="spellStart"/>
      <w:r w:rsidRPr="00222320">
        <w:rPr>
          <w:color w:val="000000" w:themeColor="text1"/>
          <w:lang w:val="uk-UA"/>
        </w:rPr>
        <w:t>Коліуш</w:t>
      </w:r>
      <w:proofErr w:type="spellEnd"/>
    </w:p>
    <w:p w14:paraId="3D12538C" w14:textId="095D83BE" w:rsidR="00897D11" w:rsidRPr="00222320" w:rsidRDefault="00F437F2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>Р.І. Мельник</w:t>
      </w:r>
    </w:p>
    <w:p w14:paraId="031C0512" w14:textId="6393BAE1" w:rsidR="00897D11" w:rsidRPr="00222320" w:rsidRDefault="00F437F2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 xml:space="preserve">О.С. </w:t>
      </w:r>
      <w:proofErr w:type="spellStart"/>
      <w:r w:rsidRPr="00222320">
        <w:rPr>
          <w:color w:val="000000" w:themeColor="text1"/>
          <w:lang w:val="uk-UA"/>
        </w:rPr>
        <w:t>Омельян</w:t>
      </w:r>
      <w:proofErr w:type="spellEnd"/>
    </w:p>
    <w:p w14:paraId="64FB2388" w14:textId="3575460C" w:rsidR="00897D11" w:rsidRPr="00222320" w:rsidRDefault="00F437F2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>А.В. Пасічник</w:t>
      </w:r>
    </w:p>
    <w:p w14:paraId="118F07C1" w14:textId="6F0CFAF2" w:rsidR="00897D11" w:rsidRPr="00222320" w:rsidRDefault="00F437F2" w:rsidP="00382DC9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  <w:lang w:val="uk-UA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>Р.Б. Сабодаш</w:t>
      </w:r>
    </w:p>
    <w:p w14:paraId="2AC89C4D" w14:textId="77777777" w:rsidR="00452ECC" w:rsidRPr="00452ECC" w:rsidRDefault="00F437F2" w:rsidP="00452ECC">
      <w:pPr>
        <w:shd w:val="clear" w:color="auto" w:fill="FFFFFF"/>
        <w:spacing w:line="480" w:lineRule="auto"/>
        <w:ind w:left="-142" w:right="-1"/>
        <w:jc w:val="both"/>
        <w:rPr>
          <w:color w:val="000000" w:themeColor="text1"/>
        </w:rPr>
      </w:pP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Pr="00222320">
        <w:rPr>
          <w:color w:val="000000" w:themeColor="text1"/>
          <w:lang w:val="uk-UA"/>
        </w:rPr>
        <w:tab/>
      </w:r>
      <w:r w:rsidR="00452ECC" w:rsidRPr="006E4EDD">
        <w:rPr>
          <w:color w:val="000000" w:themeColor="text1"/>
        </w:rPr>
        <w:tab/>
      </w:r>
      <w:r w:rsidRPr="00222320">
        <w:rPr>
          <w:color w:val="000000" w:themeColor="text1"/>
          <w:lang w:val="uk-UA"/>
        </w:rPr>
        <w:t>С.Ю. Чумак</w:t>
      </w:r>
    </w:p>
    <w:p w14:paraId="26CF73BA" w14:textId="0C9FFA78" w:rsidR="0081169A" w:rsidRPr="006E4EDD" w:rsidRDefault="00452ECC" w:rsidP="00452ECC">
      <w:pPr>
        <w:shd w:val="clear" w:color="auto" w:fill="FFFFFF"/>
        <w:spacing w:line="480" w:lineRule="auto"/>
        <w:ind w:left="6938" w:right="-1" w:firstLine="850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>Г.М. Шевчук</w:t>
      </w:r>
    </w:p>
    <w:sectPr w:rsidR="0081169A" w:rsidRPr="006E4EDD" w:rsidSect="00E51C87"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16B4A" w14:textId="77777777" w:rsidR="00921E5B" w:rsidRDefault="00921E5B">
      <w:r>
        <w:separator/>
      </w:r>
    </w:p>
  </w:endnote>
  <w:endnote w:type="continuationSeparator" w:id="0">
    <w:p w14:paraId="21ADCD66" w14:textId="77777777" w:rsidR="00921E5B" w:rsidRDefault="0092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32864" w14:textId="77777777" w:rsidR="00921E5B" w:rsidRDefault="00921E5B">
      <w:r>
        <w:separator/>
      </w:r>
    </w:p>
  </w:footnote>
  <w:footnote w:type="continuationSeparator" w:id="0">
    <w:p w14:paraId="33481458" w14:textId="77777777" w:rsidR="00921E5B" w:rsidRDefault="00921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14:paraId="493B3764" w14:textId="15EDF120" w:rsidR="005F2A2E" w:rsidRDefault="00F43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FE3">
          <w:rPr>
            <w:noProof/>
          </w:rPr>
          <w:t>2</w:t>
        </w:r>
        <w:r>
          <w:fldChar w:fldCharType="end"/>
        </w:r>
      </w:p>
    </w:sdtContent>
  </w:sdt>
  <w:p w14:paraId="7FC8D104" w14:textId="77777777" w:rsidR="005F2A2E" w:rsidRDefault="005F2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384"/>
    <w:multiLevelType w:val="hybridMultilevel"/>
    <w:tmpl w:val="11C4F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366E"/>
    <w:multiLevelType w:val="hybridMultilevel"/>
    <w:tmpl w:val="D47051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C4307"/>
    <w:multiLevelType w:val="multilevel"/>
    <w:tmpl w:val="6D7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F33EB7"/>
    <w:multiLevelType w:val="multilevel"/>
    <w:tmpl w:val="866E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93AA9"/>
    <w:multiLevelType w:val="hybridMultilevel"/>
    <w:tmpl w:val="68A86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3D58"/>
    <w:rsid w:val="00004062"/>
    <w:rsid w:val="000076D7"/>
    <w:rsid w:val="00031FC6"/>
    <w:rsid w:val="00062232"/>
    <w:rsid w:val="000818B2"/>
    <w:rsid w:val="000859CA"/>
    <w:rsid w:val="00097117"/>
    <w:rsid w:val="000A11A1"/>
    <w:rsid w:val="000B0796"/>
    <w:rsid w:val="000B2E9C"/>
    <w:rsid w:val="000B52C8"/>
    <w:rsid w:val="000D0415"/>
    <w:rsid w:val="00102DB8"/>
    <w:rsid w:val="001162D6"/>
    <w:rsid w:val="00123F65"/>
    <w:rsid w:val="00124D21"/>
    <w:rsid w:val="001272A9"/>
    <w:rsid w:val="00131202"/>
    <w:rsid w:val="00140F19"/>
    <w:rsid w:val="00175106"/>
    <w:rsid w:val="001773E1"/>
    <w:rsid w:val="0018192B"/>
    <w:rsid w:val="00194588"/>
    <w:rsid w:val="001B6280"/>
    <w:rsid w:val="001C0155"/>
    <w:rsid w:val="001C211B"/>
    <w:rsid w:val="001D1804"/>
    <w:rsid w:val="001D4840"/>
    <w:rsid w:val="001E1E7D"/>
    <w:rsid w:val="001E71EE"/>
    <w:rsid w:val="00210D5B"/>
    <w:rsid w:val="00222320"/>
    <w:rsid w:val="00245978"/>
    <w:rsid w:val="00262736"/>
    <w:rsid w:val="00271D67"/>
    <w:rsid w:val="00277BEC"/>
    <w:rsid w:val="002C2D81"/>
    <w:rsid w:val="002E6557"/>
    <w:rsid w:val="00302936"/>
    <w:rsid w:val="00305634"/>
    <w:rsid w:val="003232DE"/>
    <w:rsid w:val="00323474"/>
    <w:rsid w:val="00323AE5"/>
    <w:rsid w:val="003422A5"/>
    <w:rsid w:val="00342459"/>
    <w:rsid w:val="00342D14"/>
    <w:rsid w:val="00346E5A"/>
    <w:rsid w:val="00382DC9"/>
    <w:rsid w:val="00386933"/>
    <w:rsid w:val="003A2A5B"/>
    <w:rsid w:val="003D4959"/>
    <w:rsid w:val="003F7FC9"/>
    <w:rsid w:val="004079CF"/>
    <w:rsid w:val="0041240B"/>
    <w:rsid w:val="004263D6"/>
    <w:rsid w:val="00452ECC"/>
    <w:rsid w:val="00460458"/>
    <w:rsid w:val="0047076A"/>
    <w:rsid w:val="00477839"/>
    <w:rsid w:val="00477AC7"/>
    <w:rsid w:val="004C2BC7"/>
    <w:rsid w:val="004C717C"/>
    <w:rsid w:val="004F7FE3"/>
    <w:rsid w:val="00500087"/>
    <w:rsid w:val="0050213B"/>
    <w:rsid w:val="0050576F"/>
    <w:rsid w:val="00512D2C"/>
    <w:rsid w:val="005230B9"/>
    <w:rsid w:val="005277B1"/>
    <w:rsid w:val="00560E87"/>
    <w:rsid w:val="00561277"/>
    <w:rsid w:val="00563FC2"/>
    <w:rsid w:val="00567B73"/>
    <w:rsid w:val="00591C6A"/>
    <w:rsid w:val="005A157D"/>
    <w:rsid w:val="005A68E0"/>
    <w:rsid w:val="005B6E57"/>
    <w:rsid w:val="005C0CB9"/>
    <w:rsid w:val="005C635A"/>
    <w:rsid w:val="005E1FC9"/>
    <w:rsid w:val="005F2A2E"/>
    <w:rsid w:val="005F31E6"/>
    <w:rsid w:val="0061144A"/>
    <w:rsid w:val="00622CD4"/>
    <w:rsid w:val="00634EED"/>
    <w:rsid w:val="006416F8"/>
    <w:rsid w:val="006459A0"/>
    <w:rsid w:val="00663D22"/>
    <w:rsid w:val="0067315A"/>
    <w:rsid w:val="0069510C"/>
    <w:rsid w:val="006A3BCA"/>
    <w:rsid w:val="006B5BD7"/>
    <w:rsid w:val="006E4EDD"/>
    <w:rsid w:val="006F1EA5"/>
    <w:rsid w:val="006F74D9"/>
    <w:rsid w:val="0070622F"/>
    <w:rsid w:val="007241DA"/>
    <w:rsid w:val="00745BF7"/>
    <w:rsid w:val="00750A5D"/>
    <w:rsid w:val="00757A2B"/>
    <w:rsid w:val="007606B5"/>
    <w:rsid w:val="00765DC0"/>
    <w:rsid w:val="00782989"/>
    <w:rsid w:val="007A38C3"/>
    <w:rsid w:val="007A40C5"/>
    <w:rsid w:val="007C0C60"/>
    <w:rsid w:val="007D7797"/>
    <w:rsid w:val="007E0702"/>
    <w:rsid w:val="007E6782"/>
    <w:rsid w:val="008004DB"/>
    <w:rsid w:val="0081169A"/>
    <w:rsid w:val="008237CE"/>
    <w:rsid w:val="00823C2D"/>
    <w:rsid w:val="00824A4B"/>
    <w:rsid w:val="00827C16"/>
    <w:rsid w:val="00830828"/>
    <w:rsid w:val="0084016C"/>
    <w:rsid w:val="008424C6"/>
    <w:rsid w:val="0084503A"/>
    <w:rsid w:val="008633BC"/>
    <w:rsid w:val="008658C5"/>
    <w:rsid w:val="00882C2E"/>
    <w:rsid w:val="008863D9"/>
    <w:rsid w:val="00894699"/>
    <w:rsid w:val="00897328"/>
    <w:rsid w:val="00897D11"/>
    <w:rsid w:val="008A2BB3"/>
    <w:rsid w:val="008B09F5"/>
    <w:rsid w:val="008C07BA"/>
    <w:rsid w:val="008C1023"/>
    <w:rsid w:val="008D1317"/>
    <w:rsid w:val="00900EF4"/>
    <w:rsid w:val="009017EB"/>
    <w:rsid w:val="0090599D"/>
    <w:rsid w:val="009122B0"/>
    <w:rsid w:val="00921E5B"/>
    <w:rsid w:val="00925EB3"/>
    <w:rsid w:val="00933E47"/>
    <w:rsid w:val="00941974"/>
    <w:rsid w:val="00943738"/>
    <w:rsid w:val="00953DCC"/>
    <w:rsid w:val="00961DD4"/>
    <w:rsid w:val="0096201C"/>
    <w:rsid w:val="009675C7"/>
    <w:rsid w:val="00974501"/>
    <w:rsid w:val="00980EF2"/>
    <w:rsid w:val="00983594"/>
    <w:rsid w:val="009946CD"/>
    <w:rsid w:val="009A2C06"/>
    <w:rsid w:val="009A4596"/>
    <w:rsid w:val="009A48D2"/>
    <w:rsid w:val="009B487D"/>
    <w:rsid w:val="009F0D33"/>
    <w:rsid w:val="009F1B5D"/>
    <w:rsid w:val="00A229FA"/>
    <w:rsid w:val="00A248DC"/>
    <w:rsid w:val="00A26315"/>
    <w:rsid w:val="00A433E8"/>
    <w:rsid w:val="00A539D3"/>
    <w:rsid w:val="00A60B37"/>
    <w:rsid w:val="00A622A1"/>
    <w:rsid w:val="00A67DCD"/>
    <w:rsid w:val="00AC241E"/>
    <w:rsid w:val="00AD3074"/>
    <w:rsid w:val="00AE4102"/>
    <w:rsid w:val="00AF7757"/>
    <w:rsid w:val="00B023A7"/>
    <w:rsid w:val="00B07941"/>
    <w:rsid w:val="00B22371"/>
    <w:rsid w:val="00B357D4"/>
    <w:rsid w:val="00B416F9"/>
    <w:rsid w:val="00B5223A"/>
    <w:rsid w:val="00B55099"/>
    <w:rsid w:val="00B61EEA"/>
    <w:rsid w:val="00B63E5D"/>
    <w:rsid w:val="00B64A79"/>
    <w:rsid w:val="00B66988"/>
    <w:rsid w:val="00B70288"/>
    <w:rsid w:val="00B7598B"/>
    <w:rsid w:val="00B778B7"/>
    <w:rsid w:val="00B867DC"/>
    <w:rsid w:val="00BA07EA"/>
    <w:rsid w:val="00BA4E84"/>
    <w:rsid w:val="00BC0AC0"/>
    <w:rsid w:val="00BD0F28"/>
    <w:rsid w:val="00BD71F7"/>
    <w:rsid w:val="00BE4D06"/>
    <w:rsid w:val="00BF209C"/>
    <w:rsid w:val="00C00E93"/>
    <w:rsid w:val="00C14773"/>
    <w:rsid w:val="00C408B7"/>
    <w:rsid w:val="00C40F62"/>
    <w:rsid w:val="00C60C5A"/>
    <w:rsid w:val="00C620E6"/>
    <w:rsid w:val="00C6479D"/>
    <w:rsid w:val="00C64E52"/>
    <w:rsid w:val="00C93D94"/>
    <w:rsid w:val="00CC3070"/>
    <w:rsid w:val="00CD7800"/>
    <w:rsid w:val="00CE32B0"/>
    <w:rsid w:val="00CE472C"/>
    <w:rsid w:val="00D07B29"/>
    <w:rsid w:val="00D13DE4"/>
    <w:rsid w:val="00D25CCC"/>
    <w:rsid w:val="00D3566B"/>
    <w:rsid w:val="00D37C9B"/>
    <w:rsid w:val="00D65804"/>
    <w:rsid w:val="00D70378"/>
    <w:rsid w:val="00D83ADD"/>
    <w:rsid w:val="00D86B5C"/>
    <w:rsid w:val="00D916D6"/>
    <w:rsid w:val="00DA43DB"/>
    <w:rsid w:val="00DB24F6"/>
    <w:rsid w:val="00DB76D4"/>
    <w:rsid w:val="00DD1493"/>
    <w:rsid w:val="00DF31A5"/>
    <w:rsid w:val="00E053EF"/>
    <w:rsid w:val="00E34440"/>
    <w:rsid w:val="00E51C87"/>
    <w:rsid w:val="00E71A92"/>
    <w:rsid w:val="00E77BB0"/>
    <w:rsid w:val="00E83CE0"/>
    <w:rsid w:val="00E91676"/>
    <w:rsid w:val="00EB64EF"/>
    <w:rsid w:val="00ED53B8"/>
    <w:rsid w:val="00EE4C5F"/>
    <w:rsid w:val="00F16578"/>
    <w:rsid w:val="00F23AF0"/>
    <w:rsid w:val="00F335D2"/>
    <w:rsid w:val="00F345A9"/>
    <w:rsid w:val="00F357BB"/>
    <w:rsid w:val="00F437F2"/>
    <w:rsid w:val="00F54291"/>
    <w:rsid w:val="00F75A35"/>
    <w:rsid w:val="00F94778"/>
    <w:rsid w:val="00FA6D1F"/>
    <w:rsid w:val="00FC3ABC"/>
    <w:rsid w:val="00FC68CF"/>
    <w:rsid w:val="00FD383C"/>
    <w:rsid w:val="00FF254C"/>
    <w:rsid w:val="00FF446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67315A"/>
  </w:style>
  <w:style w:type="character" w:styleId="aa">
    <w:name w:val="Hyperlink"/>
    <w:basedOn w:val="a0"/>
    <w:uiPriority w:val="99"/>
    <w:semiHidden/>
    <w:unhideWhenUsed/>
    <w:rsid w:val="0067315A"/>
    <w:rPr>
      <w:color w:val="0000FF"/>
      <w:u w:val="single"/>
    </w:rPr>
  </w:style>
  <w:style w:type="paragraph" w:customStyle="1" w:styleId="rvps2">
    <w:name w:val="rvps2"/>
    <w:basedOn w:val="a"/>
    <w:rsid w:val="00AF775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E1F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67315A"/>
  </w:style>
  <w:style w:type="character" w:styleId="aa">
    <w:name w:val="Hyperlink"/>
    <w:basedOn w:val="a0"/>
    <w:uiPriority w:val="99"/>
    <w:semiHidden/>
    <w:unhideWhenUsed/>
    <w:rsid w:val="0067315A"/>
    <w:rPr>
      <w:color w:val="0000FF"/>
      <w:u w:val="single"/>
    </w:rPr>
  </w:style>
  <w:style w:type="paragraph" w:customStyle="1" w:styleId="rvps2">
    <w:name w:val="rvps2"/>
    <w:basedOn w:val="a"/>
    <w:rsid w:val="00AF775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E1F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402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D84C-C3E7-4801-9244-FC4C5BE5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4464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5</cp:revision>
  <cp:lastPrinted>2024-01-11T14:00:00Z</cp:lastPrinted>
  <dcterms:created xsi:type="dcterms:W3CDTF">2024-01-16T06:57:00Z</dcterms:created>
  <dcterms:modified xsi:type="dcterms:W3CDTF">2024-01-17T09:49:00Z</dcterms:modified>
</cp:coreProperties>
</file>