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E3" w:rsidRDefault="002F1005" w:rsidP="008833BC">
      <w:pPr>
        <w:pBdr>
          <w:top w:val="nil"/>
          <w:left w:val="nil"/>
          <w:bottom w:val="nil"/>
          <w:right w:val="nil"/>
          <w:between w:val="nil"/>
        </w:pBdr>
        <w:ind w:left="4517" w:right="4200" w:hanging="689"/>
        <w:jc w:val="center"/>
        <w:rPr>
          <w:color w:val="000000"/>
          <w:sz w:val="28"/>
          <w:szCs w:val="28"/>
        </w:rPr>
      </w:pPr>
      <w:r>
        <w:rPr>
          <w:noProof/>
          <w:color w:val="000000"/>
          <w:sz w:val="28"/>
          <w:szCs w:val="28"/>
        </w:rPr>
        <w:drawing>
          <wp:inline distT="0" distB="0" distL="114300" distR="114300">
            <wp:extent cx="544195" cy="71628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408E3" w:rsidRDefault="004408E3" w:rsidP="008833BC">
      <w:pPr>
        <w:pBdr>
          <w:top w:val="nil"/>
          <w:left w:val="nil"/>
          <w:bottom w:val="nil"/>
          <w:right w:val="nil"/>
          <w:between w:val="nil"/>
        </w:pBdr>
        <w:jc w:val="center"/>
        <w:rPr>
          <w:color w:val="000000"/>
          <w:sz w:val="28"/>
          <w:szCs w:val="28"/>
        </w:rPr>
      </w:pPr>
    </w:p>
    <w:p w:rsidR="004408E3" w:rsidRDefault="002F1005" w:rsidP="008833BC">
      <w:pPr>
        <w:pBdr>
          <w:top w:val="nil"/>
          <w:left w:val="nil"/>
          <w:bottom w:val="nil"/>
          <w:right w:val="nil"/>
          <w:between w:val="nil"/>
        </w:pBdr>
        <w:ind w:right="57"/>
        <w:jc w:val="center"/>
        <w:rPr>
          <w:color w:val="000000"/>
          <w:sz w:val="36"/>
          <w:szCs w:val="36"/>
        </w:rPr>
      </w:pPr>
      <w:r>
        <w:rPr>
          <w:color w:val="000000"/>
          <w:sz w:val="36"/>
          <w:szCs w:val="36"/>
        </w:rPr>
        <w:t>ВИЩА КВАЛІФІКАЦІЙНА КОМІСІЯ СУДДІВ УКРАЇНИ</w:t>
      </w:r>
    </w:p>
    <w:p w:rsidR="004408E3" w:rsidRDefault="004408E3">
      <w:pPr>
        <w:pBdr>
          <w:top w:val="nil"/>
          <w:left w:val="nil"/>
          <w:bottom w:val="nil"/>
          <w:right w:val="nil"/>
          <w:between w:val="nil"/>
        </w:pBdr>
        <w:ind w:right="57"/>
        <w:jc w:val="center"/>
        <w:rPr>
          <w:color w:val="000000"/>
          <w:sz w:val="28"/>
          <w:szCs w:val="28"/>
        </w:rPr>
      </w:pPr>
    </w:p>
    <w:p w:rsidR="004408E3" w:rsidRDefault="008833BC">
      <w:pPr>
        <w:pBdr>
          <w:top w:val="nil"/>
          <w:left w:val="nil"/>
          <w:bottom w:val="nil"/>
          <w:right w:val="nil"/>
          <w:between w:val="nil"/>
        </w:pBdr>
        <w:shd w:val="clear" w:color="auto" w:fill="FFFFFF"/>
        <w:jc w:val="both"/>
        <w:rPr>
          <w:color w:val="000000"/>
          <w:sz w:val="28"/>
          <w:szCs w:val="28"/>
        </w:rPr>
      </w:pPr>
      <w:r>
        <w:rPr>
          <w:color w:val="000000"/>
          <w:sz w:val="28"/>
          <w:szCs w:val="28"/>
        </w:rPr>
        <w:t>23 листопада</w:t>
      </w:r>
      <w:r w:rsidR="002F1005">
        <w:rPr>
          <w:color w:val="000000"/>
          <w:sz w:val="28"/>
          <w:szCs w:val="28"/>
        </w:rPr>
        <w:t xml:space="preserve"> 2023 року                                                                                   м. Київ</w:t>
      </w:r>
    </w:p>
    <w:p w:rsidR="004408E3" w:rsidRDefault="004408E3">
      <w:pPr>
        <w:pBdr>
          <w:top w:val="nil"/>
          <w:left w:val="nil"/>
          <w:bottom w:val="nil"/>
          <w:right w:val="nil"/>
          <w:between w:val="nil"/>
        </w:pBdr>
        <w:shd w:val="clear" w:color="auto" w:fill="FFFFFF"/>
        <w:jc w:val="both"/>
        <w:rPr>
          <w:color w:val="000000"/>
          <w:sz w:val="28"/>
          <w:szCs w:val="28"/>
        </w:rPr>
      </w:pPr>
    </w:p>
    <w:p w:rsidR="004408E3" w:rsidRDefault="00A409E8" w:rsidP="008833BC">
      <w:pPr>
        <w:pBdr>
          <w:top w:val="nil"/>
          <w:left w:val="nil"/>
          <w:bottom w:val="nil"/>
          <w:right w:val="nil"/>
          <w:between w:val="nil"/>
        </w:pBdr>
        <w:shd w:val="clear" w:color="auto" w:fill="FFFFFF"/>
        <w:ind w:right="134"/>
        <w:jc w:val="center"/>
        <w:rPr>
          <w:color w:val="000000"/>
          <w:sz w:val="28"/>
          <w:szCs w:val="28"/>
        </w:rPr>
      </w:pPr>
      <w:r>
        <w:rPr>
          <w:color w:val="000000"/>
          <w:sz w:val="28"/>
          <w:szCs w:val="28"/>
        </w:rPr>
        <w:t xml:space="preserve">Р І Ш Е Н </w:t>
      </w:r>
      <w:proofErr w:type="spellStart"/>
      <w:r>
        <w:rPr>
          <w:color w:val="000000"/>
          <w:sz w:val="28"/>
          <w:szCs w:val="28"/>
        </w:rPr>
        <w:t>Н</w:t>
      </w:r>
      <w:proofErr w:type="spellEnd"/>
      <w:r>
        <w:rPr>
          <w:color w:val="000000"/>
          <w:sz w:val="28"/>
          <w:szCs w:val="28"/>
        </w:rPr>
        <w:t xml:space="preserve"> Я  № </w:t>
      </w:r>
      <w:r w:rsidRPr="00A409E8">
        <w:rPr>
          <w:color w:val="000000"/>
          <w:sz w:val="28"/>
          <w:szCs w:val="28"/>
          <w:u w:val="single"/>
        </w:rPr>
        <w:t>145/зп-23</w:t>
      </w:r>
    </w:p>
    <w:p w:rsidR="008833BC" w:rsidRPr="008833BC" w:rsidRDefault="008833BC" w:rsidP="008833BC">
      <w:pPr>
        <w:pBdr>
          <w:top w:val="nil"/>
          <w:left w:val="nil"/>
          <w:bottom w:val="nil"/>
          <w:right w:val="nil"/>
          <w:between w:val="nil"/>
        </w:pBdr>
        <w:shd w:val="clear" w:color="auto" w:fill="FFFFFF"/>
        <w:ind w:right="134"/>
        <w:jc w:val="center"/>
        <w:rPr>
          <w:color w:val="000000"/>
          <w:sz w:val="28"/>
          <w:szCs w:val="28"/>
        </w:rPr>
      </w:pPr>
    </w:p>
    <w:p w:rsidR="004408E3" w:rsidRPr="008833BC" w:rsidRDefault="002F1005">
      <w:pPr>
        <w:pBdr>
          <w:top w:val="nil"/>
          <w:left w:val="nil"/>
          <w:bottom w:val="nil"/>
          <w:right w:val="nil"/>
          <w:between w:val="nil"/>
        </w:pBdr>
        <w:shd w:val="clear" w:color="auto" w:fill="FFFFFF"/>
        <w:tabs>
          <w:tab w:val="left" w:pos="567"/>
        </w:tabs>
        <w:jc w:val="both"/>
        <w:rPr>
          <w:color w:val="000000"/>
          <w:sz w:val="28"/>
          <w:szCs w:val="28"/>
        </w:rPr>
      </w:pPr>
      <w:r w:rsidRPr="008833BC">
        <w:rPr>
          <w:color w:val="000000"/>
          <w:sz w:val="28"/>
          <w:szCs w:val="28"/>
        </w:rPr>
        <w:t>Вища кваліфікаційна комісія суддів України у пленарному складі:</w:t>
      </w:r>
    </w:p>
    <w:p w:rsidR="004408E3" w:rsidRPr="008833BC" w:rsidRDefault="004408E3">
      <w:pPr>
        <w:pBdr>
          <w:top w:val="nil"/>
          <w:left w:val="nil"/>
          <w:bottom w:val="nil"/>
          <w:right w:val="nil"/>
          <w:between w:val="nil"/>
        </w:pBdr>
        <w:shd w:val="clear" w:color="auto" w:fill="FFFFFF"/>
        <w:ind w:right="134"/>
        <w:jc w:val="both"/>
        <w:rPr>
          <w:color w:val="000000"/>
          <w:sz w:val="28"/>
          <w:szCs w:val="28"/>
        </w:rPr>
      </w:pPr>
    </w:p>
    <w:p w:rsidR="004408E3" w:rsidRPr="008833BC" w:rsidRDefault="002F1005">
      <w:pPr>
        <w:pBdr>
          <w:top w:val="nil"/>
          <w:left w:val="nil"/>
          <w:bottom w:val="nil"/>
          <w:right w:val="nil"/>
          <w:between w:val="nil"/>
        </w:pBdr>
        <w:shd w:val="clear" w:color="auto" w:fill="FFFFFF"/>
        <w:jc w:val="both"/>
        <w:rPr>
          <w:color w:val="000000"/>
          <w:sz w:val="28"/>
          <w:szCs w:val="28"/>
        </w:rPr>
      </w:pPr>
      <w:r w:rsidRPr="008833BC">
        <w:rPr>
          <w:color w:val="000000"/>
          <w:sz w:val="28"/>
          <w:szCs w:val="28"/>
        </w:rPr>
        <w:t>головуючого – Ігнатова Р.М.,</w:t>
      </w:r>
    </w:p>
    <w:p w:rsidR="004408E3" w:rsidRPr="008833BC" w:rsidRDefault="004408E3">
      <w:pPr>
        <w:pBdr>
          <w:top w:val="nil"/>
          <w:left w:val="nil"/>
          <w:bottom w:val="nil"/>
          <w:right w:val="nil"/>
          <w:between w:val="nil"/>
        </w:pBdr>
        <w:shd w:val="clear" w:color="auto" w:fill="FFFFFF"/>
        <w:jc w:val="both"/>
        <w:rPr>
          <w:color w:val="000000"/>
          <w:sz w:val="28"/>
          <w:szCs w:val="28"/>
        </w:rPr>
      </w:pPr>
    </w:p>
    <w:p w:rsidR="004408E3" w:rsidRPr="008833BC" w:rsidRDefault="002F1005">
      <w:pPr>
        <w:pBdr>
          <w:top w:val="nil"/>
          <w:left w:val="nil"/>
          <w:bottom w:val="nil"/>
          <w:right w:val="nil"/>
          <w:between w:val="nil"/>
        </w:pBdr>
        <w:shd w:val="clear" w:color="auto" w:fill="FFFFFF"/>
        <w:tabs>
          <w:tab w:val="left" w:pos="3969"/>
        </w:tabs>
        <w:ind w:right="-15"/>
        <w:jc w:val="both"/>
        <w:rPr>
          <w:color w:val="000000"/>
          <w:sz w:val="28"/>
          <w:szCs w:val="28"/>
        </w:rPr>
      </w:pPr>
      <w:r w:rsidRPr="008833BC">
        <w:rPr>
          <w:color w:val="000000"/>
          <w:sz w:val="28"/>
          <w:szCs w:val="28"/>
        </w:rPr>
        <w:t>членів Комісії: Богоноса М.Б., Волкової Л.М., Гацелюка В.О.,</w:t>
      </w:r>
      <w:r w:rsidRPr="008833BC">
        <w:rPr>
          <w:color w:val="000000"/>
          <w:sz w:val="28"/>
          <w:szCs w:val="28"/>
          <w:highlight w:val="white"/>
        </w:rPr>
        <w:t xml:space="preserve"> Кидисюка Р.А., </w:t>
      </w:r>
      <w:r w:rsidRPr="008833BC">
        <w:rPr>
          <w:color w:val="000000"/>
          <w:sz w:val="28"/>
          <w:szCs w:val="28"/>
        </w:rPr>
        <w:t xml:space="preserve"> Кобецької Н.Р., Коліуша О.Л.</w:t>
      </w:r>
      <w:r w:rsidR="007B172C" w:rsidRPr="008833BC">
        <w:rPr>
          <w:color w:val="000000"/>
          <w:sz w:val="28"/>
          <w:szCs w:val="28"/>
        </w:rPr>
        <w:t xml:space="preserve"> (доповідач)</w:t>
      </w:r>
      <w:r w:rsidRPr="008833BC">
        <w:rPr>
          <w:color w:val="000000"/>
          <w:sz w:val="28"/>
          <w:szCs w:val="28"/>
        </w:rPr>
        <w:t xml:space="preserve">, Мельника Р.І., </w:t>
      </w:r>
      <w:r w:rsidRPr="008833BC">
        <w:rPr>
          <w:color w:val="000000"/>
          <w:sz w:val="28"/>
          <w:szCs w:val="28"/>
          <w:highlight w:val="white"/>
        </w:rPr>
        <w:t>Омельяна О.С.,</w:t>
      </w:r>
      <w:r w:rsidRPr="008833BC">
        <w:rPr>
          <w:color w:val="000000"/>
          <w:sz w:val="28"/>
          <w:szCs w:val="28"/>
        </w:rPr>
        <w:t xml:space="preserve"> Пасічника А.В., Сабодаша Р.Б., Сидоровича Р.М., Чумака С.Ю., Шевчук Г.М.,</w:t>
      </w:r>
    </w:p>
    <w:p w:rsidR="004408E3" w:rsidRPr="008833BC" w:rsidRDefault="004408E3">
      <w:pPr>
        <w:pBdr>
          <w:top w:val="nil"/>
          <w:left w:val="nil"/>
          <w:bottom w:val="nil"/>
          <w:right w:val="nil"/>
          <w:between w:val="nil"/>
        </w:pBdr>
        <w:shd w:val="clear" w:color="auto" w:fill="FFFFFF"/>
        <w:ind w:right="134"/>
        <w:jc w:val="both"/>
        <w:rPr>
          <w:color w:val="000000"/>
          <w:sz w:val="28"/>
          <w:szCs w:val="28"/>
        </w:rPr>
      </w:pPr>
    </w:p>
    <w:p w:rsidR="004408E3" w:rsidRPr="008833BC" w:rsidRDefault="002F1005">
      <w:pPr>
        <w:pBdr>
          <w:top w:val="nil"/>
          <w:left w:val="nil"/>
          <w:bottom w:val="nil"/>
          <w:right w:val="nil"/>
          <w:between w:val="nil"/>
        </w:pBdr>
        <w:tabs>
          <w:tab w:val="left" w:pos="9072"/>
        </w:tabs>
        <w:jc w:val="both"/>
        <w:rPr>
          <w:color w:val="000000"/>
          <w:sz w:val="28"/>
          <w:szCs w:val="28"/>
        </w:rPr>
      </w:pPr>
      <w:r w:rsidRPr="008833BC">
        <w:rPr>
          <w:color w:val="000000"/>
          <w:sz w:val="28"/>
          <w:szCs w:val="28"/>
        </w:rPr>
        <w:t xml:space="preserve">розглянувши питання про оголошення конкурсу </w:t>
      </w:r>
      <w:r w:rsidRPr="008833BC">
        <w:rPr>
          <w:sz w:val="28"/>
          <w:szCs w:val="28"/>
        </w:rPr>
        <w:t xml:space="preserve">на зайняття вакантних посад </w:t>
      </w:r>
      <w:r w:rsidRPr="008833BC">
        <w:rPr>
          <w:sz w:val="28"/>
          <w:szCs w:val="28"/>
          <w:highlight w:val="white"/>
        </w:rPr>
        <w:t>суддів Вищого антикорупційного суду та Апеляційної палати Вищого антикорупційного суду</w:t>
      </w:r>
      <w:r w:rsidRPr="008833BC">
        <w:rPr>
          <w:sz w:val="28"/>
          <w:szCs w:val="28"/>
        </w:rPr>
        <w:t>,</w:t>
      </w:r>
    </w:p>
    <w:p w:rsidR="004408E3" w:rsidRPr="008833BC" w:rsidRDefault="004408E3">
      <w:pPr>
        <w:pBdr>
          <w:top w:val="nil"/>
          <w:left w:val="nil"/>
          <w:bottom w:val="nil"/>
          <w:right w:val="nil"/>
          <w:between w:val="nil"/>
        </w:pBdr>
        <w:tabs>
          <w:tab w:val="left" w:pos="9072"/>
        </w:tabs>
        <w:jc w:val="both"/>
        <w:rPr>
          <w:color w:val="000000"/>
          <w:sz w:val="28"/>
          <w:szCs w:val="28"/>
        </w:rPr>
      </w:pPr>
    </w:p>
    <w:p w:rsidR="004408E3" w:rsidRPr="008833BC" w:rsidRDefault="002F1005">
      <w:pPr>
        <w:pBdr>
          <w:top w:val="nil"/>
          <w:left w:val="nil"/>
          <w:bottom w:val="nil"/>
          <w:right w:val="nil"/>
          <w:between w:val="nil"/>
        </w:pBdr>
        <w:shd w:val="clear" w:color="auto" w:fill="FFFFFF"/>
        <w:tabs>
          <w:tab w:val="left" w:pos="9072"/>
        </w:tabs>
        <w:jc w:val="center"/>
        <w:rPr>
          <w:color w:val="000000"/>
          <w:sz w:val="28"/>
          <w:szCs w:val="28"/>
        </w:rPr>
      </w:pPr>
      <w:r w:rsidRPr="008833BC">
        <w:rPr>
          <w:color w:val="000000"/>
          <w:sz w:val="28"/>
          <w:szCs w:val="28"/>
        </w:rPr>
        <w:t>встановила:</w:t>
      </w:r>
    </w:p>
    <w:p w:rsidR="004408E3" w:rsidRPr="008833BC" w:rsidRDefault="004408E3">
      <w:pPr>
        <w:pBdr>
          <w:top w:val="nil"/>
          <w:left w:val="nil"/>
          <w:bottom w:val="nil"/>
          <w:right w:val="nil"/>
          <w:between w:val="nil"/>
        </w:pBdr>
        <w:shd w:val="clear" w:color="auto" w:fill="FFFFFF"/>
        <w:tabs>
          <w:tab w:val="left" w:pos="0"/>
        </w:tabs>
        <w:ind w:firstLine="709"/>
        <w:jc w:val="both"/>
        <w:rPr>
          <w:color w:val="000000"/>
          <w:sz w:val="28"/>
          <w:szCs w:val="28"/>
        </w:rPr>
      </w:pPr>
    </w:p>
    <w:p w:rsidR="004408E3" w:rsidRPr="008833BC" w:rsidRDefault="002F1005" w:rsidP="008833BC">
      <w:pPr>
        <w:pBdr>
          <w:top w:val="nil"/>
          <w:left w:val="nil"/>
          <w:bottom w:val="nil"/>
          <w:right w:val="nil"/>
          <w:between w:val="nil"/>
        </w:pBdr>
        <w:shd w:val="clear" w:color="auto" w:fill="FFFFFF"/>
        <w:tabs>
          <w:tab w:val="left" w:pos="0"/>
        </w:tabs>
        <w:ind w:firstLine="709"/>
        <w:jc w:val="both"/>
        <w:rPr>
          <w:color w:val="000000"/>
          <w:sz w:val="28"/>
          <w:szCs w:val="28"/>
        </w:rPr>
      </w:pPr>
      <w:r w:rsidRPr="008833BC">
        <w:rPr>
          <w:color w:val="000000"/>
          <w:sz w:val="28"/>
          <w:szCs w:val="28"/>
        </w:rPr>
        <w:t xml:space="preserve">Згідно з частиною першою статті 79 Закону України «Про судоустрій і статус суддів» </w:t>
      </w:r>
      <w:r w:rsidR="00753545">
        <w:rPr>
          <w:color w:val="000000"/>
          <w:sz w:val="28"/>
          <w:szCs w:val="28"/>
        </w:rPr>
        <w:t xml:space="preserve">(далі – Закон) </w:t>
      </w:r>
      <w:r w:rsidRPr="008833BC">
        <w:rPr>
          <w:color w:val="000000"/>
          <w:sz w:val="28"/>
          <w:szCs w:val="28"/>
        </w:rPr>
        <w:t>та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Законом України «Про судоустрій і статус суддів», положенням про проведення конкурсу та з урахуванням передбачених статтею 8 Закону України «Про Вищий антикорупційний суд» особливостей.</w:t>
      </w:r>
    </w:p>
    <w:p w:rsidR="004408E3" w:rsidRPr="008833BC" w:rsidRDefault="002F1005" w:rsidP="008833BC">
      <w:pPr>
        <w:pBdr>
          <w:top w:val="nil"/>
          <w:left w:val="nil"/>
          <w:bottom w:val="nil"/>
          <w:right w:val="nil"/>
          <w:between w:val="nil"/>
        </w:pBdr>
        <w:shd w:val="clear" w:color="auto" w:fill="FFFFFF"/>
        <w:tabs>
          <w:tab w:val="left" w:pos="9072"/>
        </w:tabs>
        <w:ind w:firstLine="709"/>
        <w:jc w:val="both"/>
        <w:rPr>
          <w:color w:val="000000"/>
          <w:sz w:val="28"/>
          <w:szCs w:val="28"/>
        </w:rPr>
      </w:pPr>
      <w:r w:rsidRPr="008833BC">
        <w:rPr>
          <w:color w:val="000000"/>
          <w:sz w:val="28"/>
          <w:szCs w:val="28"/>
        </w:rPr>
        <w:t>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rsidR="004408E3" w:rsidRPr="008833BC" w:rsidRDefault="002F1005" w:rsidP="008833BC">
      <w:pPr>
        <w:pBdr>
          <w:top w:val="nil"/>
          <w:left w:val="nil"/>
          <w:bottom w:val="nil"/>
          <w:right w:val="nil"/>
          <w:between w:val="nil"/>
        </w:pBdr>
        <w:shd w:val="clear" w:color="auto" w:fill="FFFFFF"/>
        <w:tabs>
          <w:tab w:val="left" w:pos="9072"/>
        </w:tabs>
        <w:ind w:firstLine="709"/>
        <w:jc w:val="both"/>
        <w:rPr>
          <w:color w:val="000000"/>
          <w:sz w:val="28"/>
          <w:szCs w:val="28"/>
        </w:rPr>
      </w:pPr>
      <w:r w:rsidRPr="008833BC">
        <w:rPr>
          <w:color w:val="000000"/>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 02</w:t>
      </w:r>
      <w:r w:rsidR="008833BC">
        <w:rPr>
          <w:color w:val="000000"/>
          <w:sz w:val="28"/>
          <w:szCs w:val="28"/>
        </w:rPr>
        <w:t> </w:t>
      </w:r>
      <w:r w:rsidRPr="008833BC">
        <w:rPr>
          <w:color w:val="000000"/>
          <w:sz w:val="28"/>
          <w:szCs w:val="28"/>
        </w:rPr>
        <w:t>листопада 2016 року № 141/зп-16 (зі змінами) (далі – Положення).</w:t>
      </w:r>
    </w:p>
    <w:p w:rsidR="004408E3" w:rsidRPr="008833BC" w:rsidRDefault="002F1005" w:rsidP="008833BC">
      <w:pPr>
        <w:pBdr>
          <w:top w:val="nil"/>
          <w:left w:val="nil"/>
          <w:bottom w:val="nil"/>
          <w:right w:val="nil"/>
          <w:between w:val="nil"/>
        </w:pBdr>
        <w:shd w:val="clear" w:color="auto" w:fill="FFFFFF"/>
        <w:tabs>
          <w:tab w:val="left" w:pos="9072"/>
        </w:tabs>
        <w:ind w:firstLine="709"/>
        <w:jc w:val="both"/>
        <w:rPr>
          <w:color w:val="000000"/>
          <w:sz w:val="28"/>
          <w:szCs w:val="28"/>
        </w:rPr>
      </w:pPr>
      <w:r w:rsidRPr="008833BC">
        <w:rPr>
          <w:color w:val="000000"/>
          <w:sz w:val="28"/>
          <w:szCs w:val="28"/>
        </w:rPr>
        <w:t>Відповідно до пункту 2.1 Положення конкурс оголошується на підставі рішення Комісії. Рішення про проведення конкурсу ухвалюється на засіданні Комісії у пленарному складі.</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highlight w:val="white"/>
        </w:rPr>
        <w:lastRenderedPageBreak/>
        <w:t xml:space="preserve">Згідно з пунктом 2.3 </w:t>
      </w:r>
      <w:r w:rsidRPr="008833BC">
        <w:rPr>
          <w:color w:val="000000"/>
          <w:sz w:val="28"/>
          <w:szCs w:val="28"/>
        </w:rPr>
        <w:t>Положення в оголошенні про конкурс зазначаються:</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1) найменування судів, де є вакантні посади суддів;</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2) кількість вакантних посад суддів;</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3) порядок та строки подання заяви для участі в конкурсі;</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4) перелік документів, що додаються до заяви, та вимоги до них;</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5) умови проведення конкурсу;</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6) дата, час і місце проведення конкурсу;</w:t>
      </w:r>
    </w:p>
    <w:p w:rsidR="004408E3" w:rsidRPr="008833BC" w:rsidRDefault="002F1005" w:rsidP="008833BC">
      <w:pPr>
        <w:pBdr>
          <w:top w:val="nil"/>
          <w:left w:val="nil"/>
          <w:bottom w:val="nil"/>
          <w:right w:val="nil"/>
          <w:between w:val="nil"/>
        </w:pBdr>
        <w:shd w:val="clear" w:color="auto" w:fill="FFFFFF"/>
        <w:tabs>
          <w:tab w:val="left" w:pos="9072"/>
        </w:tabs>
        <w:ind w:firstLine="709"/>
        <w:jc w:val="both"/>
        <w:rPr>
          <w:color w:val="000000"/>
          <w:sz w:val="28"/>
          <w:szCs w:val="28"/>
        </w:rPr>
      </w:pPr>
      <w:r w:rsidRPr="008833BC">
        <w:rPr>
          <w:color w:val="000000"/>
          <w:sz w:val="28"/>
          <w:szCs w:val="28"/>
        </w:rPr>
        <w:t>7) інша необхідна інформація.</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highlight w:val="white"/>
        </w:rPr>
        <w:t xml:space="preserve">Рішенням Вищої ради правосуддя від </w:t>
      </w:r>
      <w:r w:rsidRPr="008833BC">
        <w:rPr>
          <w:color w:val="000000"/>
          <w:sz w:val="28"/>
          <w:szCs w:val="28"/>
        </w:rPr>
        <w:t>26 вересня 2023 року №</w:t>
      </w:r>
      <w:r w:rsidR="00753545">
        <w:rPr>
          <w:color w:val="000000"/>
          <w:sz w:val="28"/>
          <w:szCs w:val="28"/>
        </w:rPr>
        <w:t xml:space="preserve"> </w:t>
      </w:r>
      <w:r w:rsidRPr="008833BC">
        <w:rPr>
          <w:color w:val="000000"/>
          <w:sz w:val="28"/>
          <w:szCs w:val="28"/>
        </w:rPr>
        <w:t>930/0/15-23 визначено тимчасово, до затвердження нормативів кадрового забезпечення судів та здійснення на їх підставі нових розрахунків, кількість суддів у Вищому антикорупційному суді – 63 посади, з яких суддів Апеляційної палати Вищого антикорупційного суду – 21 посада.</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2</w:t>
      </w:r>
      <w:sdt>
        <w:sdtPr>
          <w:rPr>
            <w:sz w:val="28"/>
            <w:szCs w:val="28"/>
          </w:rPr>
          <w:tag w:val="goog_rdk_0"/>
          <w:id w:val="1285617805"/>
        </w:sdtPr>
        <w:sdtContent/>
      </w:sdt>
      <w:sdt>
        <w:sdtPr>
          <w:rPr>
            <w:sz w:val="28"/>
            <w:szCs w:val="28"/>
          </w:rPr>
          <w:tag w:val="goog_rdk_1"/>
          <w:id w:val="-1701009162"/>
        </w:sdtPr>
        <w:sdtContent/>
      </w:sdt>
      <w:r w:rsidRPr="008833BC">
        <w:rPr>
          <w:color w:val="000000"/>
          <w:sz w:val="28"/>
          <w:szCs w:val="28"/>
        </w:rPr>
        <w:t xml:space="preserve">6 вересня 2023 року </w:t>
      </w:r>
      <w:r w:rsidRPr="008833BC">
        <w:rPr>
          <w:sz w:val="28"/>
          <w:szCs w:val="28"/>
        </w:rPr>
        <w:t xml:space="preserve">до Комісії надійшов лист </w:t>
      </w:r>
      <w:r w:rsidRPr="008833BC">
        <w:rPr>
          <w:color w:val="000000"/>
          <w:sz w:val="28"/>
          <w:szCs w:val="28"/>
        </w:rPr>
        <w:t>голови Вищого антикорупційного суду</w:t>
      </w:r>
      <w:r w:rsidRPr="008833BC">
        <w:rPr>
          <w:sz w:val="28"/>
          <w:szCs w:val="28"/>
        </w:rPr>
        <w:t xml:space="preserve">, в якому викладено доводи </w:t>
      </w:r>
      <w:r w:rsidRPr="008833BC">
        <w:rPr>
          <w:color w:val="000000"/>
          <w:sz w:val="28"/>
          <w:szCs w:val="28"/>
        </w:rPr>
        <w:t xml:space="preserve">щодо необхідності оголошення та проведення конкурсу на зайняття 25 вакантних посад суддів Вищого антикорупційного суду. </w:t>
      </w:r>
    </w:p>
    <w:p w:rsidR="004408E3" w:rsidRPr="008833BC" w:rsidRDefault="002F1005" w:rsidP="008833BC">
      <w:pPr>
        <w:pBdr>
          <w:top w:val="nil"/>
          <w:left w:val="nil"/>
          <w:bottom w:val="nil"/>
          <w:right w:val="nil"/>
          <w:between w:val="nil"/>
        </w:pBdr>
        <w:shd w:val="clear" w:color="auto" w:fill="FFFFFF"/>
        <w:ind w:firstLine="709"/>
        <w:jc w:val="both"/>
        <w:rPr>
          <w:color w:val="000000"/>
          <w:sz w:val="28"/>
          <w:szCs w:val="28"/>
        </w:rPr>
      </w:pPr>
      <w:r w:rsidRPr="008833BC">
        <w:rPr>
          <w:color w:val="000000"/>
          <w:sz w:val="28"/>
          <w:szCs w:val="28"/>
        </w:rPr>
        <w:t>За даними обліку Комісії, на сьогодні у Вищому антикорупційному суді вакант</w:t>
      </w:r>
      <w:r w:rsidR="00753545">
        <w:rPr>
          <w:color w:val="000000"/>
          <w:sz w:val="28"/>
          <w:szCs w:val="28"/>
        </w:rPr>
        <w:t>ними є 25 посад суддів, з яких в</w:t>
      </w:r>
      <w:r w:rsidRPr="008833BC">
        <w:rPr>
          <w:color w:val="000000"/>
          <w:sz w:val="28"/>
          <w:szCs w:val="28"/>
        </w:rPr>
        <w:t xml:space="preserve"> Апеляційній палаті Вищого антикорупційного суду – 10 посад суддів.</w:t>
      </w:r>
    </w:p>
    <w:p w:rsidR="004408E3" w:rsidRPr="008833BC" w:rsidRDefault="002F1005" w:rsidP="008833BC">
      <w:pPr>
        <w:pBdr>
          <w:top w:val="nil"/>
          <w:left w:val="nil"/>
          <w:bottom w:val="nil"/>
          <w:right w:val="nil"/>
          <w:between w:val="nil"/>
        </w:pBdr>
        <w:tabs>
          <w:tab w:val="left" w:pos="709"/>
          <w:tab w:val="left" w:pos="9072"/>
        </w:tabs>
        <w:ind w:firstLine="709"/>
        <w:jc w:val="both"/>
        <w:rPr>
          <w:color w:val="000000"/>
          <w:sz w:val="28"/>
          <w:szCs w:val="28"/>
        </w:rPr>
      </w:pPr>
      <w:r w:rsidRPr="008833BC">
        <w:rPr>
          <w:color w:val="000000"/>
          <w:sz w:val="28"/>
          <w:szCs w:val="28"/>
        </w:rPr>
        <w:t>Обговоривши питання порядку денного, Комісія дійшла висновку про необхідність оголошення конкурсу на зайняття 25 вакантних посад суддів у Вищому антикорупційному суді</w:t>
      </w:r>
      <w:r w:rsidRPr="008833BC">
        <w:rPr>
          <w:color w:val="000000"/>
          <w:sz w:val="28"/>
          <w:szCs w:val="28"/>
          <w:highlight w:val="white"/>
        </w:rPr>
        <w:t>.</w:t>
      </w:r>
    </w:p>
    <w:p w:rsidR="004408E3" w:rsidRPr="008833BC" w:rsidRDefault="002F1005" w:rsidP="008833BC">
      <w:pPr>
        <w:pBdr>
          <w:top w:val="nil"/>
          <w:left w:val="nil"/>
          <w:bottom w:val="nil"/>
          <w:right w:val="nil"/>
          <w:between w:val="nil"/>
        </w:pBdr>
        <w:tabs>
          <w:tab w:val="left" w:pos="9072"/>
        </w:tabs>
        <w:ind w:left="20" w:firstLine="709"/>
        <w:jc w:val="both"/>
        <w:rPr>
          <w:color w:val="000000"/>
          <w:sz w:val="28"/>
          <w:szCs w:val="28"/>
        </w:rPr>
      </w:pPr>
      <w:r w:rsidRPr="008833BC">
        <w:rPr>
          <w:color w:val="000000"/>
          <w:sz w:val="28"/>
          <w:szCs w:val="28"/>
        </w:rPr>
        <w:t>Керуючись статтями 79, 81, 93 та 101 Закону України «Про судоустрій і статус суддів» та Положенням про проведення конкурсу на зайняття вакантної посади судді, Вища кваліфікаційна комісія суддів України</w:t>
      </w:r>
    </w:p>
    <w:p w:rsidR="004408E3" w:rsidRPr="008833BC" w:rsidRDefault="004408E3">
      <w:pPr>
        <w:pBdr>
          <w:top w:val="nil"/>
          <w:left w:val="nil"/>
          <w:bottom w:val="nil"/>
          <w:right w:val="nil"/>
          <w:between w:val="nil"/>
        </w:pBdr>
        <w:tabs>
          <w:tab w:val="left" w:pos="9072"/>
        </w:tabs>
        <w:ind w:left="20" w:firstLine="700"/>
        <w:jc w:val="both"/>
        <w:rPr>
          <w:color w:val="000000"/>
          <w:sz w:val="28"/>
          <w:szCs w:val="28"/>
        </w:rPr>
      </w:pPr>
    </w:p>
    <w:p w:rsidR="004408E3" w:rsidRPr="008833BC" w:rsidRDefault="002F1005">
      <w:pPr>
        <w:pBdr>
          <w:top w:val="nil"/>
          <w:left w:val="nil"/>
          <w:bottom w:val="nil"/>
          <w:right w:val="nil"/>
          <w:between w:val="nil"/>
        </w:pBdr>
        <w:tabs>
          <w:tab w:val="left" w:pos="9072"/>
        </w:tabs>
        <w:ind w:left="4260"/>
        <w:rPr>
          <w:color w:val="000000"/>
          <w:sz w:val="28"/>
          <w:szCs w:val="28"/>
        </w:rPr>
      </w:pPr>
      <w:r w:rsidRPr="008833BC">
        <w:rPr>
          <w:color w:val="000000"/>
          <w:sz w:val="28"/>
          <w:szCs w:val="28"/>
        </w:rPr>
        <w:t>вирішила:</w:t>
      </w:r>
    </w:p>
    <w:p w:rsidR="004408E3" w:rsidRPr="008833BC" w:rsidRDefault="004408E3">
      <w:pPr>
        <w:pBdr>
          <w:top w:val="nil"/>
          <w:left w:val="nil"/>
          <w:bottom w:val="nil"/>
          <w:right w:val="nil"/>
          <w:between w:val="nil"/>
        </w:pBdr>
        <w:tabs>
          <w:tab w:val="left" w:pos="9072"/>
        </w:tabs>
        <w:ind w:left="4260"/>
        <w:rPr>
          <w:color w:val="000000"/>
          <w:sz w:val="28"/>
          <w:szCs w:val="28"/>
        </w:rPr>
      </w:pPr>
    </w:p>
    <w:p w:rsidR="004408E3" w:rsidRPr="008833BC" w:rsidRDefault="002F1005" w:rsidP="008833BC">
      <w:pPr>
        <w:pBdr>
          <w:top w:val="nil"/>
          <w:left w:val="nil"/>
          <w:bottom w:val="nil"/>
          <w:right w:val="nil"/>
          <w:between w:val="nil"/>
        </w:pBdr>
        <w:ind w:firstLine="567"/>
        <w:jc w:val="both"/>
        <w:rPr>
          <w:color w:val="000000"/>
          <w:sz w:val="28"/>
          <w:szCs w:val="28"/>
        </w:rPr>
      </w:pPr>
      <w:bookmarkStart w:id="0" w:name="_heading=h.gjdgxs" w:colFirst="0" w:colLast="0"/>
      <w:bookmarkEnd w:id="0"/>
      <w:r w:rsidRPr="008833BC">
        <w:rPr>
          <w:color w:val="000000"/>
          <w:sz w:val="28"/>
          <w:szCs w:val="28"/>
        </w:rPr>
        <w:t>1. Оголосити конкурс на зайняття 25 вакантних посад суддів Вищого</w:t>
      </w:r>
      <w:r w:rsidR="008833BC">
        <w:rPr>
          <w:color w:val="000000"/>
          <w:sz w:val="28"/>
          <w:szCs w:val="28"/>
        </w:rPr>
        <w:t xml:space="preserve"> </w:t>
      </w:r>
      <w:r w:rsidR="00753545">
        <w:rPr>
          <w:color w:val="000000"/>
          <w:sz w:val="28"/>
          <w:szCs w:val="28"/>
        </w:rPr>
        <w:t>антикорупційного суду</w:t>
      </w:r>
      <w:r w:rsidR="008D3E99">
        <w:rPr>
          <w:color w:val="000000"/>
          <w:sz w:val="28"/>
          <w:szCs w:val="28"/>
        </w:rPr>
        <w:t>, з яких до</w:t>
      </w:r>
      <w:r w:rsidRPr="008833BC">
        <w:rPr>
          <w:color w:val="000000"/>
          <w:sz w:val="28"/>
          <w:szCs w:val="28"/>
        </w:rPr>
        <w:t>:</w:t>
      </w:r>
    </w:p>
    <w:p w:rsidR="004408E3" w:rsidRPr="008833BC" w:rsidRDefault="002F1005">
      <w:pPr>
        <w:pBdr>
          <w:top w:val="nil"/>
          <w:left w:val="nil"/>
          <w:bottom w:val="nil"/>
          <w:right w:val="nil"/>
          <w:between w:val="nil"/>
        </w:pBdr>
        <w:tabs>
          <w:tab w:val="left" w:pos="709"/>
          <w:tab w:val="left" w:pos="851"/>
          <w:tab w:val="left" w:pos="9072"/>
        </w:tabs>
        <w:ind w:firstLine="567"/>
        <w:jc w:val="both"/>
        <w:rPr>
          <w:color w:val="000000"/>
          <w:sz w:val="28"/>
          <w:szCs w:val="28"/>
        </w:rPr>
      </w:pPr>
      <w:r w:rsidRPr="008833BC">
        <w:rPr>
          <w:color w:val="000000"/>
          <w:sz w:val="28"/>
          <w:szCs w:val="28"/>
        </w:rPr>
        <w:t>Вищого антикорупційного суду як суду першої інстанції</w:t>
      </w:r>
      <w:r w:rsidR="008D3E99">
        <w:rPr>
          <w:color w:val="000000"/>
          <w:sz w:val="28"/>
          <w:szCs w:val="28"/>
        </w:rPr>
        <w:t xml:space="preserve"> – </w:t>
      </w:r>
      <w:r w:rsidR="008D3E99" w:rsidRPr="008833BC">
        <w:rPr>
          <w:color w:val="000000"/>
          <w:sz w:val="28"/>
          <w:szCs w:val="28"/>
        </w:rPr>
        <w:t>15 посад</w:t>
      </w:r>
      <w:r w:rsidR="008D3E99">
        <w:rPr>
          <w:color w:val="000000"/>
          <w:sz w:val="28"/>
          <w:szCs w:val="28"/>
        </w:rPr>
        <w:t xml:space="preserve"> суддів;</w:t>
      </w:r>
    </w:p>
    <w:p w:rsidR="004408E3" w:rsidRPr="008833BC" w:rsidRDefault="002F1005">
      <w:pPr>
        <w:pBdr>
          <w:top w:val="nil"/>
          <w:left w:val="nil"/>
          <w:bottom w:val="nil"/>
          <w:right w:val="nil"/>
          <w:between w:val="nil"/>
        </w:pBdr>
        <w:tabs>
          <w:tab w:val="left" w:pos="709"/>
          <w:tab w:val="left" w:pos="851"/>
          <w:tab w:val="left" w:pos="9072"/>
        </w:tabs>
        <w:ind w:firstLine="567"/>
        <w:jc w:val="both"/>
        <w:rPr>
          <w:color w:val="000000"/>
          <w:sz w:val="28"/>
          <w:szCs w:val="28"/>
        </w:rPr>
      </w:pPr>
      <w:r w:rsidRPr="008833BC">
        <w:rPr>
          <w:color w:val="000000"/>
          <w:sz w:val="28"/>
          <w:szCs w:val="28"/>
        </w:rPr>
        <w:t>Апеляційної палати Вищого антикорупційного суду</w:t>
      </w:r>
      <w:r w:rsidR="008D3E99">
        <w:rPr>
          <w:color w:val="000000"/>
          <w:sz w:val="28"/>
          <w:szCs w:val="28"/>
        </w:rPr>
        <w:t xml:space="preserve"> – </w:t>
      </w:r>
      <w:r w:rsidR="008D3E99" w:rsidRPr="008833BC">
        <w:rPr>
          <w:color w:val="000000"/>
          <w:sz w:val="28"/>
          <w:szCs w:val="28"/>
        </w:rPr>
        <w:t>10 посад суддів</w:t>
      </w:r>
      <w:r w:rsidRPr="008833BC">
        <w:rPr>
          <w:color w:val="000000"/>
          <w:sz w:val="28"/>
          <w:szCs w:val="28"/>
        </w:rPr>
        <w:t>.</w:t>
      </w:r>
    </w:p>
    <w:p w:rsidR="004408E3" w:rsidRPr="008833BC" w:rsidRDefault="002F1005">
      <w:pPr>
        <w:pBdr>
          <w:top w:val="nil"/>
          <w:left w:val="nil"/>
          <w:bottom w:val="nil"/>
          <w:right w:val="nil"/>
          <w:between w:val="nil"/>
        </w:pBdr>
        <w:ind w:firstLine="567"/>
        <w:jc w:val="both"/>
        <w:rPr>
          <w:color w:val="000000"/>
          <w:sz w:val="28"/>
          <w:szCs w:val="28"/>
        </w:rPr>
      </w:pPr>
      <w:bookmarkStart w:id="1" w:name="_heading=h.30j0zll" w:colFirst="0" w:colLast="0"/>
      <w:bookmarkEnd w:id="1"/>
      <w:r w:rsidRPr="008833BC">
        <w:rPr>
          <w:color w:val="000000"/>
          <w:sz w:val="28"/>
          <w:szCs w:val="28"/>
        </w:rPr>
        <w:t xml:space="preserve">2. Затвердити </w:t>
      </w:r>
      <w:r w:rsidRPr="008833BC">
        <w:rPr>
          <w:sz w:val="28"/>
          <w:szCs w:val="28"/>
        </w:rPr>
        <w:t xml:space="preserve">умови </w:t>
      </w:r>
      <w:r w:rsidRPr="008833BC">
        <w:rPr>
          <w:color w:val="000000"/>
          <w:sz w:val="28"/>
          <w:szCs w:val="28"/>
        </w:rPr>
        <w:t>проведення конкурсу на зайняття 25 вакантних посад суддів Вищого антикорупційного суду згідно з додатком 1.</w:t>
      </w:r>
    </w:p>
    <w:p w:rsidR="004408E3" w:rsidRPr="008833BC" w:rsidRDefault="007B172C">
      <w:pPr>
        <w:pBdr>
          <w:top w:val="nil"/>
          <w:left w:val="nil"/>
          <w:bottom w:val="nil"/>
          <w:right w:val="nil"/>
          <w:between w:val="nil"/>
        </w:pBdr>
        <w:ind w:firstLine="567"/>
        <w:jc w:val="both"/>
        <w:rPr>
          <w:color w:val="000000"/>
          <w:sz w:val="28"/>
          <w:szCs w:val="28"/>
        </w:rPr>
      </w:pPr>
      <w:r w:rsidRPr="008833BC">
        <w:rPr>
          <w:color w:val="000000"/>
          <w:sz w:val="28"/>
          <w:szCs w:val="28"/>
        </w:rPr>
        <w:t xml:space="preserve">3. </w:t>
      </w:r>
      <w:r w:rsidR="002F1005" w:rsidRPr="008833BC">
        <w:rPr>
          <w:color w:val="000000"/>
          <w:sz w:val="28"/>
          <w:szCs w:val="28"/>
        </w:rPr>
        <w:t xml:space="preserve">Затвердити </w:t>
      </w:r>
      <w:r w:rsidR="00753545">
        <w:rPr>
          <w:color w:val="000000"/>
          <w:sz w:val="28"/>
          <w:szCs w:val="28"/>
        </w:rPr>
        <w:t xml:space="preserve">текст </w:t>
      </w:r>
      <w:r w:rsidR="002F1005" w:rsidRPr="008833BC">
        <w:rPr>
          <w:color w:val="000000"/>
          <w:sz w:val="28"/>
          <w:szCs w:val="28"/>
        </w:rPr>
        <w:t>оголошення про проведення конкурсу на зайняття 25 вакантних посад суддів Вищого антикорупційного суду згідно з додатком 2.</w:t>
      </w:r>
    </w:p>
    <w:p w:rsidR="004408E3" w:rsidRPr="008833BC" w:rsidRDefault="002F1005">
      <w:pPr>
        <w:pBdr>
          <w:top w:val="nil"/>
          <w:left w:val="nil"/>
          <w:bottom w:val="nil"/>
          <w:right w:val="nil"/>
          <w:between w:val="nil"/>
        </w:pBdr>
        <w:ind w:firstLine="567"/>
        <w:jc w:val="both"/>
        <w:rPr>
          <w:color w:val="000000"/>
          <w:sz w:val="28"/>
          <w:szCs w:val="28"/>
        </w:rPr>
      </w:pPr>
      <w:r w:rsidRPr="008833BC">
        <w:rPr>
          <w:color w:val="000000"/>
          <w:sz w:val="28"/>
          <w:szCs w:val="28"/>
        </w:rPr>
        <w:t xml:space="preserve">4. Розмістити оголошення про проведення конкурсу на зайняття 25 вакантних посад суддів Вищого антикорупційного суду на офіційному </w:t>
      </w:r>
      <w:proofErr w:type="spellStart"/>
      <w:r w:rsidRPr="008833BC">
        <w:rPr>
          <w:color w:val="000000"/>
          <w:sz w:val="28"/>
          <w:szCs w:val="28"/>
        </w:rPr>
        <w:t>вебсайті</w:t>
      </w:r>
      <w:proofErr w:type="spellEnd"/>
      <w:r w:rsidRPr="008833BC">
        <w:rPr>
          <w:color w:val="000000"/>
          <w:sz w:val="28"/>
          <w:szCs w:val="28"/>
        </w:rPr>
        <w:t xml:space="preserve"> Комісії, </w:t>
      </w:r>
      <w:proofErr w:type="spellStart"/>
      <w:r w:rsidRPr="008833BC">
        <w:rPr>
          <w:color w:val="000000"/>
          <w:sz w:val="28"/>
          <w:szCs w:val="28"/>
        </w:rPr>
        <w:t>вебпорталі</w:t>
      </w:r>
      <w:proofErr w:type="spellEnd"/>
      <w:r w:rsidRPr="008833BC">
        <w:rPr>
          <w:color w:val="000000"/>
          <w:sz w:val="28"/>
          <w:szCs w:val="28"/>
        </w:rPr>
        <w:t xml:space="preserve"> судової влади та опублікувати в газеті «Голос України».</w:t>
      </w:r>
    </w:p>
    <w:p w:rsidR="004408E3" w:rsidRDefault="00C06D15">
      <w:pPr>
        <w:pBdr>
          <w:top w:val="nil"/>
          <w:left w:val="nil"/>
          <w:bottom w:val="nil"/>
          <w:right w:val="nil"/>
          <w:between w:val="nil"/>
        </w:pBdr>
        <w:ind w:firstLine="567"/>
        <w:jc w:val="both"/>
        <w:rPr>
          <w:color w:val="000000"/>
          <w:sz w:val="28"/>
          <w:szCs w:val="28"/>
        </w:rPr>
      </w:pPr>
      <w:sdt>
        <w:sdtPr>
          <w:rPr>
            <w:sz w:val="28"/>
            <w:szCs w:val="28"/>
          </w:rPr>
          <w:tag w:val="goog_rdk_4"/>
          <w:id w:val="429633122"/>
        </w:sdtPr>
        <w:sdtContent/>
      </w:sdt>
      <w:sdt>
        <w:sdtPr>
          <w:rPr>
            <w:sz w:val="28"/>
            <w:szCs w:val="28"/>
          </w:rPr>
          <w:tag w:val="goog_rdk_5"/>
          <w:id w:val="1046498570"/>
        </w:sdtPr>
        <w:sdtContent/>
      </w:sdt>
      <w:r w:rsidR="002F1005" w:rsidRPr="008833BC">
        <w:rPr>
          <w:color w:val="000000"/>
          <w:sz w:val="28"/>
          <w:szCs w:val="28"/>
        </w:rPr>
        <w:t>5. Питання допуску до участі у конкурсі на зайняття 25 вакантних посад суддів Вищо</w:t>
      </w:r>
      <w:r w:rsidR="00753545">
        <w:rPr>
          <w:color w:val="000000"/>
          <w:sz w:val="28"/>
          <w:szCs w:val="28"/>
        </w:rPr>
        <w:t>го</w:t>
      </w:r>
      <w:r w:rsidR="002F1005" w:rsidRPr="008833BC">
        <w:rPr>
          <w:color w:val="000000"/>
          <w:sz w:val="28"/>
          <w:szCs w:val="28"/>
        </w:rPr>
        <w:t xml:space="preserve"> антикорупційно</w:t>
      </w:r>
      <w:r w:rsidR="00753545">
        <w:rPr>
          <w:color w:val="000000"/>
          <w:sz w:val="28"/>
          <w:szCs w:val="28"/>
        </w:rPr>
        <w:t>го</w:t>
      </w:r>
      <w:r w:rsidR="002F1005" w:rsidRPr="008833BC">
        <w:rPr>
          <w:color w:val="000000"/>
          <w:sz w:val="28"/>
          <w:szCs w:val="28"/>
        </w:rPr>
        <w:t xml:space="preserve"> суд</w:t>
      </w:r>
      <w:r w:rsidR="00753545">
        <w:rPr>
          <w:color w:val="000000"/>
          <w:sz w:val="28"/>
          <w:szCs w:val="28"/>
        </w:rPr>
        <w:t>у</w:t>
      </w:r>
      <w:r w:rsidR="002F1005" w:rsidRPr="008833BC">
        <w:rPr>
          <w:color w:val="000000"/>
          <w:sz w:val="28"/>
          <w:szCs w:val="28"/>
        </w:rPr>
        <w:t xml:space="preserve"> вирішити у складі постійних колегій Вищої кваліфікаційної комісії суддів України.</w:t>
      </w:r>
    </w:p>
    <w:p w:rsidR="00A956E0" w:rsidRPr="008833BC" w:rsidRDefault="00A956E0">
      <w:pPr>
        <w:pBdr>
          <w:top w:val="nil"/>
          <w:left w:val="nil"/>
          <w:bottom w:val="nil"/>
          <w:right w:val="nil"/>
          <w:between w:val="nil"/>
        </w:pBdr>
        <w:ind w:firstLine="567"/>
        <w:jc w:val="both"/>
        <w:rPr>
          <w:color w:val="000000"/>
          <w:sz w:val="28"/>
          <w:szCs w:val="28"/>
        </w:rPr>
      </w:pPr>
    </w:p>
    <w:p w:rsidR="004408E3" w:rsidRPr="008833BC" w:rsidRDefault="002F1005">
      <w:pPr>
        <w:pBdr>
          <w:top w:val="nil"/>
          <w:left w:val="nil"/>
          <w:bottom w:val="nil"/>
          <w:right w:val="nil"/>
          <w:between w:val="nil"/>
        </w:pBdr>
        <w:ind w:firstLine="567"/>
        <w:jc w:val="both"/>
        <w:rPr>
          <w:color w:val="000000"/>
          <w:sz w:val="28"/>
          <w:szCs w:val="28"/>
        </w:rPr>
      </w:pPr>
      <w:r w:rsidRPr="008833BC">
        <w:rPr>
          <w:color w:val="000000"/>
          <w:sz w:val="28"/>
          <w:szCs w:val="28"/>
        </w:rPr>
        <w:t xml:space="preserve">6. </w:t>
      </w:r>
      <w:r w:rsidR="008D3E99">
        <w:rPr>
          <w:color w:val="000000"/>
          <w:sz w:val="28"/>
          <w:szCs w:val="28"/>
        </w:rPr>
        <w:t>П</w:t>
      </w:r>
      <w:r w:rsidR="008D3E99" w:rsidRPr="008833BC">
        <w:rPr>
          <w:color w:val="000000"/>
          <w:sz w:val="28"/>
          <w:szCs w:val="28"/>
        </w:rPr>
        <w:t xml:space="preserve">итання </w:t>
      </w:r>
      <w:r w:rsidR="008D3E99">
        <w:rPr>
          <w:color w:val="000000"/>
          <w:sz w:val="28"/>
          <w:szCs w:val="28"/>
        </w:rPr>
        <w:t>ф</w:t>
      </w:r>
      <w:r w:rsidRPr="008833BC">
        <w:rPr>
          <w:color w:val="000000"/>
          <w:sz w:val="28"/>
          <w:szCs w:val="28"/>
        </w:rPr>
        <w:t>ормування рейтингу та рекомендування для призначення кандидатів</w:t>
      </w:r>
      <w:r w:rsidR="008D3E99">
        <w:rPr>
          <w:color w:val="000000"/>
          <w:sz w:val="28"/>
          <w:szCs w:val="28"/>
        </w:rPr>
        <w:t xml:space="preserve"> на посаду</w:t>
      </w:r>
      <w:r w:rsidRPr="008833BC">
        <w:rPr>
          <w:color w:val="000000"/>
          <w:sz w:val="28"/>
          <w:szCs w:val="28"/>
        </w:rPr>
        <w:t xml:space="preserve"> судд</w:t>
      </w:r>
      <w:r w:rsidR="008D3E99">
        <w:rPr>
          <w:color w:val="000000"/>
          <w:sz w:val="28"/>
          <w:szCs w:val="28"/>
        </w:rPr>
        <w:t>і</w:t>
      </w:r>
      <w:r w:rsidRPr="008833BC">
        <w:rPr>
          <w:color w:val="000000"/>
          <w:sz w:val="28"/>
          <w:szCs w:val="28"/>
        </w:rPr>
        <w:t xml:space="preserve"> розглянути пленарним складом Комісії.</w:t>
      </w:r>
    </w:p>
    <w:p w:rsidR="004408E3" w:rsidRPr="008833BC" w:rsidRDefault="004408E3">
      <w:pPr>
        <w:pBdr>
          <w:top w:val="nil"/>
          <w:left w:val="nil"/>
          <w:bottom w:val="nil"/>
          <w:right w:val="nil"/>
          <w:between w:val="nil"/>
        </w:pBdr>
        <w:ind w:firstLine="567"/>
        <w:jc w:val="both"/>
        <w:rPr>
          <w:color w:val="000000"/>
          <w:sz w:val="28"/>
          <w:szCs w:val="28"/>
        </w:rPr>
      </w:pP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Головуючий</w:t>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Р.М. Ігнатов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Члени Комісії:</w:t>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М.Б. </w:t>
      </w:r>
      <w:proofErr w:type="spellStart"/>
      <w:r w:rsidRPr="008833BC">
        <w:rPr>
          <w:color w:val="000000"/>
          <w:sz w:val="28"/>
          <w:szCs w:val="28"/>
        </w:rPr>
        <w:t>Богоніс</w:t>
      </w:r>
      <w:proofErr w:type="spellEnd"/>
      <w:r w:rsidRPr="008833BC">
        <w:rPr>
          <w:color w:val="000000"/>
          <w:sz w:val="28"/>
          <w:szCs w:val="28"/>
        </w:rPr>
        <w:t xml:space="preserve">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Л.М. Волкова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В.О. </w:t>
      </w:r>
      <w:proofErr w:type="spellStart"/>
      <w:r w:rsidRPr="008833BC">
        <w:rPr>
          <w:color w:val="000000"/>
          <w:sz w:val="28"/>
          <w:szCs w:val="28"/>
        </w:rPr>
        <w:t>Гацелюк</w:t>
      </w:r>
      <w:proofErr w:type="spellEnd"/>
      <w:r w:rsidRPr="008833BC">
        <w:rPr>
          <w:color w:val="000000"/>
          <w:sz w:val="28"/>
          <w:szCs w:val="28"/>
        </w:rPr>
        <w:t xml:space="preserve"> </w:t>
      </w:r>
    </w:p>
    <w:p w:rsidR="004408E3" w:rsidRPr="008833BC" w:rsidRDefault="00204512" w:rsidP="00204512">
      <w:pPr>
        <w:pBdr>
          <w:top w:val="nil"/>
          <w:left w:val="nil"/>
          <w:bottom w:val="nil"/>
          <w:right w:val="nil"/>
          <w:between w:val="nil"/>
        </w:pBdr>
        <w:shd w:val="clear" w:color="auto" w:fill="FFFFFF"/>
        <w:spacing w:line="480" w:lineRule="auto"/>
        <w:ind w:left="6480" w:firstLine="720"/>
        <w:jc w:val="both"/>
        <w:rPr>
          <w:color w:val="000000"/>
          <w:sz w:val="28"/>
          <w:szCs w:val="28"/>
        </w:rPr>
      </w:pPr>
      <w:r>
        <w:rPr>
          <w:color w:val="000000"/>
          <w:sz w:val="28"/>
          <w:szCs w:val="28"/>
          <w:highlight w:val="white"/>
        </w:rPr>
        <w:t xml:space="preserve">       </w:t>
      </w:r>
      <w:bookmarkStart w:id="2" w:name="_GoBack"/>
      <w:bookmarkEnd w:id="2"/>
      <w:proofErr w:type="spellStart"/>
      <w:r>
        <w:rPr>
          <w:color w:val="000000"/>
          <w:sz w:val="28"/>
          <w:szCs w:val="28"/>
          <w:highlight w:val="white"/>
        </w:rPr>
        <w:t>Р.А. Ки</w:t>
      </w:r>
      <w:proofErr w:type="spellEnd"/>
      <w:r>
        <w:rPr>
          <w:color w:val="000000"/>
          <w:sz w:val="28"/>
          <w:szCs w:val="28"/>
          <w:highlight w:val="white"/>
        </w:rPr>
        <w:t>дисюк</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Н.Р. </w:t>
      </w:r>
      <w:proofErr w:type="spellStart"/>
      <w:r w:rsidRPr="008833BC">
        <w:rPr>
          <w:color w:val="000000"/>
          <w:sz w:val="28"/>
          <w:szCs w:val="28"/>
        </w:rPr>
        <w:t>Кобецька</w:t>
      </w:r>
      <w:proofErr w:type="spellEnd"/>
      <w:r w:rsidRPr="008833BC">
        <w:rPr>
          <w:color w:val="000000"/>
          <w:sz w:val="28"/>
          <w:szCs w:val="28"/>
        </w:rPr>
        <w:t xml:space="preserve">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О.Л. Коліуш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Р.І. Мельник </w:t>
      </w:r>
    </w:p>
    <w:p w:rsidR="004408E3" w:rsidRPr="008833BC" w:rsidRDefault="00204512" w:rsidP="00204512">
      <w:pPr>
        <w:pBdr>
          <w:top w:val="nil"/>
          <w:left w:val="nil"/>
          <w:bottom w:val="nil"/>
          <w:right w:val="nil"/>
          <w:between w:val="nil"/>
        </w:pBdr>
        <w:shd w:val="clear" w:color="auto" w:fill="FFFFFF"/>
        <w:spacing w:line="480" w:lineRule="auto"/>
        <w:ind w:left="6480" w:firstLine="720"/>
        <w:jc w:val="both"/>
        <w:rPr>
          <w:color w:val="000000"/>
          <w:sz w:val="28"/>
          <w:szCs w:val="28"/>
        </w:rPr>
      </w:pPr>
      <w:r>
        <w:rPr>
          <w:color w:val="000000"/>
          <w:sz w:val="28"/>
          <w:szCs w:val="28"/>
          <w:highlight w:val="white"/>
        </w:rPr>
        <w:t xml:space="preserve">       </w:t>
      </w:r>
      <w:r w:rsidR="002F1005" w:rsidRPr="008833BC">
        <w:rPr>
          <w:color w:val="000000"/>
          <w:sz w:val="28"/>
          <w:szCs w:val="28"/>
          <w:highlight w:val="white"/>
        </w:rPr>
        <w:t xml:space="preserve">О.С. </w:t>
      </w:r>
      <w:proofErr w:type="spellStart"/>
      <w:r w:rsidR="002F1005" w:rsidRPr="008833BC">
        <w:rPr>
          <w:color w:val="000000"/>
          <w:sz w:val="28"/>
          <w:szCs w:val="28"/>
          <w:highlight w:val="white"/>
        </w:rPr>
        <w:t>Омельян</w:t>
      </w:r>
      <w:proofErr w:type="spellEnd"/>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А.В. Пасічник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Р.Б. </w:t>
      </w:r>
      <w:proofErr w:type="spellStart"/>
      <w:r w:rsidRPr="008833BC">
        <w:rPr>
          <w:color w:val="000000"/>
          <w:sz w:val="28"/>
          <w:szCs w:val="28"/>
        </w:rPr>
        <w:t>Сабодаш</w:t>
      </w:r>
      <w:proofErr w:type="spellEnd"/>
      <w:r w:rsidRPr="008833BC">
        <w:rPr>
          <w:color w:val="000000"/>
          <w:sz w:val="28"/>
          <w:szCs w:val="28"/>
        </w:rPr>
        <w:t xml:space="preserve">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Р.М. Сидорович </w:t>
      </w:r>
    </w:p>
    <w:p w:rsidR="004408E3" w:rsidRPr="008833BC" w:rsidRDefault="002F1005">
      <w:pPr>
        <w:pBdr>
          <w:top w:val="nil"/>
          <w:left w:val="nil"/>
          <w:bottom w:val="nil"/>
          <w:right w:val="nil"/>
          <w:between w:val="nil"/>
        </w:pBdr>
        <w:shd w:val="clear" w:color="auto" w:fill="FFFFFF"/>
        <w:spacing w:line="480" w:lineRule="auto"/>
        <w:jc w:val="both"/>
        <w:rPr>
          <w:color w:val="000000"/>
          <w:sz w:val="28"/>
          <w:szCs w:val="28"/>
        </w:rPr>
      </w:pP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r>
      <w:r w:rsidRPr="008833BC">
        <w:rPr>
          <w:color w:val="000000"/>
          <w:sz w:val="28"/>
          <w:szCs w:val="28"/>
        </w:rPr>
        <w:tab/>
        <w:t xml:space="preserve">       С.Ю. Чумак </w:t>
      </w:r>
    </w:p>
    <w:p w:rsidR="003136F8" w:rsidRDefault="003136F8" w:rsidP="00204512">
      <w:pPr>
        <w:pBdr>
          <w:top w:val="nil"/>
          <w:left w:val="nil"/>
          <w:bottom w:val="nil"/>
          <w:right w:val="nil"/>
          <w:between w:val="nil"/>
        </w:pBdr>
        <w:shd w:val="clear" w:color="auto" w:fill="FFFFFF"/>
        <w:spacing w:line="480" w:lineRule="auto"/>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204512">
        <w:rPr>
          <w:color w:val="000000"/>
          <w:sz w:val="28"/>
          <w:szCs w:val="28"/>
        </w:rPr>
        <w:t>Г.М. Шевчук</w:t>
      </w:r>
    </w:p>
    <w:sectPr w:rsidR="003136F8" w:rsidSect="008833BC">
      <w:headerReference w:type="default" r:id="rId10"/>
      <w:pgSz w:w="11906" w:h="16838"/>
      <w:pgMar w:top="1134" w:right="567" w:bottom="1134" w:left="1418"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D15" w:rsidRDefault="00C06D15">
      <w:r>
        <w:separator/>
      </w:r>
    </w:p>
  </w:endnote>
  <w:endnote w:type="continuationSeparator" w:id="0">
    <w:p w:rsidR="00C06D15" w:rsidRDefault="00C0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D15" w:rsidRDefault="00C06D15">
      <w:r>
        <w:separator/>
      </w:r>
    </w:p>
  </w:footnote>
  <w:footnote w:type="continuationSeparator" w:id="0">
    <w:p w:rsidR="00C06D15" w:rsidRDefault="00C06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15" w:rsidRDefault="00C06D15">
    <w:pPr>
      <w:pBdr>
        <w:top w:val="nil"/>
        <w:left w:val="nil"/>
        <w:bottom w:val="nil"/>
        <w:right w:val="nil"/>
        <w:between w:val="nil"/>
      </w:pBdr>
      <w:tabs>
        <w:tab w:val="center" w:pos="4677"/>
        <w:tab w:val="right" w:pos="9355"/>
      </w:tabs>
      <w:rPr>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C6882"/>
    <w:multiLevelType w:val="multilevel"/>
    <w:tmpl w:val="1CB2314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8E3"/>
    <w:rsid w:val="000D652C"/>
    <w:rsid w:val="001805D3"/>
    <w:rsid w:val="001B7EF4"/>
    <w:rsid w:val="001C5D1F"/>
    <w:rsid w:val="00204512"/>
    <w:rsid w:val="002F1005"/>
    <w:rsid w:val="003136F8"/>
    <w:rsid w:val="003C5A96"/>
    <w:rsid w:val="00415603"/>
    <w:rsid w:val="00424B41"/>
    <w:rsid w:val="004408E3"/>
    <w:rsid w:val="006C629B"/>
    <w:rsid w:val="00703738"/>
    <w:rsid w:val="00712C0C"/>
    <w:rsid w:val="00753545"/>
    <w:rsid w:val="00754BB2"/>
    <w:rsid w:val="007B172C"/>
    <w:rsid w:val="008833BC"/>
    <w:rsid w:val="008D3E99"/>
    <w:rsid w:val="00901328"/>
    <w:rsid w:val="00923F25"/>
    <w:rsid w:val="009D793E"/>
    <w:rsid w:val="00A409E8"/>
    <w:rsid w:val="00A956E0"/>
    <w:rsid w:val="00B1674A"/>
    <w:rsid w:val="00C06D15"/>
    <w:rsid w:val="00D911A8"/>
    <w:rsid w:val="00F15BFD"/>
    <w:rsid w:val="00F85C54"/>
    <w:rsid w:val="00FA6A04"/>
    <w:rsid w:val="00FE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paragraph" w:styleId="ae">
    <w:name w:val="annotation text"/>
    <w:basedOn w:val="a"/>
    <w:link w:val="af"/>
    <w:uiPriority w:val="99"/>
    <w:semiHidden/>
    <w:unhideWhenUsed/>
  </w:style>
  <w:style w:type="character" w:customStyle="1" w:styleId="af">
    <w:name w:val="Текст примечания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выноски Знак"/>
    <w:basedOn w:val="a0"/>
    <w:link w:val="af1"/>
    <w:uiPriority w:val="99"/>
    <w:semiHidden/>
    <w:rsid w:val="00972C94"/>
    <w:rPr>
      <w:rFonts w:ascii="Segoe UI" w:hAnsi="Segoe UI" w:cs="Segoe UI"/>
      <w:sz w:val="18"/>
      <w:szCs w:val="18"/>
    </w:rPr>
  </w:style>
  <w:style w:type="paragraph" w:styleId="af3">
    <w:name w:val="header"/>
    <w:basedOn w:val="a"/>
    <w:link w:val="af4"/>
    <w:uiPriority w:val="99"/>
    <w:unhideWhenUsed/>
    <w:rsid w:val="002B54D9"/>
    <w:pPr>
      <w:tabs>
        <w:tab w:val="center" w:pos="4677"/>
        <w:tab w:val="right" w:pos="9355"/>
      </w:tabs>
    </w:pPr>
  </w:style>
  <w:style w:type="character" w:customStyle="1" w:styleId="af4">
    <w:name w:val="Верхний колонтитул Знак"/>
    <w:basedOn w:val="a0"/>
    <w:link w:val="af3"/>
    <w:uiPriority w:val="99"/>
    <w:rsid w:val="002B54D9"/>
  </w:style>
  <w:style w:type="paragraph" w:styleId="af5">
    <w:name w:val="footer"/>
    <w:basedOn w:val="a"/>
    <w:link w:val="af6"/>
    <w:uiPriority w:val="99"/>
    <w:unhideWhenUsed/>
    <w:rsid w:val="002B54D9"/>
    <w:pPr>
      <w:tabs>
        <w:tab w:val="center" w:pos="4677"/>
        <w:tab w:val="right" w:pos="9355"/>
      </w:tabs>
    </w:pPr>
  </w:style>
  <w:style w:type="character" w:customStyle="1" w:styleId="af6">
    <w:name w:val="Нижний колонтитул Знак"/>
    <w:basedOn w:val="a0"/>
    <w:link w:val="af5"/>
    <w:uiPriority w:val="99"/>
    <w:rsid w:val="002B5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0E1"/>
  </w:style>
  <w:style w:type="paragraph" w:styleId="1">
    <w:name w:val="heading 1"/>
    <w:basedOn w:val="10"/>
    <w:next w:val="10"/>
    <w:uiPriority w:val="9"/>
    <w:qFormat/>
    <w:pPr>
      <w:keepNext/>
      <w:keepLines/>
      <w:suppressAutoHyphens/>
      <w:spacing w:before="480" w:after="120"/>
      <w:textDirection w:val="lrTb"/>
    </w:pPr>
    <w:rPr>
      <w:b/>
      <w:sz w:val="48"/>
      <w:szCs w:val="48"/>
    </w:rPr>
  </w:style>
  <w:style w:type="paragraph" w:styleId="2">
    <w:name w:val="heading 2"/>
    <w:basedOn w:val="10"/>
    <w:next w:val="10"/>
    <w:uiPriority w:val="9"/>
    <w:semiHidden/>
    <w:unhideWhenUsed/>
    <w:qFormat/>
    <w:pPr>
      <w:keepNext/>
      <w:numPr>
        <w:ilvl w:val="1"/>
        <w:numId w:val="1"/>
      </w:numPr>
      <w:ind w:left="0" w:firstLine="708"/>
      <w:jc w:val="both"/>
      <w:outlineLvl w:val="1"/>
    </w:pPr>
    <w:rPr>
      <w:b/>
      <w:bCs/>
      <w:lang w:val="uk-UA"/>
    </w:rPr>
  </w:style>
  <w:style w:type="paragraph" w:styleId="3">
    <w:name w:val="heading 3"/>
    <w:basedOn w:val="10"/>
    <w:next w:val="10"/>
    <w:uiPriority w:val="9"/>
    <w:semiHidden/>
    <w:unhideWhenUsed/>
    <w:qFormat/>
    <w:pPr>
      <w:keepNext/>
      <w:keepLines/>
      <w:suppressAutoHyphens/>
      <w:spacing w:before="280" w:after="80"/>
      <w:textDirection w:val="lrTb"/>
      <w:outlineLvl w:val="2"/>
    </w:pPr>
    <w:rPr>
      <w:b/>
      <w:sz w:val="28"/>
      <w:szCs w:val="28"/>
    </w:rPr>
  </w:style>
  <w:style w:type="paragraph" w:styleId="4">
    <w:name w:val="heading 4"/>
    <w:basedOn w:val="10"/>
    <w:next w:val="10"/>
    <w:uiPriority w:val="9"/>
    <w:semiHidden/>
    <w:unhideWhenUsed/>
    <w:qFormat/>
    <w:pPr>
      <w:keepNext/>
      <w:keepLines/>
      <w:suppressAutoHyphens/>
      <w:spacing w:before="240" w:after="40"/>
      <w:textDirection w:val="lrTb"/>
      <w:outlineLvl w:val="3"/>
    </w:pPr>
    <w:rPr>
      <w:b/>
    </w:rPr>
  </w:style>
  <w:style w:type="paragraph" w:styleId="5">
    <w:name w:val="heading 5"/>
    <w:basedOn w:val="10"/>
    <w:next w:val="10"/>
    <w:uiPriority w:val="9"/>
    <w:semiHidden/>
    <w:unhideWhenUsed/>
    <w:qFormat/>
    <w:pPr>
      <w:keepNext/>
      <w:keepLines/>
      <w:suppressAutoHyphens/>
      <w:spacing w:before="220" w:after="40"/>
      <w:textDirection w:val="lrTb"/>
      <w:outlineLvl w:val="4"/>
    </w:pPr>
    <w:rPr>
      <w:b/>
      <w:sz w:val="22"/>
      <w:szCs w:val="22"/>
    </w:rPr>
  </w:style>
  <w:style w:type="paragraph" w:styleId="6">
    <w:name w:val="heading 6"/>
    <w:basedOn w:val="10"/>
    <w:next w:val="10"/>
    <w:uiPriority w:val="9"/>
    <w:semiHidden/>
    <w:unhideWhenUsed/>
    <w:qFormat/>
    <w:pPr>
      <w:keepNext/>
      <w:keepLines/>
      <w:suppressAutoHyphens/>
      <w:spacing w:before="200" w:after="40"/>
      <w:textDirection w:val="lrTb"/>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1"/>
    <w:uiPriority w:val="10"/>
    <w:qFormat/>
    <w:pPr>
      <w:keepNext/>
      <w:spacing w:before="240" w:after="120"/>
    </w:pPr>
    <w:rPr>
      <w:rFonts w:ascii="Arial" w:eastAsia="Lucida Sans Unicode" w:hAnsi="Arial" w:cs="Mangal"/>
      <w:sz w:val="28"/>
      <w:szCs w:val="28"/>
    </w:rPr>
  </w:style>
  <w:style w:type="table" w:customStyle="1" w:styleId="TableNormal0">
    <w:name w:val="Table Normal"/>
    <w:tblPr>
      <w:tblCellMar>
        <w:top w:w="0" w:type="dxa"/>
        <w:left w:w="0" w:type="dxa"/>
        <w:bottom w:w="0" w:type="dxa"/>
        <w:right w:w="0" w:type="dxa"/>
      </w:tblCellMar>
    </w:tblPr>
  </w:style>
  <w:style w:type="paragraph" w:customStyle="1" w:styleId="10">
    <w:name w:val="Звичайний1"/>
    <w:pPr>
      <w:spacing w:line="1" w:lineRule="atLeast"/>
      <w:ind w:leftChars="-1" w:left="-1" w:hangingChars="1" w:hanging="1"/>
      <w:textDirection w:val="btLr"/>
      <w:textAlignment w:val="top"/>
      <w:outlineLvl w:val="0"/>
    </w:pPr>
    <w:rPr>
      <w:position w:val="-1"/>
      <w:sz w:val="24"/>
      <w:szCs w:val="24"/>
      <w:lang w:val="ru-RU" w:eastAsia="ar-SA"/>
    </w:rPr>
  </w:style>
  <w:style w:type="character" w:customStyle="1" w:styleId="12">
    <w:name w:val="Шрифт абзацу за замовчуванням1"/>
    <w:rPr>
      <w:w w:val="100"/>
      <w:position w:val="-1"/>
      <w:effect w:val="none"/>
      <w:vertAlign w:val="baseline"/>
      <w:cs w:val="0"/>
      <w:em w:val="none"/>
    </w:rPr>
  </w:style>
  <w:style w:type="table" w:customStyle="1" w:styleId="13">
    <w:name w:val="Звичайна таблиця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4">
    <w:name w:val="Немає списку1"/>
    <w:qFormat/>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5">
    <w:name w:val="Основной шрифт абзаца1"/>
    <w:rPr>
      <w:w w:val="100"/>
      <w:position w:val="-1"/>
      <w:effect w:val="none"/>
      <w:vertAlign w:val="baseline"/>
      <w:cs w:val="0"/>
      <w:em w:val="none"/>
    </w:rPr>
  </w:style>
  <w:style w:type="character" w:customStyle="1" w:styleId="16">
    <w:name w:val="Номер сторінки1"/>
    <w:basedOn w:val="15"/>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1">
    <w:name w:val="Основний текст1"/>
    <w:basedOn w:val="10"/>
    <w:pPr>
      <w:spacing w:after="120"/>
    </w:pPr>
  </w:style>
  <w:style w:type="paragraph" w:styleId="a4">
    <w:name w:val="List"/>
    <w:basedOn w:val="11"/>
    <w:rPr>
      <w:rFonts w:ascii="Arial" w:hAnsi="Arial" w:cs="Mangal"/>
    </w:rPr>
  </w:style>
  <w:style w:type="paragraph" w:customStyle="1" w:styleId="17">
    <w:name w:val="Название1"/>
    <w:basedOn w:val="10"/>
    <w:pPr>
      <w:suppressLineNumbers/>
      <w:spacing w:before="120" w:after="120"/>
    </w:pPr>
    <w:rPr>
      <w:rFonts w:ascii="Arial" w:hAnsi="Arial" w:cs="Mangal"/>
      <w:i/>
      <w:iCs/>
      <w:sz w:val="20"/>
    </w:rPr>
  </w:style>
  <w:style w:type="paragraph" w:customStyle="1" w:styleId="18">
    <w:name w:val="Указатель1"/>
    <w:basedOn w:val="10"/>
    <w:pPr>
      <w:suppressLineNumbers/>
    </w:pPr>
    <w:rPr>
      <w:rFonts w:ascii="Arial" w:hAnsi="Arial" w:cs="Mangal"/>
    </w:rPr>
  </w:style>
  <w:style w:type="paragraph" w:customStyle="1" w:styleId="19">
    <w:name w:val="Назва1"/>
    <w:basedOn w:val="10"/>
    <w:next w:val="1a"/>
    <w:pPr>
      <w:jc w:val="center"/>
    </w:pPr>
    <w:rPr>
      <w:b/>
      <w:bCs/>
      <w:lang w:val="uk-UA"/>
    </w:rPr>
  </w:style>
  <w:style w:type="paragraph" w:customStyle="1" w:styleId="1a">
    <w:name w:val="Підзаголовок1"/>
    <w:basedOn w:val="a3"/>
    <w:next w:val="11"/>
    <w:pPr>
      <w:jc w:val="center"/>
    </w:pPr>
    <w:rPr>
      <w:i/>
      <w:iCs/>
    </w:rPr>
  </w:style>
  <w:style w:type="paragraph" w:customStyle="1" w:styleId="1b">
    <w:name w:val="Основний текст з відступом1"/>
    <w:basedOn w:val="10"/>
    <w:pPr>
      <w:ind w:left="0" w:firstLine="708"/>
      <w:jc w:val="both"/>
    </w:pPr>
    <w:rPr>
      <w:b/>
      <w:bCs/>
      <w:lang w:val="uk-UA"/>
    </w:rPr>
  </w:style>
  <w:style w:type="paragraph" w:customStyle="1" w:styleId="21">
    <w:name w:val="Основной текст с отступом 21"/>
    <w:basedOn w:val="10"/>
    <w:pPr>
      <w:ind w:left="0" w:firstLine="708"/>
      <w:jc w:val="both"/>
    </w:pPr>
    <w:rPr>
      <w:lang w:val="uk-UA"/>
    </w:rPr>
  </w:style>
  <w:style w:type="paragraph" w:customStyle="1" w:styleId="1c">
    <w:name w:val="Верхній колонтитул1"/>
    <w:basedOn w:val="10"/>
    <w:pPr>
      <w:tabs>
        <w:tab w:val="center" w:pos="4677"/>
        <w:tab w:val="right" w:pos="9355"/>
      </w:tabs>
    </w:pPr>
  </w:style>
  <w:style w:type="paragraph" w:customStyle="1" w:styleId="1d">
    <w:name w:val="Название объекта1"/>
    <w:basedOn w:val="10"/>
    <w:next w:val="10"/>
    <w:pPr>
      <w:shd w:val="clear" w:color="auto" w:fill="FFFFFF"/>
      <w:spacing w:before="240"/>
      <w:ind w:left="760" w:firstLine="0"/>
    </w:pPr>
    <w:rPr>
      <w:b/>
      <w:bCs/>
      <w:color w:val="000000"/>
      <w:spacing w:val="7"/>
      <w:sz w:val="30"/>
      <w:szCs w:val="30"/>
      <w:lang w:val="uk-UA"/>
    </w:rPr>
  </w:style>
  <w:style w:type="paragraph" w:customStyle="1" w:styleId="Style2">
    <w:name w:val="Style2"/>
    <w:basedOn w:val="10"/>
    <w:pPr>
      <w:widowControl w:val="0"/>
      <w:autoSpaceDE w:val="0"/>
      <w:spacing w:line="322" w:lineRule="atLeast"/>
      <w:ind w:left="0" w:firstLine="720"/>
      <w:jc w:val="both"/>
    </w:pPr>
  </w:style>
  <w:style w:type="paragraph" w:customStyle="1" w:styleId="Style3">
    <w:name w:val="Style3"/>
    <w:basedOn w:val="10"/>
    <w:pPr>
      <w:widowControl w:val="0"/>
      <w:autoSpaceDE w:val="0"/>
      <w:spacing w:line="322" w:lineRule="atLeast"/>
      <w:ind w:left="0" w:hanging="1392"/>
    </w:pPr>
  </w:style>
  <w:style w:type="paragraph" w:customStyle="1" w:styleId="Style4">
    <w:name w:val="Style4"/>
    <w:basedOn w:val="10"/>
    <w:pPr>
      <w:widowControl w:val="0"/>
      <w:autoSpaceDE w:val="0"/>
      <w:spacing w:line="321" w:lineRule="atLeast"/>
      <w:ind w:left="0" w:firstLine="701"/>
      <w:jc w:val="both"/>
    </w:pPr>
  </w:style>
  <w:style w:type="paragraph" w:customStyle="1" w:styleId="Style5">
    <w:name w:val="Style5"/>
    <w:basedOn w:val="10"/>
    <w:pPr>
      <w:widowControl w:val="0"/>
      <w:autoSpaceDE w:val="0"/>
      <w:spacing w:line="317" w:lineRule="atLeast"/>
      <w:ind w:left="0" w:firstLine="806"/>
    </w:pPr>
  </w:style>
  <w:style w:type="paragraph" w:customStyle="1" w:styleId="1e">
    <w:name w:val="Текст у виносці1"/>
    <w:basedOn w:val="10"/>
    <w:rPr>
      <w:rFonts w:ascii="Tahoma" w:hAnsi="Tahoma" w:cs="Tahoma"/>
      <w:sz w:val="16"/>
      <w:szCs w:val="16"/>
    </w:rPr>
  </w:style>
  <w:style w:type="paragraph" w:customStyle="1" w:styleId="1f">
    <w:name w:val="Нижній колонтитул1"/>
    <w:basedOn w:val="10"/>
    <w:pPr>
      <w:tabs>
        <w:tab w:val="center" w:pos="4677"/>
        <w:tab w:val="right" w:pos="9355"/>
      </w:tabs>
    </w:pPr>
    <w:rPr>
      <w:lang w:val="uk-UA"/>
    </w:rPr>
  </w:style>
  <w:style w:type="paragraph" w:customStyle="1" w:styleId="1f0">
    <w:name w:val="Звичайний (веб)1"/>
    <w:basedOn w:val="10"/>
    <w:pPr>
      <w:spacing w:before="280" w:after="280"/>
    </w:pPr>
  </w:style>
  <w:style w:type="paragraph" w:customStyle="1" w:styleId="a5">
    <w:name w:val="Содержимое врезки"/>
    <w:basedOn w:val="11"/>
  </w:style>
  <w:style w:type="character" w:customStyle="1" w:styleId="1f1">
    <w:name w:val="Верхній колонтитул Знак1"/>
    <w:rPr>
      <w:w w:val="100"/>
      <w:position w:val="-1"/>
      <w:sz w:val="24"/>
      <w:szCs w:val="24"/>
      <w:effect w:val="none"/>
      <w:vertAlign w:val="baseline"/>
      <w:cs w:val="0"/>
      <w:em w:val="none"/>
      <w:lang w:val="ru-RU" w:eastAsia="ar-SA"/>
    </w:rPr>
  </w:style>
  <w:style w:type="paragraph" w:customStyle="1" w:styleId="HTML1">
    <w:name w:val="Стандартний HTML1"/>
    <w:basedOn w:val="1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10">
    <w:name w:val="Стандартний HTML Знак1"/>
    <w:rPr>
      <w:rFonts w:ascii="Courier New" w:hAnsi="Courier New" w:cs="Courier New"/>
      <w:w w:val="100"/>
      <w:position w:val="-1"/>
      <w:effect w:val="none"/>
      <w:vertAlign w:val="baseline"/>
      <w:cs w:val="0"/>
      <w:em w:val="none"/>
    </w:rPr>
  </w:style>
  <w:style w:type="character" w:customStyle="1" w:styleId="1f2">
    <w:name w:val="Гіперпосилання1"/>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paragraph" w:customStyle="1" w:styleId="rvps2">
    <w:name w:val="rvps2"/>
    <w:basedOn w:val="10"/>
    <w:pPr>
      <w:suppressAutoHyphens/>
      <w:spacing w:before="100" w:beforeAutospacing="1" w:after="100" w:afterAutospacing="1"/>
    </w:pPr>
    <w:rPr>
      <w:lang w:val="uk-UA" w:eastAsia="uk-UA"/>
    </w:rPr>
  </w:style>
  <w:style w:type="paragraph" w:customStyle="1" w:styleId="1f3">
    <w:name w:val="Абзац списку1"/>
    <w:basedOn w:val="10"/>
    <w:pPr>
      <w:suppressAutoHyphens/>
      <w:spacing w:after="160" w:line="256" w:lineRule="auto"/>
      <w:ind w:left="720"/>
      <w:contextualSpacing/>
    </w:pPr>
    <w:rPr>
      <w:rFonts w:ascii="Palatino Linotype" w:eastAsia="Palatino Linotype" w:hAnsi="Palatino Linotype" w:cs="PMingLiU-ExtB"/>
      <w:sz w:val="22"/>
      <w:szCs w:val="22"/>
      <w:lang w:val="uk-UA" w:eastAsia="en-US"/>
    </w:rPr>
  </w:style>
  <w:style w:type="paragraph" w:customStyle="1" w:styleId="rtejustify">
    <w:name w:val="rtejustify"/>
    <w:basedOn w:val="10"/>
    <w:pPr>
      <w:suppressAutoHyphens/>
      <w:spacing w:before="100" w:beforeAutospacing="1" w:after="100" w:afterAutospacing="1"/>
    </w:pPr>
    <w:rPr>
      <w:lang w:val="uk-UA" w:eastAsia="uk-UA"/>
    </w:rPr>
  </w:style>
  <w:style w:type="paragraph" w:customStyle="1" w:styleId="rtecenter">
    <w:name w:val="rtecenter"/>
    <w:basedOn w:val="10"/>
    <w:pPr>
      <w:suppressAutoHyphens/>
      <w:spacing w:before="100" w:beforeAutospacing="1" w:after="100" w:afterAutospacing="1"/>
    </w:pPr>
    <w:rPr>
      <w:lang w:val="uk-UA" w:eastAsia="uk-UA"/>
    </w:rPr>
  </w:style>
  <w:style w:type="character" w:customStyle="1" w:styleId="rvts9">
    <w:name w:val="rvts9"/>
    <w:rPr>
      <w:w w:val="100"/>
      <w:position w:val="-1"/>
      <w:effect w:val="none"/>
      <w:vertAlign w:val="baseline"/>
      <w:cs w:val="0"/>
      <w:em w:val="none"/>
    </w:rPr>
  </w:style>
  <w:style w:type="character" w:customStyle="1" w:styleId="1f4">
    <w:name w:val="Переглянуте гіперпосилання1"/>
    <w:qFormat/>
    <w:rPr>
      <w:color w:val="954F72"/>
      <w:w w:val="100"/>
      <w:position w:val="-1"/>
      <w:u w:val="single"/>
      <w:effect w:val="none"/>
      <w:vertAlign w:val="baseline"/>
      <w:cs w:val="0"/>
      <w:em w:val="none"/>
    </w:rPr>
  </w:style>
  <w:style w:type="character" w:customStyle="1" w:styleId="1f5">
    <w:name w:val="Виділення1"/>
    <w:rPr>
      <w:i/>
      <w:iCs/>
      <w:w w:val="100"/>
      <w:position w:val="-1"/>
      <w:effect w:val="none"/>
      <w:vertAlign w:val="baseline"/>
      <w:cs w:val="0"/>
      <w:em w:val="none"/>
    </w:rPr>
  </w:style>
  <w:style w:type="character" w:customStyle="1" w:styleId="rvts46">
    <w:name w:val="rvts46"/>
    <w:rPr>
      <w:w w:val="100"/>
      <w:position w:val="-1"/>
      <w:effect w:val="none"/>
      <w:vertAlign w:val="baseline"/>
      <w:cs w:val="0"/>
      <w:em w:val="none"/>
    </w:rPr>
  </w:style>
  <w:style w:type="character" w:customStyle="1" w:styleId="rvts37">
    <w:name w:val="rvts37"/>
    <w:rPr>
      <w:w w:val="100"/>
      <w:position w:val="-1"/>
      <w:effect w:val="none"/>
      <w:vertAlign w:val="baseline"/>
      <w:cs w:val="0"/>
      <w:em w:val="none"/>
    </w:rPr>
  </w:style>
  <w:style w:type="character" w:customStyle="1" w:styleId="situation-html">
    <w:name w:val="situation-html"/>
    <w:rPr>
      <w:w w:val="100"/>
      <w:position w:val="-1"/>
      <w:effect w:val="none"/>
      <w:vertAlign w:val="baseline"/>
      <w:cs w:val="0"/>
      <w:em w:val="none"/>
    </w:rPr>
  </w:style>
  <w:style w:type="paragraph" w:customStyle="1" w:styleId="1f6">
    <w:name w:val="Текст виноски1"/>
    <w:basedOn w:val="10"/>
    <w:qFormat/>
    <w:pPr>
      <w:suppressAutoHyphens/>
    </w:pPr>
    <w:rPr>
      <w:rFonts w:ascii="Calibri" w:eastAsia="Calibri" w:hAnsi="Calibri"/>
      <w:sz w:val="20"/>
      <w:szCs w:val="20"/>
      <w:lang w:eastAsia="en-US"/>
    </w:rPr>
  </w:style>
  <w:style w:type="character" w:customStyle="1" w:styleId="1f7">
    <w:name w:val="Текст виноски Знак1"/>
    <w:rPr>
      <w:rFonts w:ascii="Calibri" w:eastAsia="Calibri" w:hAnsi="Calibri"/>
      <w:w w:val="100"/>
      <w:position w:val="-1"/>
      <w:effect w:val="none"/>
      <w:vertAlign w:val="baseline"/>
      <w:cs w:val="0"/>
      <w:em w:val="none"/>
      <w:lang w:eastAsia="en-US"/>
    </w:rPr>
  </w:style>
  <w:style w:type="character" w:customStyle="1" w:styleId="1f8">
    <w:name w:val="Знак виноски1"/>
    <w:qFormat/>
    <w:rPr>
      <w:w w:val="100"/>
      <w:position w:val="-1"/>
      <w:effect w:val="none"/>
      <w:vertAlign w:val="superscript"/>
      <w:cs w:val="0"/>
      <w:em w:val="none"/>
    </w:rPr>
  </w:style>
  <w:style w:type="table" w:customStyle="1" w:styleId="1f9">
    <w:name w:val="Сітка таблиці1"/>
    <w:basedOn w:val="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Нижній колонтитул Знак"/>
    <w:rPr>
      <w:w w:val="100"/>
      <w:position w:val="-1"/>
      <w:sz w:val="24"/>
      <w:szCs w:val="24"/>
      <w:effect w:val="none"/>
      <w:vertAlign w:val="baseline"/>
      <w:cs w:val="0"/>
      <w:em w:val="none"/>
      <w:lang w:eastAsia="ar-SA"/>
    </w:rPr>
  </w:style>
  <w:style w:type="character" w:customStyle="1" w:styleId="1fa">
    <w:name w:val="Заголовок 1 Знак"/>
    <w:rPr>
      <w:b/>
      <w:w w:val="100"/>
      <w:position w:val="-1"/>
      <w:sz w:val="48"/>
      <w:szCs w:val="48"/>
      <w:effect w:val="none"/>
      <w:vertAlign w:val="baseline"/>
      <w:cs w:val="0"/>
      <w:em w:val="none"/>
      <w:lang w:eastAsia="ar-SA"/>
    </w:rPr>
  </w:style>
  <w:style w:type="character" w:customStyle="1" w:styleId="30">
    <w:name w:val="Заголовок 3 Знак"/>
    <w:rPr>
      <w:b/>
      <w:w w:val="100"/>
      <w:position w:val="-1"/>
      <w:sz w:val="28"/>
      <w:szCs w:val="28"/>
      <w:effect w:val="none"/>
      <w:vertAlign w:val="baseline"/>
      <w:cs w:val="0"/>
      <w:em w:val="none"/>
      <w:lang w:eastAsia="ar-SA"/>
    </w:rPr>
  </w:style>
  <w:style w:type="character" w:customStyle="1" w:styleId="40">
    <w:name w:val="Заголовок 4 Знак"/>
    <w:rPr>
      <w:b/>
      <w:w w:val="100"/>
      <w:position w:val="-1"/>
      <w:sz w:val="24"/>
      <w:szCs w:val="24"/>
      <w:effect w:val="none"/>
      <w:vertAlign w:val="baseline"/>
      <w:cs w:val="0"/>
      <w:em w:val="none"/>
      <w:lang w:eastAsia="ar-SA"/>
    </w:rPr>
  </w:style>
  <w:style w:type="character" w:customStyle="1" w:styleId="50">
    <w:name w:val="Заголовок 5 Знак"/>
    <w:rPr>
      <w:b/>
      <w:w w:val="100"/>
      <w:position w:val="-1"/>
      <w:sz w:val="22"/>
      <w:szCs w:val="22"/>
      <w:effect w:val="none"/>
      <w:vertAlign w:val="baseline"/>
      <w:cs w:val="0"/>
      <w:em w:val="none"/>
      <w:lang w:eastAsia="ar-SA"/>
    </w:rPr>
  </w:style>
  <w:style w:type="character" w:customStyle="1" w:styleId="60">
    <w:name w:val="Заголовок 6 Знак"/>
    <w:rPr>
      <w:b/>
      <w:w w:val="100"/>
      <w:position w:val="-1"/>
      <w:effect w:val="none"/>
      <w:vertAlign w:val="baseline"/>
      <w:cs w:val="0"/>
      <w:em w:val="none"/>
      <w:lang w:eastAsia="ar-SA"/>
    </w:rPr>
  </w:style>
  <w:style w:type="table" w:customStyle="1" w:styleId="TableNormal1">
    <w:name w:val="Table Normal"/>
    <w:next w:val="TableNormal0"/>
    <w:pPr>
      <w:suppressAutoHyphens/>
      <w:spacing w:line="1" w:lineRule="atLeast"/>
      <w:ind w:leftChars="-1" w:left="-1" w:hangingChars="1" w:hanging="1"/>
      <w:textDirection w:val="btLr"/>
      <w:textAlignment w:val="top"/>
      <w:outlineLvl w:val="0"/>
    </w:pPr>
    <w:rPr>
      <w:position w:val="-1"/>
    </w:rPr>
    <w:tblPr>
      <w:tblCellMar>
        <w:top w:w="0" w:type="dxa"/>
        <w:left w:w="0" w:type="dxa"/>
        <w:bottom w:w="0" w:type="dxa"/>
        <w:right w:w="0" w:type="dxa"/>
      </w:tblCellMar>
    </w:tblPr>
  </w:style>
  <w:style w:type="character" w:customStyle="1" w:styleId="a7">
    <w:name w:val="Верхній колонтитул Знак"/>
    <w:rPr>
      <w:w w:val="100"/>
      <w:position w:val="-1"/>
      <w:sz w:val="24"/>
      <w:szCs w:val="24"/>
      <w:effect w:val="none"/>
      <w:vertAlign w:val="baseline"/>
      <w:cs w:val="0"/>
      <w:em w:val="none"/>
      <w:lang w:val="ru-RU" w:eastAsia="ar-SA"/>
    </w:rPr>
  </w:style>
  <w:style w:type="character" w:customStyle="1" w:styleId="HTML">
    <w:name w:val="Стандартний HTML Знак"/>
    <w:rPr>
      <w:rFonts w:ascii="Courier New" w:hAnsi="Courier New" w:cs="Courier New"/>
      <w:w w:val="100"/>
      <w:position w:val="-1"/>
      <w:effect w:val="none"/>
      <w:vertAlign w:val="baseline"/>
      <w:cs w:val="0"/>
      <w:em w:val="none"/>
    </w:rPr>
  </w:style>
  <w:style w:type="character" w:customStyle="1" w:styleId="a8">
    <w:name w:val="Текст виноски Знак"/>
    <w:rPr>
      <w:rFonts w:ascii="Calibri" w:eastAsia="Calibri" w:hAnsi="Calibri"/>
      <w:w w:val="100"/>
      <w:position w:val="-1"/>
      <w:effect w:val="none"/>
      <w:vertAlign w:val="baseline"/>
      <w:cs w:val="0"/>
      <w:em w:val="none"/>
      <w:lang w:eastAsia="en-US"/>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TableNormal1"/>
    <w:tblPr>
      <w:tblStyleRowBandSize w:val="1"/>
      <w:tblStyleColBandSize w:val="1"/>
      <w:tblCellMar>
        <w:top w:w="0" w:type="dxa"/>
        <w:left w:w="108" w:type="dxa"/>
        <w:bottom w:w="0" w:type="dxa"/>
        <w:right w:w="108" w:type="dxa"/>
      </w:tblCellMar>
    </w:tblPr>
  </w:style>
  <w:style w:type="table" w:customStyle="1" w:styleId="ab">
    <w:basedOn w:val="TableNormal1"/>
    <w:tblPr>
      <w:tblStyleRowBandSize w:val="1"/>
      <w:tblStyleColBandSize w:val="1"/>
      <w:tblCellMar>
        <w:top w:w="0" w:type="dxa"/>
        <w:left w:w="108" w:type="dxa"/>
        <w:bottom w:w="0" w:type="dxa"/>
        <w:right w:w="108" w:type="dxa"/>
      </w:tblCellMar>
    </w:tblPr>
  </w:style>
  <w:style w:type="table" w:customStyle="1" w:styleId="ac">
    <w:basedOn w:val="TableNormal1"/>
    <w:tblPr>
      <w:tblStyleRowBandSize w:val="1"/>
      <w:tblStyleColBandSize w:val="1"/>
      <w:tblCellMar>
        <w:top w:w="0" w:type="dxa"/>
        <w:left w:w="108" w:type="dxa"/>
        <w:bottom w:w="0" w:type="dxa"/>
        <w:right w:w="108" w:type="dxa"/>
      </w:tblCellMar>
    </w:tblPr>
  </w:style>
  <w:style w:type="table" w:customStyle="1" w:styleId="ad">
    <w:basedOn w:val="TableNormal1"/>
    <w:tblPr>
      <w:tblStyleRowBandSize w:val="1"/>
      <w:tblStyleColBandSize w:val="1"/>
      <w:tblCellMar>
        <w:top w:w="0" w:type="dxa"/>
        <w:left w:w="108" w:type="dxa"/>
        <w:bottom w:w="0" w:type="dxa"/>
        <w:right w:w="108" w:type="dxa"/>
      </w:tblCellMar>
    </w:tblPr>
  </w:style>
  <w:style w:type="paragraph" w:styleId="ae">
    <w:name w:val="annotation text"/>
    <w:basedOn w:val="a"/>
    <w:link w:val="af"/>
    <w:uiPriority w:val="99"/>
    <w:semiHidden/>
    <w:unhideWhenUsed/>
  </w:style>
  <w:style w:type="character" w:customStyle="1" w:styleId="af">
    <w:name w:val="Текст примечания Знак"/>
    <w:basedOn w:val="a0"/>
    <w:link w:val="ae"/>
    <w:uiPriority w:val="99"/>
    <w:semiHidden/>
  </w:style>
  <w:style w:type="character" w:styleId="af0">
    <w:name w:val="annotation reference"/>
    <w:basedOn w:val="a0"/>
    <w:uiPriority w:val="99"/>
    <w:semiHidden/>
    <w:unhideWhenUsed/>
    <w:rPr>
      <w:sz w:val="16"/>
      <w:szCs w:val="16"/>
    </w:rPr>
  </w:style>
  <w:style w:type="paragraph" w:styleId="af1">
    <w:name w:val="Balloon Text"/>
    <w:basedOn w:val="a"/>
    <w:link w:val="af2"/>
    <w:uiPriority w:val="99"/>
    <w:semiHidden/>
    <w:unhideWhenUsed/>
    <w:rsid w:val="00972C94"/>
    <w:rPr>
      <w:rFonts w:ascii="Segoe UI" w:hAnsi="Segoe UI" w:cs="Segoe UI"/>
      <w:sz w:val="18"/>
      <w:szCs w:val="18"/>
    </w:rPr>
  </w:style>
  <w:style w:type="character" w:customStyle="1" w:styleId="af2">
    <w:name w:val="Текст выноски Знак"/>
    <w:basedOn w:val="a0"/>
    <w:link w:val="af1"/>
    <w:uiPriority w:val="99"/>
    <w:semiHidden/>
    <w:rsid w:val="00972C94"/>
    <w:rPr>
      <w:rFonts w:ascii="Segoe UI" w:hAnsi="Segoe UI" w:cs="Segoe UI"/>
      <w:sz w:val="18"/>
      <w:szCs w:val="18"/>
    </w:rPr>
  </w:style>
  <w:style w:type="paragraph" w:styleId="af3">
    <w:name w:val="header"/>
    <w:basedOn w:val="a"/>
    <w:link w:val="af4"/>
    <w:uiPriority w:val="99"/>
    <w:unhideWhenUsed/>
    <w:rsid w:val="002B54D9"/>
    <w:pPr>
      <w:tabs>
        <w:tab w:val="center" w:pos="4677"/>
        <w:tab w:val="right" w:pos="9355"/>
      </w:tabs>
    </w:pPr>
  </w:style>
  <w:style w:type="character" w:customStyle="1" w:styleId="af4">
    <w:name w:val="Верхний колонтитул Знак"/>
    <w:basedOn w:val="a0"/>
    <w:link w:val="af3"/>
    <w:uiPriority w:val="99"/>
    <w:rsid w:val="002B54D9"/>
  </w:style>
  <w:style w:type="paragraph" w:styleId="af5">
    <w:name w:val="footer"/>
    <w:basedOn w:val="a"/>
    <w:link w:val="af6"/>
    <w:uiPriority w:val="99"/>
    <w:unhideWhenUsed/>
    <w:rsid w:val="002B54D9"/>
    <w:pPr>
      <w:tabs>
        <w:tab w:val="center" w:pos="4677"/>
        <w:tab w:val="right" w:pos="9355"/>
      </w:tabs>
    </w:pPr>
  </w:style>
  <w:style w:type="character" w:customStyle="1" w:styleId="af6">
    <w:name w:val="Нижний колонтитул Знак"/>
    <w:basedOn w:val="a0"/>
    <w:link w:val="af5"/>
    <w:uiPriority w:val="99"/>
    <w:rsid w:val="002B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2679">
      <w:bodyDiv w:val="1"/>
      <w:marLeft w:val="0"/>
      <w:marRight w:val="0"/>
      <w:marTop w:val="0"/>
      <w:marBottom w:val="0"/>
      <w:divBdr>
        <w:top w:val="none" w:sz="0" w:space="0" w:color="auto"/>
        <w:left w:val="none" w:sz="0" w:space="0" w:color="auto"/>
        <w:bottom w:val="none" w:sz="0" w:space="0" w:color="auto"/>
        <w:right w:val="none" w:sz="0" w:space="0" w:color="auto"/>
      </w:divBdr>
      <w:divsChild>
        <w:div w:id="611740586">
          <w:marLeft w:val="175"/>
          <w:marRight w:val="0"/>
          <w:marTop w:val="0"/>
          <w:marBottom w:val="0"/>
          <w:divBdr>
            <w:top w:val="none" w:sz="0" w:space="0" w:color="auto"/>
            <w:left w:val="none" w:sz="0" w:space="0" w:color="auto"/>
            <w:bottom w:val="none" w:sz="0" w:space="0" w:color="auto"/>
            <w:right w:val="none" w:sz="0" w:space="0" w:color="auto"/>
          </w:divBdr>
        </w:div>
        <w:div w:id="506213348">
          <w:marLeft w:val="175"/>
          <w:marRight w:val="0"/>
          <w:marTop w:val="0"/>
          <w:marBottom w:val="0"/>
          <w:divBdr>
            <w:top w:val="none" w:sz="0" w:space="0" w:color="auto"/>
            <w:left w:val="none" w:sz="0" w:space="0" w:color="auto"/>
            <w:bottom w:val="none" w:sz="0" w:space="0" w:color="auto"/>
            <w:right w:val="none" w:sz="0" w:space="0" w:color="auto"/>
          </w:divBdr>
        </w:div>
        <w:div w:id="1248879675">
          <w:marLeft w:val="312"/>
          <w:marRight w:val="0"/>
          <w:marTop w:val="0"/>
          <w:marBottom w:val="0"/>
          <w:divBdr>
            <w:top w:val="none" w:sz="0" w:space="0" w:color="auto"/>
            <w:left w:val="none" w:sz="0" w:space="0" w:color="auto"/>
            <w:bottom w:val="none" w:sz="0" w:space="0" w:color="auto"/>
            <w:right w:val="none" w:sz="0" w:space="0" w:color="auto"/>
          </w:divBdr>
        </w:div>
        <w:div w:id="255481407">
          <w:marLeft w:val="283"/>
          <w:marRight w:val="0"/>
          <w:marTop w:val="0"/>
          <w:marBottom w:val="0"/>
          <w:divBdr>
            <w:top w:val="none" w:sz="0" w:space="0" w:color="auto"/>
            <w:left w:val="none" w:sz="0" w:space="0" w:color="auto"/>
            <w:bottom w:val="none" w:sz="0" w:space="0" w:color="auto"/>
            <w:right w:val="none" w:sz="0" w:space="0" w:color="auto"/>
          </w:divBdr>
        </w:div>
        <w:div w:id="1882404111">
          <w:marLeft w:val="283"/>
          <w:marRight w:val="0"/>
          <w:marTop w:val="0"/>
          <w:marBottom w:val="0"/>
          <w:divBdr>
            <w:top w:val="none" w:sz="0" w:space="0" w:color="auto"/>
            <w:left w:val="none" w:sz="0" w:space="0" w:color="auto"/>
            <w:bottom w:val="none" w:sz="0" w:space="0" w:color="auto"/>
            <w:right w:val="none" w:sz="0" w:space="0" w:color="auto"/>
          </w:divBdr>
        </w:div>
        <w:div w:id="1943340850">
          <w:marLeft w:val="283"/>
          <w:marRight w:val="0"/>
          <w:marTop w:val="0"/>
          <w:marBottom w:val="0"/>
          <w:divBdr>
            <w:top w:val="none" w:sz="0" w:space="0" w:color="auto"/>
            <w:left w:val="none" w:sz="0" w:space="0" w:color="auto"/>
            <w:bottom w:val="none" w:sz="0" w:space="0" w:color="auto"/>
            <w:right w:val="none" w:sz="0" w:space="0" w:color="auto"/>
          </w:divBdr>
        </w:div>
        <w:div w:id="128941500">
          <w:marLeft w:val="283"/>
          <w:marRight w:val="0"/>
          <w:marTop w:val="0"/>
          <w:marBottom w:val="0"/>
          <w:divBdr>
            <w:top w:val="none" w:sz="0" w:space="0" w:color="auto"/>
            <w:left w:val="none" w:sz="0" w:space="0" w:color="auto"/>
            <w:bottom w:val="none" w:sz="0" w:space="0" w:color="auto"/>
            <w:right w:val="none" w:sz="0" w:space="0" w:color="auto"/>
          </w:divBdr>
        </w:div>
      </w:divsChild>
    </w:div>
    <w:div w:id="1801607265">
      <w:bodyDiv w:val="1"/>
      <w:marLeft w:val="0"/>
      <w:marRight w:val="0"/>
      <w:marTop w:val="0"/>
      <w:marBottom w:val="0"/>
      <w:divBdr>
        <w:top w:val="none" w:sz="0" w:space="0" w:color="auto"/>
        <w:left w:val="none" w:sz="0" w:space="0" w:color="auto"/>
        <w:bottom w:val="none" w:sz="0" w:space="0" w:color="auto"/>
        <w:right w:val="none" w:sz="0" w:space="0" w:color="auto"/>
      </w:divBdr>
      <w:divsChild>
        <w:div w:id="1532188221">
          <w:marLeft w:val="175"/>
          <w:marRight w:val="0"/>
          <w:marTop w:val="0"/>
          <w:marBottom w:val="0"/>
          <w:divBdr>
            <w:top w:val="none" w:sz="0" w:space="0" w:color="auto"/>
            <w:left w:val="none" w:sz="0" w:space="0" w:color="auto"/>
            <w:bottom w:val="none" w:sz="0" w:space="0" w:color="auto"/>
            <w:right w:val="none" w:sz="0" w:space="0" w:color="auto"/>
          </w:divBdr>
        </w:div>
        <w:div w:id="439909729">
          <w:marLeft w:val="175"/>
          <w:marRight w:val="0"/>
          <w:marTop w:val="0"/>
          <w:marBottom w:val="0"/>
          <w:divBdr>
            <w:top w:val="none" w:sz="0" w:space="0" w:color="auto"/>
            <w:left w:val="none" w:sz="0" w:space="0" w:color="auto"/>
            <w:bottom w:val="none" w:sz="0" w:space="0" w:color="auto"/>
            <w:right w:val="none" w:sz="0" w:space="0" w:color="auto"/>
          </w:divBdr>
        </w:div>
        <w:div w:id="641348361">
          <w:marLeft w:val="312"/>
          <w:marRight w:val="0"/>
          <w:marTop w:val="0"/>
          <w:marBottom w:val="0"/>
          <w:divBdr>
            <w:top w:val="none" w:sz="0" w:space="0" w:color="auto"/>
            <w:left w:val="none" w:sz="0" w:space="0" w:color="auto"/>
            <w:bottom w:val="none" w:sz="0" w:space="0" w:color="auto"/>
            <w:right w:val="none" w:sz="0" w:space="0" w:color="auto"/>
          </w:divBdr>
        </w:div>
        <w:div w:id="1948853323">
          <w:marLeft w:val="283"/>
          <w:marRight w:val="0"/>
          <w:marTop w:val="0"/>
          <w:marBottom w:val="0"/>
          <w:divBdr>
            <w:top w:val="none" w:sz="0" w:space="0" w:color="auto"/>
            <w:left w:val="none" w:sz="0" w:space="0" w:color="auto"/>
            <w:bottom w:val="none" w:sz="0" w:space="0" w:color="auto"/>
            <w:right w:val="none" w:sz="0" w:space="0" w:color="auto"/>
          </w:divBdr>
        </w:div>
        <w:div w:id="1707561777">
          <w:marLeft w:val="283"/>
          <w:marRight w:val="0"/>
          <w:marTop w:val="0"/>
          <w:marBottom w:val="0"/>
          <w:divBdr>
            <w:top w:val="none" w:sz="0" w:space="0" w:color="auto"/>
            <w:left w:val="none" w:sz="0" w:space="0" w:color="auto"/>
            <w:bottom w:val="none" w:sz="0" w:space="0" w:color="auto"/>
            <w:right w:val="none" w:sz="0" w:space="0" w:color="auto"/>
          </w:divBdr>
        </w:div>
        <w:div w:id="973488852">
          <w:marLeft w:val="283"/>
          <w:marRight w:val="0"/>
          <w:marTop w:val="0"/>
          <w:marBottom w:val="0"/>
          <w:divBdr>
            <w:top w:val="none" w:sz="0" w:space="0" w:color="auto"/>
            <w:left w:val="none" w:sz="0" w:space="0" w:color="auto"/>
            <w:bottom w:val="none" w:sz="0" w:space="0" w:color="auto"/>
            <w:right w:val="none" w:sz="0" w:space="0" w:color="auto"/>
          </w:divBdr>
        </w:div>
        <w:div w:id="1034228106">
          <w:marLeft w:val="283"/>
          <w:marRight w:val="0"/>
          <w:marTop w:val="0"/>
          <w:marBottom w:val="0"/>
          <w:divBdr>
            <w:top w:val="none" w:sz="0" w:space="0" w:color="auto"/>
            <w:left w:val="none" w:sz="0" w:space="0" w:color="auto"/>
            <w:bottom w:val="none" w:sz="0" w:space="0" w:color="auto"/>
            <w:right w:val="none" w:sz="0" w:space="0" w:color="auto"/>
          </w:divBdr>
        </w:div>
      </w:divsChild>
    </w:div>
    <w:div w:id="1881550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OxJk5/Fyi2urTNtvTyAoRU+9Q==">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Iv8ECgp0ZXh0L3BsYWluEvAE0J/RgNC+0L/QvtC90YPRjiDQvdCw0YHRgtGD0L/QvdGDINGA0LXQtNCw0LrRhtGW0Y4g0LDQsdC30LDRhtCwOgoiMjYg0LLQtdGA0LXRgdC90Y8g0LTQviDQmtC+0LzRltGB0ZbRlyDQvdCw0LTRltC50YjQvtCyINC70LjRgdGCINCz0L7Qu9C+0LLQuCDQktC40YnQvtCz0L4g0LDQvdGC0LjQutC+0YDRg9C/0YbRltC50L3QvtCz0L4g0YHRg9C00YMg0YMg0Y/QutC+0LzRgyDQstC40LrQu9Cw0LTQtdC90L4g0LTQvtCy0L7QtNC4INC90LXQvtCx0YXRltC00L3QvtGB0YLRliDQvtCz0L7Qu9C+0YjQtdC90L3RjyDRgtCwINC/0YDQvtCy0LXQtNC10L3QvdGPLi4uICjQtNCw0LvRliAtINC/0L4g0YLQtdC60YHRgtGDKSIK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i4AMKCnRleHQvcGxhaW4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3136</Words>
  <Characters>1789</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4</cp:revision>
  <cp:lastPrinted>2023-11-28T09:14:00Z</cp:lastPrinted>
  <dcterms:created xsi:type="dcterms:W3CDTF">2023-12-04T09:37:00Z</dcterms:created>
  <dcterms:modified xsi:type="dcterms:W3CDTF">2023-12-05T09:03:00Z</dcterms:modified>
</cp:coreProperties>
</file>