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C739D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bookmarkStart w:id="0" w:name="_GoBack"/>
      <w:r w:rsidRPr="00C739DD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C739DD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C739D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C739D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C34C82" w:rsidRPr="00C739DD" w:rsidRDefault="00C34C8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C34C82" w:rsidRPr="00C739DD" w:rsidRDefault="006F218E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22</w:t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2024 року</w:t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                    </w:t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м. Київ</w:t>
      </w:r>
    </w:p>
    <w:p w:rsidR="00C34C82" w:rsidRPr="00C739DD" w:rsidRDefault="00C34C82" w:rsidP="00C34C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 І Ш Е Н </w:t>
      </w:r>
      <w:proofErr w:type="spellStart"/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proofErr w:type="spellEnd"/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 </w:t>
      </w:r>
      <w:r w:rsidR="00080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</w:t>
      </w:r>
      <w:r w:rsidR="00080AFB" w:rsidRPr="00080AFB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  <w:t>135/зп-24</w:t>
      </w:r>
    </w:p>
    <w:p w:rsidR="00C34C82" w:rsidRPr="00C739DD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Вища кваліфікаційна комісія суддів України у пленарному складі:</w:t>
      </w:r>
    </w:p>
    <w:p w:rsidR="00C34C82" w:rsidRPr="00C739DD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головуючого – Руслана СИДОРОВИЧА,</w:t>
      </w:r>
    </w:p>
    <w:p w:rsidR="00C34C82" w:rsidRPr="00C739DD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членів Комісії: Михайла БОГОНОСА, </w:t>
      </w:r>
      <w:r w:rsidR="006F218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Людмили ВОЛКОВОЇ, 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Віталія ГАЦЕЛЮКА, Ярослава ДУХА, Романа КИДИСЮКА, </w:t>
      </w:r>
      <w:r w:rsidR="006F218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Надії КОБЕЦЬКОЇ, 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Олега КОЛІУША (доповідач), Руслана МЕЛЬНИКА, Олексія ОМЕЛЬЯНА, Андрія ПАСІЧНИКА, Романа САБОДАША, Сергія ЧУМАКА, </w:t>
      </w:r>
    </w:p>
    <w:p w:rsidR="009213B8" w:rsidRPr="00C739DD" w:rsidRDefault="009213B8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921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розглянувши </w:t>
      </w:r>
      <w:r w:rsidR="006F218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</w:t>
      </w:r>
      <w:r w:rsidR="006F218E" w:rsidRPr="00C739D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визначення стадії (етапу), з якої продовжується оцінювання судді </w:t>
      </w:r>
      <w:r w:rsidR="00DC2357" w:rsidRPr="00C739D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Шевченківського районного суду міста Львова Глинської Дарини Богданівни </w:t>
      </w:r>
      <w:r w:rsidR="006F218E" w:rsidRPr="00C739DD">
        <w:rPr>
          <w:rFonts w:ascii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C34C82" w:rsidRPr="00C739DD" w:rsidRDefault="00C34C82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встановила:</w:t>
      </w:r>
    </w:p>
    <w:p w:rsidR="002312DB" w:rsidRPr="00C739DD" w:rsidRDefault="002312DB" w:rsidP="00921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D7CFC" w:rsidRPr="00C739DD" w:rsidRDefault="002312DB" w:rsidP="002D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Указом Президента України від 02.06.2007 № 485/2007 </w:t>
      </w:r>
      <w:r w:rsidR="007477D2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Глинську Дарину Богданівну 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>призначено на посаду судді Шевченківського районного суду міста Львова строком на п’ять років</w:t>
      </w:r>
      <w:r w:rsidR="002D7CFC" w:rsidRPr="00C739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312DB" w:rsidRPr="00C739DD" w:rsidRDefault="002312DB" w:rsidP="0023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>Постановою Верховної Ради України від 24.05.2012 № 4855-VI Глинську Д.Б. обрано суддею Шевченківського районного суду міста Львова безстроково.</w:t>
      </w:r>
    </w:p>
    <w:p w:rsidR="002D7CFC" w:rsidRPr="00C739DD" w:rsidRDefault="002D7CFC" w:rsidP="002D7CFC">
      <w:pPr>
        <w:shd w:val="clear" w:color="auto" w:fill="FFFFFF"/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Пунктом 20 розділу ХІІ «Прикінцеві та перехідні положення» Закону України «Про судоустрій і статус суддів» від 02.06.2016 № 1402-VIII (далі – Закон) передбачено, що </w:t>
      </w:r>
      <w:r w:rsidRPr="00C739D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відповідність займаній посаді судді, якого призначено на посаду строком на п’ять років або обрано суддею безстроково до набрання чинності </w:t>
      </w:r>
      <w:r w:rsidRPr="00EF1C0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C739D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Конституції України (щодо правосуддя)»,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</w:t>
      </w:r>
      <w:r w:rsidRPr="00EF1C0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Законом України</w:t>
      </w:r>
      <w:r w:rsidRPr="00C739D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кар’єри», та з урахуванням особливостей, передбачених цим розділом</w:t>
      </w:r>
      <w:r w:rsidRPr="00C739DD">
        <w:rPr>
          <w:rStyle w:val="rvts0"/>
          <w:rFonts w:ascii="Times New Roman" w:hAnsi="Times New Roman" w:cs="Times New Roman"/>
          <w:sz w:val="26"/>
          <w:szCs w:val="26"/>
          <w:lang w:val="uk-UA"/>
        </w:rPr>
        <w:t>.</w:t>
      </w:r>
    </w:p>
    <w:p w:rsidR="002D7CFC" w:rsidRPr="00C739DD" w:rsidRDefault="002D7CFC" w:rsidP="002D7CFC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C739DD">
        <w:rPr>
          <w:sz w:val="26"/>
          <w:szCs w:val="26"/>
        </w:rPr>
        <w:t xml:space="preserve">За результатами такого оцінювання колегія Вищої кваліфікаційної комісії суддів України, а у випадках, передбачених цим Законом, –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Законом для ухвалення рішення про підтвердження або </w:t>
      </w:r>
      <w:proofErr w:type="spellStart"/>
      <w:r w:rsidRPr="00C739DD">
        <w:rPr>
          <w:sz w:val="26"/>
          <w:szCs w:val="26"/>
        </w:rPr>
        <w:t>непідтвердження</w:t>
      </w:r>
      <w:proofErr w:type="spellEnd"/>
      <w:r w:rsidRPr="00C739DD">
        <w:rPr>
          <w:sz w:val="26"/>
          <w:szCs w:val="26"/>
        </w:rPr>
        <w:t xml:space="preserve"> здатності судді (кандидата на посаду судді) здійснювати правосуддя у відповідному суді.</w:t>
      </w:r>
    </w:p>
    <w:p w:rsidR="002D7CFC" w:rsidRPr="00C739DD" w:rsidRDefault="002D7CFC" w:rsidP="002D7CF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9DD">
        <w:rPr>
          <w:sz w:val="26"/>
          <w:szCs w:val="26"/>
        </w:rPr>
        <w:lastRenderedPageBreak/>
        <w:t>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(кандидата на посаду судді) здійснювати правосуддя у відповідному суді за визначеними законом критеріями.</w:t>
      </w:r>
    </w:p>
    <w:p w:rsidR="002D7CFC" w:rsidRPr="00C739DD" w:rsidRDefault="00870DEF" w:rsidP="002D7CF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9DD">
        <w:rPr>
          <w:sz w:val="26"/>
          <w:szCs w:val="26"/>
        </w:rPr>
        <w:t xml:space="preserve">Згідно </w:t>
      </w:r>
      <w:r w:rsidR="002D7CFC" w:rsidRPr="00C739DD">
        <w:rPr>
          <w:sz w:val="26"/>
          <w:szCs w:val="26"/>
        </w:rPr>
        <w:t>з частиною першою статті 85 Закону кваліфікаційне оцінювання включає такі етапи: 1) складення іспиту (складення анонімного письмового тестування та виконання практичного завдання); 2)</w:t>
      </w:r>
      <w:r w:rsidRPr="00C739DD">
        <w:rPr>
          <w:sz w:val="26"/>
          <w:szCs w:val="26"/>
        </w:rPr>
        <w:t xml:space="preserve"> </w:t>
      </w:r>
      <w:r w:rsidR="002D7CFC" w:rsidRPr="00C739DD">
        <w:rPr>
          <w:sz w:val="26"/>
          <w:szCs w:val="26"/>
        </w:rPr>
        <w:t>дослідження досьє та проведення співбесіди.</w:t>
      </w:r>
    </w:p>
    <w:p w:rsidR="002D7CFC" w:rsidRPr="00C739DD" w:rsidRDefault="002D7CFC" w:rsidP="0023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01.02.2018 № 8/зп-18 призначено кваліфікаційне оцінювання суддів місцевих та апеляційних судів на відповідність займаній посаді, зокрема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судді Шевченківського районного суду міста Львова Глинської Д.Б.</w:t>
      </w:r>
    </w:p>
    <w:p w:rsidR="002D7CFC" w:rsidRPr="00C739DD" w:rsidRDefault="002D7CFC" w:rsidP="0023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02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>.0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>.2018 № 1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453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/ко-18 визначено, що суддя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Шевченківського районного суду міста Львова Глинська Д.Б. за результатами кваліфікаційного оцінювання суддів місцевих та апеляційних судів на відповідність займаній посаді набрала 652,375 </w:t>
      </w:r>
      <w:proofErr w:type="spellStart"/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870DEF" w:rsidRPr="00C739DD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уддю Шевченківського районного суду міста Львова Глинську Д.Б. </w:t>
      </w:r>
      <w:r w:rsidR="00870DEF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визнано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такою, що не відповідає займаній посаді.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</w:t>
      </w:r>
      <w:r w:rsidR="00870DEF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рекомендовано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розглянути питання про звільнення з посади судді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Шевченківського районного суду міста Львова Глинської Д.Б.</w:t>
      </w:r>
    </w:p>
    <w:p w:rsidR="002D7CFC" w:rsidRPr="00C739DD" w:rsidRDefault="002312DB" w:rsidP="0023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Рішенням Комісії від 18.09.2018 № 1592/ко-18 </w:t>
      </w:r>
      <w:proofErr w:type="spellStart"/>
      <w:r w:rsidRPr="00C739DD">
        <w:rPr>
          <w:rFonts w:ascii="Times New Roman" w:hAnsi="Times New Roman" w:cs="Times New Roman"/>
          <w:sz w:val="26"/>
          <w:szCs w:val="26"/>
          <w:lang w:val="uk-UA"/>
        </w:rPr>
        <w:t>внесено</w:t>
      </w:r>
      <w:proofErr w:type="spellEnd"/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звільнення з посади судді Шевченківського районного суду міста Львова Глинської Д.Б.</w:t>
      </w:r>
    </w:p>
    <w:p w:rsidR="002D7CFC" w:rsidRPr="00C739DD" w:rsidRDefault="002D7CFC" w:rsidP="002D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Рішенням Вищої ради правосуддя від 24.09.2019 № 2544/0/15-19 відмовлено </w:t>
      </w:r>
      <w:r w:rsidR="00870DEF" w:rsidRPr="00C739DD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подання Вищої кваліфікаційної комісії суддів України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про звільнення Глинської Д.Б. з посади судді Шевченківського районного суду міста Львова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на підставі підпункту 4 пункту 16</w:t>
      </w:r>
      <w:r w:rsidRPr="00C739DD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1 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>розділу XV «Перехідні положення» Конституції України.</w:t>
      </w:r>
    </w:p>
    <w:p w:rsidR="002D7CFC" w:rsidRPr="00C739DD" w:rsidRDefault="002D7CFC" w:rsidP="0023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bidi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Вища рада правосуддя у своєму рішенні зазначила, що </w:t>
      </w:r>
      <w:r w:rsidR="002312DB" w:rsidRPr="00C739DD">
        <w:rPr>
          <w:rFonts w:ascii="Times New Roman" w:hAnsi="Times New Roman" w:cs="Times New Roman"/>
          <w:sz w:val="26"/>
          <w:szCs w:val="26"/>
          <w:lang w:val="uk-UA" w:bidi="uk-UA"/>
        </w:rPr>
        <w:t>при винесенні рішення Комісією не було всебічно, повно і об’єктивно перевірено та оцінено інформацію про дані, що мали значення для розгляду і вирішення питання, на підставі чого прийнято рішення про невідповідність судді Глинської Д.Б. займаній посаді.</w:t>
      </w:r>
    </w:p>
    <w:p w:rsidR="002D7CFC" w:rsidRPr="00C739DD" w:rsidRDefault="002D7CFC" w:rsidP="003127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_Hlk167710408"/>
      <w:r w:rsidRPr="00C739DD">
        <w:rPr>
          <w:sz w:val="26"/>
          <w:szCs w:val="26"/>
        </w:rPr>
        <w:t>Відповідно до пункту 20</w:t>
      </w:r>
      <w:r w:rsidRPr="00C739DD">
        <w:rPr>
          <w:sz w:val="26"/>
          <w:szCs w:val="26"/>
          <w:vertAlign w:val="superscript"/>
        </w:rPr>
        <w:t xml:space="preserve">1 </w:t>
      </w:r>
      <w:r w:rsidRPr="00C739DD">
        <w:rPr>
          <w:sz w:val="26"/>
          <w:szCs w:val="26"/>
        </w:rPr>
        <w:t>розділу XII «Прикінцеві та перехідні положення» Закону</w:t>
      </w:r>
      <w:r w:rsidR="00870DEF" w:rsidRPr="00C739DD">
        <w:rPr>
          <w:sz w:val="26"/>
          <w:szCs w:val="26"/>
        </w:rPr>
        <w:t>,</w:t>
      </w:r>
      <w:r w:rsidRPr="00C739DD">
        <w:rPr>
          <w:sz w:val="26"/>
          <w:szCs w:val="26"/>
        </w:rPr>
        <w:t xml:space="preserve"> </w:t>
      </w:r>
      <w:bookmarkEnd w:id="1"/>
      <w:r w:rsidRPr="00C739DD">
        <w:rPr>
          <w:sz w:val="26"/>
          <w:szCs w:val="26"/>
        </w:rPr>
        <w:t>якщо Вищою радою правосуддя відмовлено в задоволенні подання Вищої кваліфікаційної комісії суддів України про звільнення судді у зв’язку з його невідповідністю займаній посаді, суддя вважається таким, чию відповідність займаній посаді не оцінено відповідно до </w:t>
      </w:r>
      <w:r w:rsidRPr="00EF1C02">
        <w:rPr>
          <w:sz w:val="26"/>
          <w:szCs w:val="26"/>
        </w:rPr>
        <w:t>підпункту 4</w:t>
      </w:r>
      <w:r w:rsidRPr="00C739DD">
        <w:rPr>
          <w:sz w:val="26"/>
          <w:szCs w:val="26"/>
        </w:rPr>
        <w:t> пункту 16</w:t>
      </w:r>
      <w:r w:rsidRPr="00C739DD">
        <w:rPr>
          <w:rStyle w:val="rvts37"/>
          <w:b/>
          <w:bCs/>
          <w:sz w:val="26"/>
          <w:szCs w:val="26"/>
          <w:vertAlign w:val="superscript"/>
        </w:rPr>
        <w:t>-1</w:t>
      </w:r>
      <w:r w:rsidRPr="00C739DD">
        <w:rPr>
          <w:sz w:val="26"/>
          <w:szCs w:val="26"/>
        </w:rPr>
        <w:t> розділу XV «Перехідні положення» Конституції України.</w:t>
      </w:r>
    </w:p>
    <w:p w:rsidR="002D7CFC" w:rsidRPr="00C739DD" w:rsidRDefault="002D7CFC" w:rsidP="002D7CF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2" w:name="n2588"/>
      <w:bookmarkEnd w:id="2"/>
      <w:r w:rsidRPr="00C739DD">
        <w:rPr>
          <w:sz w:val="26"/>
          <w:szCs w:val="26"/>
        </w:rPr>
        <w:t>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стадії, що визначена Вищою радою правосуддя у рішенні про відмову в задоволенні подання про звільнення такого судді.</w:t>
      </w:r>
    </w:p>
    <w:p w:rsidR="002D7CFC" w:rsidRPr="00C739DD" w:rsidRDefault="002D7CFC" w:rsidP="002D7CF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3" w:name="n2589"/>
      <w:bookmarkEnd w:id="3"/>
      <w:r w:rsidRPr="00C739DD">
        <w:rPr>
          <w:sz w:val="26"/>
          <w:szCs w:val="26"/>
        </w:rPr>
        <w:t xml:space="preserve">Якщо Вищою радою правосуддя не визначено таку стадію, оцінювання продовжується із стадії, визначеної Вищою кваліфікаційною комісією суддів України, з урахуванням мотивів рішення Вищої ради правосуддя про відмову в задоволенні подання про звільнення такого судді, включаючи рішення, прийняті Вищою радою правосуддя до набрання чинності </w:t>
      </w:r>
      <w:r w:rsidRPr="00EF1C02">
        <w:rPr>
          <w:sz w:val="26"/>
          <w:szCs w:val="26"/>
        </w:rPr>
        <w:t>Законом України</w:t>
      </w:r>
      <w:r w:rsidRPr="00C739DD">
        <w:rPr>
          <w:rStyle w:val="a5"/>
          <w:color w:val="auto"/>
          <w:sz w:val="26"/>
          <w:szCs w:val="26"/>
          <w:u w:val="none"/>
        </w:rPr>
        <w:t xml:space="preserve"> «</w:t>
      </w:r>
      <w:r w:rsidRPr="00C739DD">
        <w:rPr>
          <w:sz w:val="26"/>
          <w:szCs w:val="26"/>
        </w:rPr>
        <w:t>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C54A4E" w:rsidRPr="00C739DD" w:rsidRDefault="00C739DD" w:rsidP="001F00A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739DD">
        <w:rPr>
          <w:sz w:val="26"/>
          <w:szCs w:val="26"/>
        </w:rPr>
        <w:t>У</w:t>
      </w:r>
      <w:r w:rsidR="002D7CFC" w:rsidRPr="00C739DD">
        <w:rPr>
          <w:sz w:val="26"/>
          <w:szCs w:val="26"/>
        </w:rPr>
        <w:t xml:space="preserve"> рішенн</w:t>
      </w:r>
      <w:r w:rsidRPr="00C739DD">
        <w:rPr>
          <w:sz w:val="26"/>
          <w:szCs w:val="26"/>
        </w:rPr>
        <w:t>і</w:t>
      </w:r>
      <w:r w:rsidR="002D7CFC" w:rsidRPr="00C739DD">
        <w:rPr>
          <w:sz w:val="26"/>
          <w:szCs w:val="26"/>
        </w:rPr>
        <w:t xml:space="preserve"> Вищої ради правосуддя не визначено стаді</w:t>
      </w:r>
      <w:r w:rsidRPr="00C739DD">
        <w:rPr>
          <w:sz w:val="26"/>
          <w:szCs w:val="26"/>
        </w:rPr>
        <w:t>ї</w:t>
      </w:r>
      <w:r w:rsidR="002D7CFC" w:rsidRPr="00C739DD">
        <w:rPr>
          <w:sz w:val="26"/>
          <w:szCs w:val="26"/>
        </w:rPr>
        <w:t xml:space="preserve"> (етап</w:t>
      </w:r>
      <w:r w:rsidRPr="00C739DD">
        <w:rPr>
          <w:sz w:val="26"/>
          <w:szCs w:val="26"/>
        </w:rPr>
        <w:t>у</w:t>
      </w:r>
      <w:r w:rsidR="002D7CFC" w:rsidRPr="00C739DD">
        <w:rPr>
          <w:sz w:val="26"/>
          <w:szCs w:val="26"/>
        </w:rPr>
        <w:t xml:space="preserve">), з якої необхідно продовжити оцінювання судді </w:t>
      </w:r>
      <w:r w:rsidR="002312DB" w:rsidRPr="00C739DD">
        <w:rPr>
          <w:sz w:val="26"/>
          <w:szCs w:val="26"/>
        </w:rPr>
        <w:t>Шевченківського районного суду міста Львова Глинської</w:t>
      </w:r>
      <w:r w:rsidR="003127FD">
        <w:rPr>
          <w:sz w:val="26"/>
          <w:szCs w:val="26"/>
        </w:rPr>
        <w:t> </w:t>
      </w:r>
      <w:r w:rsidR="002312DB" w:rsidRPr="00C739DD">
        <w:rPr>
          <w:sz w:val="26"/>
          <w:szCs w:val="26"/>
        </w:rPr>
        <w:t>Д.Б.</w:t>
      </w:r>
      <w:r w:rsidR="002D7CFC" w:rsidRPr="00C739DD">
        <w:rPr>
          <w:sz w:val="26"/>
          <w:szCs w:val="26"/>
        </w:rPr>
        <w:t xml:space="preserve"> на відповідність займаній посаді.</w:t>
      </w:r>
    </w:p>
    <w:p w:rsidR="002D7CFC" w:rsidRPr="00C739DD" w:rsidRDefault="004D471C" w:rsidP="002D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hAnsi="Times New Roman" w:cs="Times New Roman"/>
          <w:sz w:val="26"/>
          <w:szCs w:val="26"/>
          <w:lang w:val="uk-UA"/>
        </w:rPr>
        <w:lastRenderedPageBreak/>
        <w:t>Ураховуючи викладене, а також мотиви рішення Вищої ради правосуддя про відмову в задоволенні подання про звільнення судді Глинської Д.Б., рішення Комісії про невідповідність судді Шевченківського районного суду міста Львова Глинської Д.Б. займаній посаді</w:t>
      </w:r>
      <w:r w:rsidR="001F00A3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D5CB5" w:rsidRPr="00C739DD">
        <w:rPr>
          <w:rFonts w:ascii="Times New Roman" w:hAnsi="Times New Roman" w:cs="Times New Roman"/>
          <w:sz w:val="26"/>
          <w:szCs w:val="26"/>
          <w:lang w:val="uk-UA"/>
        </w:rPr>
        <w:t>ухвален</w:t>
      </w:r>
      <w:r w:rsidR="00C739DD" w:rsidRPr="00C739DD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1F00A3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 у складі колегії</w:t>
      </w:r>
      <w:r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F00A3" w:rsidRPr="00C739DD">
        <w:rPr>
          <w:rFonts w:ascii="Times New Roman" w:hAnsi="Times New Roman" w:cs="Times New Roman"/>
          <w:sz w:val="26"/>
          <w:szCs w:val="26"/>
          <w:lang w:val="uk-UA"/>
        </w:rPr>
        <w:t>положення пункту 20 розділу XII «Прикінцеві та перехідні положення» Закону</w:t>
      </w:r>
      <w:r w:rsidR="00A2750E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D7CFC" w:rsidRPr="00C739DD">
        <w:rPr>
          <w:rFonts w:ascii="Times New Roman" w:hAnsi="Times New Roman" w:cs="Times New Roman"/>
          <w:sz w:val="26"/>
          <w:szCs w:val="26"/>
          <w:lang w:val="uk-UA"/>
        </w:rPr>
        <w:t xml:space="preserve">Комісія дійшла висновку про необхідність продовження </w:t>
      </w:r>
      <w:r w:rsidR="002D7CFC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2312DB" w:rsidRPr="00C739DD">
        <w:rPr>
          <w:rFonts w:ascii="Times New Roman" w:hAnsi="Times New Roman" w:cs="Times New Roman"/>
          <w:sz w:val="26"/>
          <w:szCs w:val="26"/>
          <w:lang w:val="uk-UA"/>
        </w:rPr>
        <w:t>Шевченківського районного суду міста Львова Глинської Д.Б.</w:t>
      </w:r>
      <w:r w:rsidR="002D7CFC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з другої стадії (етапу) «Дослідження досьє та проведення співбесіди» у складі колегії.</w:t>
      </w:r>
    </w:p>
    <w:p w:rsidR="002D7CFC" w:rsidRPr="00C739DD" w:rsidRDefault="002D7CFC" w:rsidP="002D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Керуючись ста</w:t>
      </w:r>
      <w:r w:rsidR="00AC54AB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ттями , 83, 85, 93, 101, пунктом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20</w:t>
      </w:r>
      <w:r w:rsidRPr="00C739DD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uk-UA"/>
        </w:rPr>
        <w:t>1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розділу 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XII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«Прикінцеві та перехідні положення» Закону України «Про судоустрій і статус суддів», Вища кваліфікаційна ком</w:t>
      </w:r>
      <w:r w:rsidR="00B537E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ісія суддів України </w:t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12 голосам</w:t>
      </w:r>
      <w:r w:rsidR="006D5FB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(«ЗА») та 1 голосом («ПРОТИ»)</w:t>
      </w:r>
    </w:p>
    <w:p w:rsidR="00B537E1" w:rsidRPr="00C739DD" w:rsidRDefault="00B537E1" w:rsidP="002D7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D4CA0" w:rsidP="009213B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вирішила:</w:t>
      </w:r>
    </w:p>
    <w:p w:rsidR="00C34C82" w:rsidRPr="00C739DD" w:rsidRDefault="00C34C82" w:rsidP="00921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13B8" w:rsidRPr="00C739DD" w:rsidRDefault="007A1DAD" w:rsidP="0092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9213B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оцінювання судді </w:t>
      </w:r>
      <w:r w:rsidR="00DC2357" w:rsidRPr="00C739DD">
        <w:rPr>
          <w:rFonts w:ascii="Times New Roman" w:hAnsi="Times New Roman" w:cs="Times New Roman"/>
          <w:sz w:val="26"/>
          <w:szCs w:val="26"/>
          <w:lang w:val="uk-UA" w:eastAsia="uk-UA"/>
        </w:rPr>
        <w:t>Шевченківського районного суду міста Львова Глинської Дарини Богданівни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 </w:t>
      </w:r>
      <w:r w:rsidR="00E64D01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друго</w:t>
      </w:r>
      <w:r w:rsidR="00D47077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D47077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стадії (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етапу</w:t>
      </w:r>
      <w:r w:rsidR="00AD652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«Дослідження досьє та проведення співбесіди»</w:t>
      </w:r>
      <w:r w:rsidR="00DC2357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складі колегії</w:t>
      </w:r>
      <w:r w:rsidR="00F92538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34C82" w:rsidRPr="00C739DD" w:rsidRDefault="00C34C82" w:rsidP="00C34C8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Головуючий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СИДОРОВИЧ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Члени Комісії: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Михайло БОГОНІС («ЗА»)</w:t>
      </w:r>
    </w:p>
    <w:p w:rsidR="006F218E" w:rsidRPr="00C739DD" w:rsidRDefault="006F218E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F218E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080AF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6F218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Людмила ВОЛКОВА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Віталій ГАЦЕЛЮК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Ярослав ДУХ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 КИДИСЮК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6F218E" w:rsidRPr="00C739DD" w:rsidRDefault="006F218E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F218E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6F218E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Надія КОБЕЦЬКА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437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3D6EC9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Олег КОЛІУШ</w:t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3D6EC9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Руслан МЕЛЬНИК</w:t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3D6EC9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Олексій ОМЕЛЬЯН</w:t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(«ПРОТИ)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Андрій ПАСІЧНИК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3D6EC9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C34C82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 САБОДАШ</w:t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4C82" w:rsidRPr="00C739DD" w:rsidRDefault="00C34C82" w:rsidP="00C34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Сергій ЧУМАК</w:t>
      </w:r>
      <w:r w:rsidR="003D6EC9" w:rsidRPr="00C739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(«ЗА»)</w:t>
      </w:r>
      <w:bookmarkEnd w:id="0"/>
    </w:p>
    <w:sectPr w:rsidR="00C34C82" w:rsidRPr="00C739DD" w:rsidSect="00C34C82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0E9B" w:rsidRDefault="005F0E9B" w:rsidP="005F2A2E">
      <w:pPr>
        <w:spacing w:after="0" w:line="240" w:lineRule="auto"/>
      </w:pPr>
      <w:r>
        <w:separator/>
      </w:r>
    </w:p>
  </w:endnote>
  <w:endnote w:type="continuationSeparator" w:id="0">
    <w:p w:rsidR="005F0E9B" w:rsidRDefault="005F0E9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0E9B" w:rsidRDefault="005F0E9B" w:rsidP="005F2A2E">
      <w:pPr>
        <w:spacing w:after="0" w:line="240" w:lineRule="auto"/>
      </w:pPr>
      <w:r>
        <w:separator/>
      </w:r>
    </w:p>
  </w:footnote>
  <w:footnote w:type="continuationSeparator" w:id="0">
    <w:p w:rsidR="005F0E9B" w:rsidRDefault="005F0E9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DD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47D8"/>
    <w:multiLevelType w:val="multilevel"/>
    <w:tmpl w:val="CBB80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DBA6AE8"/>
    <w:multiLevelType w:val="multilevel"/>
    <w:tmpl w:val="442A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3A30"/>
    <w:rsid w:val="00013AC5"/>
    <w:rsid w:val="00024E2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51F3"/>
    <w:rsid w:val="00066778"/>
    <w:rsid w:val="00067C98"/>
    <w:rsid w:val="000721D7"/>
    <w:rsid w:val="00080AFB"/>
    <w:rsid w:val="00086F3E"/>
    <w:rsid w:val="00091D22"/>
    <w:rsid w:val="00092727"/>
    <w:rsid w:val="000935B2"/>
    <w:rsid w:val="00095EF2"/>
    <w:rsid w:val="000A17E0"/>
    <w:rsid w:val="000A184A"/>
    <w:rsid w:val="000A741B"/>
    <w:rsid w:val="000B053C"/>
    <w:rsid w:val="000B3B76"/>
    <w:rsid w:val="000B59EB"/>
    <w:rsid w:val="000B767D"/>
    <w:rsid w:val="000C1605"/>
    <w:rsid w:val="000C1C61"/>
    <w:rsid w:val="000C3400"/>
    <w:rsid w:val="000D2597"/>
    <w:rsid w:val="000E3C97"/>
    <w:rsid w:val="000F1083"/>
    <w:rsid w:val="000F5D14"/>
    <w:rsid w:val="00106D06"/>
    <w:rsid w:val="00113D82"/>
    <w:rsid w:val="00115791"/>
    <w:rsid w:val="00125AAD"/>
    <w:rsid w:val="001277D1"/>
    <w:rsid w:val="0014312E"/>
    <w:rsid w:val="0015738E"/>
    <w:rsid w:val="001632EB"/>
    <w:rsid w:val="00165935"/>
    <w:rsid w:val="00165CC7"/>
    <w:rsid w:val="0016679A"/>
    <w:rsid w:val="0016792C"/>
    <w:rsid w:val="00176C2A"/>
    <w:rsid w:val="001804DC"/>
    <w:rsid w:val="00184BA0"/>
    <w:rsid w:val="0018683D"/>
    <w:rsid w:val="00187702"/>
    <w:rsid w:val="001966D9"/>
    <w:rsid w:val="001A0C6D"/>
    <w:rsid w:val="001A2F46"/>
    <w:rsid w:val="001A7FC9"/>
    <w:rsid w:val="001B347E"/>
    <w:rsid w:val="001B3CC6"/>
    <w:rsid w:val="001B77CA"/>
    <w:rsid w:val="001C3254"/>
    <w:rsid w:val="001C50D1"/>
    <w:rsid w:val="001C61C3"/>
    <w:rsid w:val="001C6BA6"/>
    <w:rsid w:val="001C7563"/>
    <w:rsid w:val="001D3408"/>
    <w:rsid w:val="001E131A"/>
    <w:rsid w:val="001E6DAA"/>
    <w:rsid w:val="001F00A3"/>
    <w:rsid w:val="001F27AD"/>
    <w:rsid w:val="001F5671"/>
    <w:rsid w:val="002000E3"/>
    <w:rsid w:val="00202685"/>
    <w:rsid w:val="002031D1"/>
    <w:rsid w:val="002059CB"/>
    <w:rsid w:val="00205C35"/>
    <w:rsid w:val="00214AAF"/>
    <w:rsid w:val="002204EE"/>
    <w:rsid w:val="002212B9"/>
    <w:rsid w:val="0022360A"/>
    <w:rsid w:val="002312DB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93990"/>
    <w:rsid w:val="002A3CF7"/>
    <w:rsid w:val="002A4EFF"/>
    <w:rsid w:val="002C0B21"/>
    <w:rsid w:val="002C1F5A"/>
    <w:rsid w:val="002C4539"/>
    <w:rsid w:val="002C726B"/>
    <w:rsid w:val="002D0072"/>
    <w:rsid w:val="002D26C0"/>
    <w:rsid w:val="002D6E8E"/>
    <w:rsid w:val="002D7CFC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127FD"/>
    <w:rsid w:val="00321249"/>
    <w:rsid w:val="00337390"/>
    <w:rsid w:val="00337ACE"/>
    <w:rsid w:val="00344725"/>
    <w:rsid w:val="00346B2D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2FB"/>
    <w:rsid w:val="00380785"/>
    <w:rsid w:val="00381881"/>
    <w:rsid w:val="00382009"/>
    <w:rsid w:val="00392DBA"/>
    <w:rsid w:val="00395EF5"/>
    <w:rsid w:val="00396335"/>
    <w:rsid w:val="003965F2"/>
    <w:rsid w:val="003A0209"/>
    <w:rsid w:val="003A021C"/>
    <w:rsid w:val="003A3ABC"/>
    <w:rsid w:val="003A5965"/>
    <w:rsid w:val="003B3B0A"/>
    <w:rsid w:val="003B4190"/>
    <w:rsid w:val="003B43DF"/>
    <w:rsid w:val="003B7982"/>
    <w:rsid w:val="003D0608"/>
    <w:rsid w:val="003D452C"/>
    <w:rsid w:val="003D6EC9"/>
    <w:rsid w:val="003D7D9A"/>
    <w:rsid w:val="003E0F8E"/>
    <w:rsid w:val="003E22C4"/>
    <w:rsid w:val="003E2BC5"/>
    <w:rsid w:val="003E3E6D"/>
    <w:rsid w:val="003E6DD7"/>
    <w:rsid w:val="003F0B7D"/>
    <w:rsid w:val="003F1F18"/>
    <w:rsid w:val="00400D94"/>
    <w:rsid w:val="0040227E"/>
    <w:rsid w:val="0041029E"/>
    <w:rsid w:val="00414EE8"/>
    <w:rsid w:val="00420A2A"/>
    <w:rsid w:val="0042149C"/>
    <w:rsid w:val="00424579"/>
    <w:rsid w:val="0042605B"/>
    <w:rsid w:val="00430E7C"/>
    <w:rsid w:val="00435035"/>
    <w:rsid w:val="00437654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C2573"/>
    <w:rsid w:val="004C27F6"/>
    <w:rsid w:val="004D1606"/>
    <w:rsid w:val="004D1794"/>
    <w:rsid w:val="004D471C"/>
    <w:rsid w:val="004E4D60"/>
    <w:rsid w:val="004E6377"/>
    <w:rsid w:val="004E723E"/>
    <w:rsid w:val="004F183A"/>
    <w:rsid w:val="004F6FF3"/>
    <w:rsid w:val="00500087"/>
    <w:rsid w:val="005036AB"/>
    <w:rsid w:val="00503DBF"/>
    <w:rsid w:val="005045C8"/>
    <w:rsid w:val="00506265"/>
    <w:rsid w:val="00511E2D"/>
    <w:rsid w:val="00522E79"/>
    <w:rsid w:val="005244DB"/>
    <w:rsid w:val="00532C02"/>
    <w:rsid w:val="00534FB8"/>
    <w:rsid w:val="00551E5E"/>
    <w:rsid w:val="00554D8D"/>
    <w:rsid w:val="00572E5C"/>
    <w:rsid w:val="005857FD"/>
    <w:rsid w:val="00593AED"/>
    <w:rsid w:val="005955A8"/>
    <w:rsid w:val="0059774B"/>
    <w:rsid w:val="005979C7"/>
    <w:rsid w:val="005A310A"/>
    <w:rsid w:val="005A330B"/>
    <w:rsid w:val="005B5634"/>
    <w:rsid w:val="005C509C"/>
    <w:rsid w:val="005C5307"/>
    <w:rsid w:val="005C7087"/>
    <w:rsid w:val="005C7512"/>
    <w:rsid w:val="005D2764"/>
    <w:rsid w:val="005D7E35"/>
    <w:rsid w:val="005E5EB1"/>
    <w:rsid w:val="005F0E9B"/>
    <w:rsid w:val="005F1D29"/>
    <w:rsid w:val="005F1F72"/>
    <w:rsid w:val="005F255D"/>
    <w:rsid w:val="005F2A2E"/>
    <w:rsid w:val="005F669A"/>
    <w:rsid w:val="0060277C"/>
    <w:rsid w:val="006041BF"/>
    <w:rsid w:val="00610BAF"/>
    <w:rsid w:val="00621DFB"/>
    <w:rsid w:val="00637661"/>
    <w:rsid w:val="00637BA7"/>
    <w:rsid w:val="0065015E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45D"/>
    <w:rsid w:val="00685C44"/>
    <w:rsid w:val="00686F7A"/>
    <w:rsid w:val="00691817"/>
    <w:rsid w:val="006958AF"/>
    <w:rsid w:val="006964CD"/>
    <w:rsid w:val="006B0B98"/>
    <w:rsid w:val="006B2EC4"/>
    <w:rsid w:val="006C1051"/>
    <w:rsid w:val="006D00AF"/>
    <w:rsid w:val="006D1D46"/>
    <w:rsid w:val="006D2B6B"/>
    <w:rsid w:val="006D2D24"/>
    <w:rsid w:val="006D3119"/>
    <w:rsid w:val="006D3A6C"/>
    <w:rsid w:val="006D5FB8"/>
    <w:rsid w:val="006E6B44"/>
    <w:rsid w:val="006F218E"/>
    <w:rsid w:val="006F24F6"/>
    <w:rsid w:val="006F280A"/>
    <w:rsid w:val="006F7474"/>
    <w:rsid w:val="007019F0"/>
    <w:rsid w:val="00705A9C"/>
    <w:rsid w:val="007134B7"/>
    <w:rsid w:val="00723BD4"/>
    <w:rsid w:val="0073015A"/>
    <w:rsid w:val="007328C3"/>
    <w:rsid w:val="007425A0"/>
    <w:rsid w:val="00744F6C"/>
    <w:rsid w:val="00746DFB"/>
    <w:rsid w:val="007477D2"/>
    <w:rsid w:val="007507A9"/>
    <w:rsid w:val="00754476"/>
    <w:rsid w:val="00757256"/>
    <w:rsid w:val="00760B4A"/>
    <w:rsid w:val="007623FC"/>
    <w:rsid w:val="007659D3"/>
    <w:rsid w:val="007733F1"/>
    <w:rsid w:val="00776DC4"/>
    <w:rsid w:val="007806F9"/>
    <w:rsid w:val="00780E67"/>
    <w:rsid w:val="00781F70"/>
    <w:rsid w:val="00782DE5"/>
    <w:rsid w:val="00783E29"/>
    <w:rsid w:val="00790089"/>
    <w:rsid w:val="007A1DAD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41A3"/>
    <w:rsid w:val="00826EDD"/>
    <w:rsid w:val="008312E5"/>
    <w:rsid w:val="0083356B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0DEF"/>
    <w:rsid w:val="00872BFF"/>
    <w:rsid w:val="00872DFE"/>
    <w:rsid w:val="0087421F"/>
    <w:rsid w:val="00877142"/>
    <w:rsid w:val="0087788A"/>
    <w:rsid w:val="00877E35"/>
    <w:rsid w:val="008832D4"/>
    <w:rsid w:val="00883350"/>
    <w:rsid w:val="008833E5"/>
    <w:rsid w:val="008862CD"/>
    <w:rsid w:val="008920A0"/>
    <w:rsid w:val="00893A7C"/>
    <w:rsid w:val="00897538"/>
    <w:rsid w:val="008A597C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E2334"/>
    <w:rsid w:val="008E2D3B"/>
    <w:rsid w:val="008E7449"/>
    <w:rsid w:val="008F3D18"/>
    <w:rsid w:val="008F7DAE"/>
    <w:rsid w:val="00901E29"/>
    <w:rsid w:val="009121C1"/>
    <w:rsid w:val="00913C43"/>
    <w:rsid w:val="009213B8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718BF"/>
    <w:rsid w:val="009730EC"/>
    <w:rsid w:val="00981118"/>
    <w:rsid w:val="009852E1"/>
    <w:rsid w:val="0099195D"/>
    <w:rsid w:val="009A0953"/>
    <w:rsid w:val="009B1220"/>
    <w:rsid w:val="009B1AED"/>
    <w:rsid w:val="009B3B42"/>
    <w:rsid w:val="009B4BC4"/>
    <w:rsid w:val="009B62A0"/>
    <w:rsid w:val="009B62DA"/>
    <w:rsid w:val="009C2E5C"/>
    <w:rsid w:val="009C7ADA"/>
    <w:rsid w:val="009D0E64"/>
    <w:rsid w:val="009D3C3E"/>
    <w:rsid w:val="009D419F"/>
    <w:rsid w:val="009E3836"/>
    <w:rsid w:val="009E65DE"/>
    <w:rsid w:val="009E70DE"/>
    <w:rsid w:val="009E7DCF"/>
    <w:rsid w:val="009F2FB0"/>
    <w:rsid w:val="009F46ED"/>
    <w:rsid w:val="00A13211"/>
    <w:rsid w:val="00A1482E"/>
    <w:rsid w:val="00A1656E"/>
    <w:rsid w:val="00A17A82"/>
    <w:rsid w:val="00A21FFB"/>
    <w:rsid w:val="00A2750E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1196"/>
    <w:rsid w:val="00A731CA"/>
    <w:rsid w:val="00A74F92"/>
    <w:rsid w:val="00A81E36"/>
    <w:rsid w:val="00A913FC"/>
    <w:rsid w:val="00A9219C"/>
    <w:rsid w:val="00AA009E"/>
    <w:rsid w:val="00AA0ED5"/>
    <w:rsid w:val="00AB173A"/>
    <w:rsid w:val="00AB62A4"/>
    <w:rsid w:val="00AC404F"/>
    <w:rsid w:val="00AC54AB"/>
    <w:rsid w:val="00AC6800"/>
    <w:rsid w:val="00AD0022"/>
    <w:rsid w:val="00AD0144"/>
    <w:rsid w:val="00AD22E7"/>
    <w:rsid w:val="00AD3B8F"/>
    <w:rsid w:val="00AD4AC0"/>
    <w:rsid w:val="00AD4B7C"/>
    <w:rsid w:val="00AD652E"/>
    <w:rsid w:val="00AD66DA"/>
    <w:rsid w:val="00AE08E0"/>
    <w:rsid w:val="00AE1BD4"/>
    <w:rsid w:val="00AE2136"/>
    <w:rsid w:val="00AE6816"/>
    <w:rsid w:val="00AF0112"/>
    <w:rsid w:val="00AF13C7"/>
    <w:rsid w:val="00AF20D5"/>
    <w:rsid w:val="00AF25FB"/>
    <w:rsid w:val="00AF2701"/>
    <w:rsid w:val="00AF4389"/>
    <w:rsid w:val="00AF7340"/>
    <w:rsid w:val="00B0556B"/>
    <w:rsid w:val="00B05A7D"/>
    <w:rsid w:val="00B05BA9"/>
    <w:rsid w:val="00B15E7C"/>
    <w:rsid w:val="00B165AA"/>
    <w:rsid w:val="00B223F0"/>
    <w:rsid w:val="00B248E0"/>
    <w:rsid w:val="00B332E4"/>
    <w:rsid w:val="00B3411F"/>
    <w:rsid w:val="00B34884"/>
    <w:rsid w:val="00B403AC"/>
    <w:rsid w:val="00B410A3"/>
    <w:rsid w:val="00B4206B"/>
    <w:rsid w:val="00B537E1"/>
    <w:rsid w:val="00B6188B"/>
    <w:rsid w:val="00B62902"/>
    <w:rsid w:val="00B64442"/>
    <w:rsid w:val="00B71680"/>
    <w:rsid w:val="00B7453C"/>
    <w:rsid w:val="00B77ADD"/>
    <w:rsid w:val="00B80ECE"/>
    <w:rsid w:val="00B81847"/>
    <w:rsid w:val="00B81EFE"/>
    <w:rsid w:val="00B83B20"/>
    <w:rsid w:val="00B847D5"/>
    <w:rsid w:val="00B86185"/>
    <w:rsid w:val="00B92493"/>
    <w:rsid w:val="00B9481B"/>
    <w:rsid w:val="00B94D8D"/>
    <w:rsid w:val="00BA29CC"/>
    <w:rsid w:val="00BA4C50"/>
    <w:rsid w:val="00BB1C0D"/>
    <w:rsid w:val="00BB35C4"/>
    <w:rsid w:val="00BB43E1"/>
    <w:rsid w:val="00BC2174"/>
    <w:rsid w:val="00BC3E32"/>
    <w:rsid w:val="00BC4FF1"/>
    <w:rsid w:val="00BC5773"/>
    <w:rsid w:val="00BD06D1"/>
    <w:rsid w:val="00BD08F4"/>
    <w:rsid w:val="00BE07C5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BF51DD"/>
    <w:rsid w:val="00C00EE8"/>
    <w:rsid w:val="00C11EE7"/>
    <w:rsid w:val="00C14D8A"/>
    <w:rsid w:val="00C1650A"/>
    <w:rsid w:val="00C203C6"/>
    <w:rsid w:val="00C23232"/>
    <w:rsid w:val="00C262AE"/>
    <w:rsid w:val="00C30F8D"/>
    <w:rsid w:val="00C34C82"/>
    <w:rsid w:val="00C353C6"/>
    <w:rsid w:val="00C36BAB"/>
    <w:rsid w:val="00C36C96"/>
    <w:rsid w:val="00C403A9"/>
    <w:rsid w:val="00C40699"/>
    <w:rsid w:val="00C45140"/>
    <w:rsid w:val="00C52364"/>
    <w:rsid w:val="00C54A4E"/>
    <w:rsid w:val="00C55158"/>
    <w:rsid w:val="00C570AC"/>
    <w:rsid w:val="00C5765C"/>
    <w:rsid w:val="00C57D2C"/>
    <w:rsid w:val="00C62D6E"/>
    <w:rsid w:val="00C65F7A"/>
    <w:rsid w:val="00C67899"/>
    <w:rsid w:val="00C709A3"/>
    <w:rsid w:val="00C72123"/>
    <w:rsid w:val="00C7361A"/>
    <w:rsid w:val="00C739DD"/>
    <w:rsid w:val="00C80BF0"/>
    <w:rsid w:val="00C80E15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C138E"/>
    <w:rsid w:val="00CC269F"/>
    <w:rsid w:val="00CC73AD"/>
    <w:rsid w:val="00CD2287"/>
    <w:rsid w:val="00CD32DC"/>
    <w:rsid w:val="00CD46DD"/>
    <w:rsid w:val="00CD4CA0"/>
    <w:rsid w:val="00CD5CB5"/>
    <w:rsid w:val="00CD7F61"/>
    <w:rsid w:val="00CE137F"/>
    <w:rsid w:val="00CE17B5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58FA"/>
    <w:rsid w:val="00D16F1C"/>
    <w:rsid w:val="00D1743E"/>
    <w:rsid w:val="00D201E9"/>
    <w:rsid w:val="00D30227"/>
    <w:rsid w:val="00D3036C"/>
    <w:rsid w:val="00D32FE4"/>
    <w:rsid w:val="00D35F8D"/>
    <w:rsid w:val="00D378A7"/>
    <w:rsid w:val="00D42B25"/>
    <w:rsid w:val="00D42B44"/>
    <w:rsid w:val="00D462F0"/>
    <w:rsid w:val="00D47077"/>
    <w:rsid w:val="00D4756B"/>
    <w:rsid w:val="00D56960"/>
    <w:rsid w:val="00D72CF9"/>
    <w:rsid w:val="00D736D1"/>
    <w:rsid w:val="00D73A5B"/>
    <w:rsid w:val="00D76B9A"/>
    <w:rsid w:val="00D81286"/>
    <w:rsid w:val="00D85421"/>
    <w:rsid w:val="00D90B3C"/>
    <w:rsid w:val="00DA0120"/>
    <w:rsid w:val="00DA7B86"/>
    <w:rsid w:val="00DB01A8"/>
    <w:rsid w:val="00DB12EE"/>
    <w:rsid w:val="00DB2A2F"/>
    <w:rsid w:val="00DB5FD6"/>
    <w:rsid w:val="00DB7A2C"/>
    <w:rsid w:val="00DC2357"/>
    <w:rsid w:val="00DC709F"/>
    <w:rsid w:val="00DD0AD2"/>
    <w:rsid w:val="00DD2635"/>
    <w:rsid w:val="00DD5098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B"/>
    <w:rsid w:val="00E27BB0"/>
    <w:rsid w:val="00E27C66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64D01"/>
    <w:rsid w:val="00E7497E"/>
    <w:rsid w:val="00E74BFA"/>
    <w:rsid w:val="00E82E91"/>
    <w:rsid w:val="00E84A8C"/>
    <w:rsid w:val="00E87A46"/>
    <w:rsid w:val="00E904E5"/>
    <w:rsid w:val="00E92994"/>
    <w:rsid w:val="00EA1F9C"/>
    <w:rsid w:val="00EB6EFD"/>
    <w:rsid w:val="00EC04B5"/>
    <w:rsid w:val="00EC3999"/>
    <w:rsid w:val="00EC44C8"/>
    <w:rsid w:val="00EC4A9E"/>
    <w:rsid w:val="00ED0D52"/>
    <w:rsid w:val="00ED376C"/>
    <w:rsid w:val="00EE4834"/>
    <w:rsid w:val="00EF04CB"/>
    <w:rsid w:val="00EF1C02"/>
    <w:rsid w:val="00F01360"/>
    <w:rsid w:val="00F03D4F"/>
    <w:rsid w:val="00F1025D"/>
    <w:rsid w:val="00F1348E"/>
    <w:rsid w:val="00F15AE6"/>
    <w:rsid w:val="00F2259C"/>
    <w:rsid w:val="00F3125E"/>
    <w:rsid w:val="00F32697"/>
    <w:rsid w:val="00F36D0E"/>
    <w:rsid w:val="00F40C7D"/>
    <w:rsid w:val="00F414AF"/>
    <w:rsid w:val="00F46A09"/>
    <w:rsid w:val="00F47DFB"/>
    <w:rsid w:val="00F61D48"/>
    <w:rsid w:val="00F628E3"/>
    <w:rsid w:val="00F641F8"/>
    <w:rsid w:val="00F67F3B"/>
    <w:rsid w:val="00F7653E"/>
    <w:rsid w:val="00F80631"/>
    <w:rsid w:val="00F83E37"/>
    <w:rsid w:val="00F865AA"/>
    <w:rsid w:val="00F8792F"/>
    <w:rsid w:val="00F91055"/>
    <w:rsid w:val="00F92538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BE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Основний текст_"/>
    <w:basedOn w:val="a0"/>
    <w:link w:val="1"/>
    <w:rsid w:val="00503DB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c"/>
    <w:rsid w:val="00503DB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Strong"/>
    <w:basedOn w:val="a0"/>
    <w:uiPriority w:val="22"/>
    <w:qFormat/>
    <w:rsid w:val="0018683D"/>
    <w:rPr>
      <w:b/>
      <w:bCs/>
    </w:rPr>
  </w:style>
  <w:style w:type="character" w:customStyle="1" w:styleId="apple-tab-span">
    <w:name w:val="apple-tab-span"/>
    <w:basedOn w:val="a0"/>
    <w:rsid w:val="00C34C82"/>
  </w:style>
  <w:style w:type="character" w:customStyle="1" w:styleId="rvts0">
    <w:name w:val="rvts0"/>
    <w:rsid w:val="002D7CFC"/>
  </w:style>
  <w:style w:type="character" w:customStyle="1" w:styleId="10">
    <w:name w:val="Незакрита згадка1"/>
    <w:basedOn w:val="a0"/>
    <w:uiPriority w:val="99"/>
    <w:semiHidden/>
    <w:unhideWhenUsed/>
    <w:rsid w:val="00C5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F670-9FC7-40E6-92D6-C47CC0DA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4551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2024-05-10T07:20:00Z</cp:lastPrinted>
  <dcterms:created xsi:type="dcterms:W3CDTF">2024-06-17T09:29:00Z</dcterms:created>
  <dcterms:modified xsi:type="dcterms:W3CDTF">2024-06-18T07:56:00Z</dcterms:modified>
</cp:coreProperties>
</file>