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1FE" w:rsidRDefault="008411FE" w:rsidP="008411F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Default="008411FE" w:rsidP="008411FE">
      <w:pPr>
        <w:spacing w:after="0" w:line="240" w:lineRule="auto"/>
        <w:rPr>
          <w:rFonts w:ascii="Times New Roman" w:eastAsia="Times New Roman" w:hAnsi="Times New Roman"/>
          <w:sz w:val="27"/>
          <w:szCs w:val="27"/>
          <w:lang w:eastAsia="ru-RU"/>
        </w:rPr>
      </w:pPr>
    </w:p>
    <w:p w:rsidR="008411FE" w:rsidRPr="006E0F29"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6E0F29">
        <w:rPr>
          <w:rFonts w:ascii="Times New Roman" w:eastAsia="Times New Roman" w:hAnsi="Times New Roman"/>
          <w:bCs/>
          <w:kern w:val="2"/>
          <w:sz w:val="36"/>
          <w:szCs w:val="36"/>
          <w:lang w:eastAsia="hi-IN" w:bidi="hi-IN"/>
        </w:rPr>
        <w:t>ВИЩА КВАЛІФІКАЦІЙНА КОМІСІЯ СУДДІВ УКРАЇНИ</w:t>
      </w:r>
    </w:p>
    <w:p w:rsidR="008411FE" w:rsidRPr="006E0F29" w:rsidRDefault="008411FE" w:rsidP="008411FE">
      <w:pPr>
        <w:spacing w:after="0" w:line="240" w:lineRule="auto"/>
        <w:jc w:val="center"/>
        <w:rPr>
          <w:rFonts w:ascii="Times New Roman" w:eastAsia="Times New Roman" w:hAnsi="Times New Roman"/>
          <w:sz w:val="27"/>
          <w:szCs w:val="27"/>
          <w:lang w:eastAsia="ru-RU"/>
        </w:rPr>
      </w:pPr>
    </w:p>
    <w:p w:rsidR="008411FE" w:rsidRPr="006E0F29" w:rsidRDefault="001B1EE6" w:rsidP="008411FE">
      <w:pPr>
        <w:spacing w:after="0" w:line="240" w:lineRule="auto"/>
        <w:ind w:right="-142"/>
        <w:rPr>
          <w:rFonts w:ascii="Times New Roman" w:eastAsia="Times New Roman" w:hAnsi="Times New Roman"/>
          <w:sz w:val="25"/>
          <w:szCs w:val="25"/>
          <w:lang w:eastAsia="ru-RU"/>
        </w:rPr>
      </w:pPr>
      <w:r w:rsidRPr="006E0F29">
        <w:rPr>
          <w:rFonts w:ascii="Times New Roman" w:eastAsia="Times New Roman" w:hAnsi="Times New Roman"/>
          <w:sz w:val="25"/>
          <w:szCs w:val="25"/>
          <w:lang w:eastAsia="ru-RU"/>
        </w:rPr>
        <w:t>23 л</w:t>
      </w:r>
      <w:r w:rsidR="00FB2EE8" w:rsidRPr="006E0F29">
        <w:rPr>
          <w:rFonts w:ascii="Times New Roman" w:eastAsia="Times New Roman" w:hAnsi="Times New Roman"/>
          <w:sz w:val="25"/>
          <w:szCs w:val="25"/>
          <w:lang w:eastAsia="ru-RU"/>
        </w:rPr>
        <w:t>и</w:t>
      </w:r>
      <w:r w:rsidRPr="006E0F29">
        <w:rPr>
          <w:rFonts w:ascii="Times New Roman" w:eastAsia="Times New Roman" w:hAnsi="Times New Roman"/>
          <w:sz w:val="25"/>
          <w:szCs w:val="25"/>
          <w:lang w:eastAsia="ru-RU"/>
        </w:rPr>
        <w:t>пня</w:t>
      </w:r>
      <w:r w:rsidR="008411FE" w:rsidRPr="006E0F29">
        <w:rPr>
          <w:rFonts w:ascii="Times New Roman" w:eastAsia="Times New Roman" w:hAnsi="Times New Roman"/>
          <w:sz w:val="25"/>
          <w:szCs w:val="25"/>
          <w:lang w:eastAsia="ru-RU"/>
        </w:rPr>
        <w:t xml:space="preserve"> 2024 року </w:t>
      </w:r>
      <w:r w:rsidR="008411FE" w:rsidRPr="006E0F29">
        <w:rPr>
          <w:rFonts w:ascii="Times New Roman" w:eastAsia="Times New Roman" w:hAnsi="Times New Roman"/>
          <w:sz w:val="25"/>
          <w:szCs w:val="25"/>
          <w:lang w:eastAsia="ru-RU"/>
        </w:rPr>
        <w:tab/>
      </w:r>
      <w:r w:rsidR="008411FE" w:rsidRPr="006E0F29">
        <w:rPr>
          <w:rFonts w:ascii="Times New Roman" w:eastAsia="Times New Roman" w:hAnsi="Times New Roman"/>
          <w:sz w:val="25"/>
          <w:szCs w:val="25"/>
          <w:lang w:eastAsia="ru-RU"/>
        </w:rPr>
        <w:tab/>
      </w:r>
      <w:r w:rsidR="008411FE" w:rsidRPr="006E0F29">
        <w:rPr>
          <w:rFonts w:ascii="Times New Roman" w:eastAsia="Times New Roman" w:hAnsi="Times New Roman"/>
          <w:sz w:val="25"/>
          <w:szCs w:val="25"/>
          <w:lang w:eastAsia="ru-RU"/>
        </w:rPr>
        <w:tab/>
      </w:r>
      <w:r w:rsidR="008411FE" w:rsidRPr="006E0F29">
        <w:rPr>
          <w:rFonts w:ascii="Times New Roman" w:eastAsia="Times New Roman" w:hAnsi="Times New Roman"/>
          <w:sz w:val="25"/>
          <w:szCs w:val="25"/>
          <w:lang w:eastAsia="ru-RU"/>
        </w:rPr>
        <w:tab/>
      </w:r>
      <w:r w:rsidR="008411FE" w:rsidRPr="006E0F29">
        <w:rPr>
          <w:rFonts w:ascii="Times New Roman" w:eastAsia="Times New Roman" w:hAnsi="Times New Roman"/>
          <w:sz w:val="25"/>
          <w:szCs w:val="25"/>
          <w:lang w:eastAsia="ru-RU"/>
        </w:rPr>
        <w:tab/>
      </w:r>
      <w:r w:rsidR="008411FE" w:rsidRPr="006E0F29">
        <w:rPr>
          <w:rFonts w:ascii="Times New Roman" w:eastAsia="Times New Roman" w:hAnsi="Times New Roman"/>
          <w:sz w:val="25"/>
          <w:szCs w:val="25"/>
          <w:lang w:eastAsia="ru-RU"/>
        </w:rPr>
        <w:tab/>
      </w:r>
      <w:r w:rsidR="008411FE" w:rsidRPr="006E0F29">
        <w:rPr>
          <w:rFonts w:ascii="Times New Roman" w:eastAsia="Times New Roman" w:hAnsi="Times New Roman"/>
          <w:sz w:val="25"/>
          <w:szCs w:val="25"/>
          <w:lang w:eastAsia="ru-RU"/>
        </w:rPr>
        <w:tab/>
      </w:r>
      <w:r w:rsidR="008411FE" w:rsidRPr="006E0F29">
        <w:rPr>
          <w:rFonts w:ascii="Times New Roman" w:eastAsia="Times New Roman" w:hAnsi="Times New Roman"/>
          <w:sz w:val="25"/>
          <w:szCs w:val="25"/>
          <w:lang w:eastAsia="ru-RU"/>
        </w:rPr>
        <w:tab/>
      </w:r>
      <w:r w:rsidR="005800C1" w:rsidRPr="006E0F29">
        <w:rPr>
          <w:rFonts w:ascii="Times New Roman" w:eastAsia="Times New Roman" w:hAnsi="Times New Roman"/>
          <w:sz w:val="25"/>
          <w:szCs w:val="25"/>
          <w:lang w:eastAsia="ru-RU"/>
        </w:rPr>
        <w:tab/>
      </w:r>
      <w:r w:rsidR="00CA417D" w:rsidRPr="006E0F29">
        <w:rPr>
          <w:rFonts w:ascii="Times New Roman" w:eastAsia="Times New Roman" w:hAnsi="Times New Roman"/>
          <w:sz w:val="25"/>
          <w:szCs w:val="25"/>
          <w:lang w:eastAsia="ru-RU"/>
        </w:rPr>
        <w:t xml:space="preserve">        </w:t>
      </w:r>
      <w:r w:rsidR="008411FE" w:rsidRPr="006E0F29">
        <w:rPr>
          <w:rFonts w:ascii="Times New Roman" w:eastAsia="Times New Roman" w:hAnsi="Times New Roman"/>
          <w:sz w:val="25"/>
          <w:szCs w:val="25"/>
          <w:lang w:eastAsia="ru-RU"/>
        </w:rPr>
        <w:t xml:space="preserve">м. Київ </w:t>
      </w:r>
    </w:p>
    <w:p w:rsidR="008411FE" w:rsidRPr="006E0F29" w:rsidRDefault="008411FE" w:rsidP="008411FE">
      <w:pPr>
        <w:spacing w:after="0" w:line="240" w:lineRule="auto"/>
        <w:ind w:right="-142"/>
        <w:rPr>
          <w:rFonts w:ascii="Times New Roman" w:eastAsia="Times New Roman" w:hAnsi="Times New Roman"/>
          <w:sz w:val="25"/>
          <w:szCs w:val="25"/>
          <w:lang w:eastAsia="ru-RU"/>
        </w:rPr>
      </w:pPr>
    </w:p>
    <w:p w:rsidR="008411FE" w:rsidRPr="00DF406D" w:rsidRDefault="008411FE" w:rsidP="008411FE">
      <w:pPr>
        <w:spacing w:after="0" w:line="240" w:lineRule="auto"/>
        <w:ind w:right="-142"/>
        <w:jc w:val="center"/>
        <w:rPr>
          <w:rFonts w:ascii="Times New Roman" w:eastAsia="Times New Roman" w:hAnsi="Times New Roman"/>
          <w:b/>
          <w:bCs/>
          <w:sz w:val="25"/>
          <w:szCs w:val="25"/>
          <w:lang w:val="en-US" w:eastAsia="ru-RU"/>
        </w:rPr>
      </w:pPr>
      <w:r w:rsidRPr="006E0F29">
        <w:rPr>
          <w:rFonts w:ascii="Times New Roman" w:eastAsia="Times New Roman" w:hAnsi="Times New Roman"/>
          <w:bCs/>
          <w:sz w:val="25"/>
          <w:szCs w:val="25"/>
          <w:lang w:eastAsia="ru-RU"/>
        </w:rPr>
        <w:t xml:space="preserve">Р І Ш Е Н </w:t>
      </w:r>
      <w:proofErr w:type="spellStart"/>
      <w:r w:rsidRPr="006E0F29">
        <w:rPr>
          <w:rFonts w:ascii="Times New Roman" w:eastAsia="Times New Roman" w:hAnsi="Times New Roman"/>
          <w:bCs/>
          <w:sz w:val="25"/>
          <w:szCs w:val="25"/>
          <w:lang w:eastAsia="ru-RU"/>
        </w:rPr>
        <w:t>Н</w:t>
      </w:r>
      <w:proofErr w:type="spellEnd"/>
      <w:r w:rsidRPr="006E0F29">
        <w:rPr>
          <w:rFonts w:ascii="Times New Roman" w:eastAsia="Times New Roman" w:hAnsi="Times New Roman"/>
          <w:bCs/>
          <w:sz w:val="25"/>
          <w:szCs w:val="25"/>
          <w:lang w:eastAsia="ru-RU"/>
        </w:rPr>
        <w:t xml:space="preserve"> Я № </w:t>
      </w:r>
      <w:r w:rsidR="00DF406D" w:rsidRPr="00DF406D">
        <w:rPr>
          <w:rFonts w:ascii="Times New Roman" w:eastAsia="Times New Roman" w:hAnsi="Times New Roman"/>
          <w:bCs/>
          <w:sz w:val="25"/>
          <w:szCs w:val="25"/>
          <w:u w:val="single"/>
          <w:lang w:eastAsia="ru-RU"/>
        </w:rPr>
        <w:t>112/ко-24</w:t>
      </w:r>
    </w:p>
    <w:p w:rsidR="008411FE" w:rsidRPr="006E0F29" w:rsidRDefault="008411FE" w:rsidP="008411FE">
      <w:pPr>
        <w:spacing w:after="0" w:line="240" w:lineRule="auto"/>
        <w:ind w:right="-142"/>
        <w:rPr>
          <w:rFonts w:ascii="Times New Roman" w:hAnsi="Times New Roman"/>
          <w:sz w:val="25"/>
          <w:szCs w:val="25"/>
          <w:lang w:eastAsia="uk-UA"/>
        </w:rPr>
      </w:pPr>
    </w:p>
    <w:p w:rsidR="008411FE" w:rsidRPr="006E0F29" w:rsidRDefault="008411FE" w:rsidP="008411FE">
      <w:pPr>
        <w:spacing w:line="240" w:lineRule="auto"/>
        <w:ind w:right="-142"/>
        <w:rPr>
          <w:rFonts w:ascii="Times New Roman" w:eastAsia="Batang" w:hAnsi="Times New Roman"/>
          <w:sz w:val="25"/>
          <w:szCs w:val="25"/>
          <w:lang w:eastAsia="uk-UA"/>
        </w:rPr>
      </w:pPr>
      <w:r w:rsidRPr="006E0F29">
        <w:rPr>
          <w:rFonts w:ascii="Times New Roman" w:eastAsia="Batang" w:hAnsi="Times New Roman"/>
          <w:sz w:val="25"/>
          <w:szCs w:val="25"/>
          <w:lang w:eastAsia="uk-UA"/>
        </w:rPr>
        <w:t>Вища кваліфікаційна комісія суддів України у складі колегії:</w:t>
      </w:r>
    </w:p>
    <w:p w:rsidR="008411FE" w:rsidRPr="006E0F29" w:rsidRDefault="008411FE" w:rsidP="008411FE">
      <w:pPr>
        <w:spacing w:line="240" w:lineRule="auto"/>
        <w:ind w:right="-142"/>
        <w:rPr>
          <w:rFonts w:ascii="Times New Roman" w:eastAsia="Batang" w:hAnsi="Times New Roman"/>
          <w:sz w:val="25"/>
          <w:szCs w:val="25"/>
          <w:lang w:eastAsia="uk-UA"/>
        </w:rPr>
      </w:pPr>
      <w:r w:rsidRPr="006E0F29">
        <w:rPr>
          <w:rFonts w:ascii="Times New Roman" w:eastAsia="Batang" w:hAnsi="Times New Roman"/>
          <w:sz w:val="25"/>
          <w:szCs w:val="25"/>
          <w:lang w:eastAsia="uk-UA"/>
        </w:rPr>
        <w:t>головуючого – Михайла БОГОНОСА</w:t>
      </w:r>
      <w:r w:rsidR="00CA417D" w:rsidRPr="006E0F29">
        <w:rPr>
          <w:rFonts w:ascii="Times New Roman" w:eastAsia="Batang" w:hAnsi="Times New Roman"/>
          <w:sz w:val="25"/>
          <w:szCs w:val="25"/>
          <w:lang w:eastAsia="uk-UA"/>
        </w:rPr>
        <w:t xml:space="preserve"> (доповідач)</w:t>
      </w:r>
      <w:r w:rsidRPr="006E0F29">
        <w:rPr>
          <w:rFonts w:ascii="Times New Roman" w:eastAsia="Batang" w:hAnsi="Times New Roman"/>
          <w:sz w:val="25"/>
          <w:szCs w:val="25"/>
          <w:lang w:eastAsia="uk-UA"/>
        </w:rPr>
        <w:t>,</w:t>
      </w:r>
    </w:p>
    <w:p w:rsidR="008411FE" w:rsidRPr="006E0F29" w:rsidRDefault="008411FE" w:rsidP="008411FE">
      <w:pPr>
        <w:spacing w:line="240" w:lineRule="auto"/>
        <w:ind w:right="-142"/>
        <w:rPr>
          <w:rFonts w:ascii="Times New Roman" w:eastAsia="Batang" w:hAnsi="Times New Roman"/>
          <w:sz w:val="25"/>
          <w:szCs w:val="25"/>
          <w:lang w:eastAsia="uk-UA"/>
        </w:rPr>
      </w:pPr>
      <w:r w:rsidRPr="006E0F29">
        <w:rPr>
          <w:rFonts w:ascii="Times New Roman" w:eastAsia="Batang" w:hAnsi="Times New Roman"/>
          <w:sz w:val="25"/>
          <w:szCs w:val="25"/>
          <w:lang w:eastAsia="uk-UA"/>
        </w:rPr>
        <w:t>членів Комісії: Надії КОБЕЦЬКОЇ, Галини ШЕВЧУК</w:t>
      </w:r>
      <w:r w:rsidR="004D344E" w:rsidRPr="006E0F29">
        <w:rPr>
          <w:rFonts w:ascii="Times New Roman" w:eastAsia="Batang" w:hAnsi="Times New Roman"/>
          <w:sz w:val="25"/>
          <w:szCs w:val="25"/>
          <w:lang w:eastAsia="uk-UA"/>
        </w:rPr>
        <w:t>,</w:t>
      </w:r>
    </w:p>
    <w:p w:rsidR="009F61B2" w:rsidRPr="006E0F29" w:rsidRDefault="008C7A23" w:rsidP="002632ED">
      <w:pPr>
        <w:shd w:val="clear" w:color="auto" w:fill="FFFFFF"/>
        <w:spacing w:before="100" w:beforeAutospacing="1" w:after="100" w:afterAutospacing="1" w:line="240" w:lineRule="auto"/>
        <w:jc w:val="both"/>
        <w:rPr>
          <w:rFonts w:ascii="Times New Roman" w:eastAsia="Batang" w:hAnsi="Times New Roman"/>
          <w:sz w:val="25"/>
          <w:szCs w:val="25"/>
          <w:lang w:eastAsia="uk-UA"/>
        </w:rPr>
      </w:pPr>
      <w:r w:rsidRPr="006E0F29">
        <w:rPr>
          <w:rFonts w:ascii="Times New Roman" w:eastAsia="Batang" w:hAnsi="Times New Roman"/>
          <w:sz w:val="25"/>
          <w:szCs w:val="25"/>
          <w:lang w:eastAsia="uk-UA"/>
        </w:rPr>
        <w:t xml:space="preserve">розглянувши питання про дослідження досьє, проведення співбесіди та визначення результатів кваліфікаційного оцінювання судді </w:t>
      </w:r>
      <w:r w:rsidR="001B1EE6" w:rsidRPr="006E0F29">
        <w:rPr>
          <w:rFonts w:ascii="Times New Roman" w:eastAsia="Batang" w:hAnsi="Times New Roman"/>
          <w:sz w:val="25"/>
          <w:szCs w:val="25"/>
          <w:lang w:eastAsia="uk-UA"/>
        </w:rPr>
        <w:t xml:space="preserve">Ватутінського міського суду Черкаської області </w:t>
      </w:r>
      <w:proofErr w:type="spellStart"/>
      <w:r w:rsidR="001B1EE6" w:rsidRPr="006E0F29">
        <w:rPr>
          <w:rFonts w:ascii="Times New Roman" w:eastAsia="Batang" w:hAnsi="Times New Roman"/>
          <w:sz w:val="25"/>
          <w:szCs w:val="25"/>
          <w:lang w:eastAsia="uk-UA"/>
        </w:rPr>
        <w:t>Пасацької</w:t>
      </w:r>
      <w:proofErr w:type="spellEnd"/>
      <w:r w:rsidR="001B1EE6" w:rsidRPr="006E0F29">
        <w:rPr>
          <w:rFonts w:ascii="Times New Roman" w:eastAsia="Batang" w:hAnsi="Times New Roman"/>
          <w:sz w:val="25"/>
          <w:szCs w:val="25"/>
          <w:lang w:eastAsia="uk-UA"/>
        </w:rPr>
        <w:t xml:space="preserve"> Лариси Анатоліївни </w:t>
      </w:r>
      <w:r w:rsidRPr="006E0F29">
        <w:rPr>
          <w:rFonts w:ascii="Times New Roman" w:eastAsia="Batang" w:hAnsi="Times New Roman"/>
          <w:sz w:val="25"/>
          <w:szCs w:val="25"/>
          <w:lang w:eastAsia="uk-UA"/>
        </w:rPr>
        <w:t>на відповідність займаній посаді,</w:t>
      </w:r>
    </w:p>
    <w:p w:rsidR="004B5720" w:rsidRPr="006E0F29" w:rsidRDefault="004B5720" w:rsidP="004B5720">
      <w:pPr>
        <w:shd w:val="clear" w:color="auto" w:fill="FFFFFF"/>
        <w:spacing w:before="100" w:beforeAutospacing="1" w:after="100" w:afterAutospacing="1" w:line="240" w:lineRule="auto"/>
        <w:jc w:val="center"/>
        <w:rPr>
          <w:rFonts w:ascii="Times New Roman" w:hAnsi="Times New Roman"/>
          <w:color w:val="000000" w:themeColor="text1"/>
          <w:sz w:val="25"/>
          <w:szCs w:val="25"/>
          <w:lang w:eastAsia="uk-UA"/>
        </w:rPr>
      </w:pPr>
      <w:r w:rsidRPr="006E0F29">
        <w:rPr>
          <w:rFonts w:ascii="Times New Roman" w:hAnsi="Times New Roman"/>
          <w:color w:val="000000" w:themeColor="text1"/>
          <w:sz w:val="25"/>
          <w:szCs w:val="25"/>
          <w:lang w:eastAsia="uk-UA"/>
        </w:rPr>
        <w:t>встановила:</w:t>
      </w:r>
    </w:p>
    <w:p w:rsidR="00D94ADE" w:rsidRPr="006E0F29" w:rsidRDefault="00D94ADE" w:rsidP="00CA0EA8">
      <w:pPr>
        <w:shd w:val="clear" w:color="auto" w:fill="FFFFFF"/>
        <w:spacing w:after="0" w:line="240" w:lineRule="auto"/>
        <w:ind w:firstLine="708"/>
        <w:jc w:val="both"/>
        <w:rPr>
          <w:rFonts w:ascii="Times New Roman" w:hAnsi="Times New Roman"/>
          <w:b/>
          <w:sz w:val="25"/>
          <w:szCs w:val="25"/>
          <w:shd w:val="clear" w:color="auto" w:fill="FFFFFF"/>
        </w:rPr>
      </w:pPr>
      <w:r w:rsidRPr="006E0F29">
        <w:rPr>
          <w:rFonts w:ascii="Times New Roman" w:hAnsi="Times New Roman"/>
          <w:b/>
          <w:sz w:val="25"/>
          <w:szCs w:val="25"/>
          <w:shd w:val="clear" w:color="auto" w:fill="FFFFFF"/>
        </w:rPr>
        <w:t>Стислий виклад інформації про кар’єру та кваліфікаційне оцінювання судді.</w:t>
      </w:r>
    </w:p>
    <w:p w:rsidR="001B1EE6" w:rsidRPr="006E0F29" w:rsidRDefault="001B1EE6" w:rsidP="001B1EE6">
      <w:pPr>
        <w:pStyle w:val="a5"/>
        <w:ind w:firstLine="709"/>
        <w:jc w:val="both"/>
        <w:rPr>
          <w:rFonts w:ascii="Times New Roman" w:hAnsi="Times New Roman" w:cs="Times New Roman"/>
          <w:sz w:val="25"/>
          <w:szCs w:val="25"/>
        </w:rPr>
      </w:pPr>
      <w:r w:rsidRPr="006E0F29">
        <w:rPr>
          <w:rFonts w:ascii="Times New Roman" w:hAnsi="Times New Roman" w:cs="Times New Roman"/>
          <w:sz w:val="25"/>
          <w:szCs w:val="25"/>
        </w:rPr>
        <w:t>Указом Президента України від 29 вересня 2016 року № 425/2016 Пасацьку Л.А. призначено на посаду судді Ватутінського міського суду Черкаської області строком на п’ять років.</w:t>
      </w:r>
    </w:p>
    <w:p w:rsidR="001B1EE6" w:rsidRPr="006E0F29" w:rsidRDefault="001B1EE6" w:rsidP="001B1EE6">
      <w:pPr>
        <w:pStyle w:val="a5"/>
        <w:ind w:firstLine="709"/>
        <w:jc w:val="both"/>
        <w:rPr>
          <w:rFonts w:ascii="Times New Roman" w:hAnsi="Times New Roman" w:cs="Times New Roman"/>
          <w:sz w:val="25"/>
          <w:szCs w:val="25"/>
          <w:shd w:val="clear" w:color="auto" w:fill="FFFFFF"/>
        </w:rPr>
      </w:pPr>
      <w:r w:rsidRPr="006E0F29">
        <w:rPr>
          <w:rFonts w:ascii="Times New Roman" w:hAnsi="Times New Roman" w:cs="Times New Roman"/>
          <w:sz w:val="25"/>
          <w:szCs w:val="25"/>
          <w:shd w:val="clear" w:color="auto" w:fill="FFFFFF"/>
        </w:rPr>
        <w:t xml:space="preserve">Указом Президента України від 19 липня 2018 року № 212/2018 Пасацьку Л.А. </w:t>
      </w:r>
      <w:r w:rsidR="00CA3C07" w:rsidRPr="006E0F29">
        <w:rPr>
          <w:rFonts w:ascii="Times New Roman" w:hAnsi="Times New Roman" w:cs="Times New Roman"/>
          <w:sz w:val="25"/>
          <w:szCs w:val="25"/>
          <w:shd w:val="clear" w:color="auto" w:fill="FFFFFF"/>
        </w:rPr>
        <w:t xml:space="preserve">відряджено для роботи </w:t>
      </w:r>
      <w:r w:rsidRPr="006E0F29">
        <w:rPr>
          <w:rFonts w:ascii="Times New Roman" w:hAnsi="Times New Roman" w:cs="Times New Roman"/>
          <w:sz w:val="25"/>
          <w:szCs w:val="25"/>
          <w:shd w:val="clear" w:color="auto" w:fill="FFFFFF"/>
        </w:rPr>
        <w:t>на посаді судді Смілянського міськрайонного суду Черкаської області строком до одного року.</w:t>
      </w:r>
    </w:p>
    <w:p w:rsidR="00807252" w:rsidRPr="006E0F29" w:rsidRDefault="00D94ADE" w:rsidP="001B1EE6">
      <w:pPr>
        <w:pStyle w:val="a5"/>
        <w:ind w:firstLine="709"/>
        <w:jc w:val="both"/>
        <w:rPr>
          <w:rFonts w:ascii="Times New Roman" w:hAnsi="Times New Roman" w:cs="Times New Roman"/>
          <w:sz w:val="25"/>
          <w:szCs w:val="25"/>
          <w:shd w:val="clear" w:color="auto" w:fill="FFFFFF"/>
        </w:rPr>
      </w:pPr>
      <w:r w:rsidRPr="006E0F29">
        <w:rPr>
          <w:rFonts w:ascii="Times New Roman" w:hAnsi="Times New Roman" w:cs="Times New Roman"/>
          <w:sz w:val="25"/>
          <w:szCs w:val="25"/>
        </w:rPr>
        <w:t>Рішенням Вищої кваліфікаційної комісії су</w:t>
      </w:r>
      <w:r w:rsidR="00607E6B" w:rsidRPr="006E0F29">
        <w:rPr>
          <w:rFonts w:ascii="Times New Roman" w:hAnsi="Times New Roman" w:cs="Times New Roman"/>
          <w:sz w:val="25"/>
          <w:szCs w:val="25"/>
        </w:rPr>
        <w:t>ддів України від 07 червня 2018 </w:t>
      </w:r>
      <w:r w:rsidRPr="006E0F29">
        <w:rPr>
          <w:rFonts w:ascii="Times New Roman" w:hAnsi="Times New Roman" w:cs="Times New Roman"/>
          <w:sz w:val="25"/>
          <w:szCs w:val="25"/>
        </w:rPr>
        <w:t>року № 133/зп-18 призначено кваліфікаційне оцінювання суддів місцевих та апеляційних судів на відповідність займаній посаді.</w:t>
      </w:r>
    </w:p>
    <w:p w:rsidR="00146B57" w:rsidRPr="006E0F29" w:rsidRDefault="00D94ADE" w:rsidP="00146B57">
      <w:pPr>
        <w:pStyle w:val="a5"/>
        <w:ind w:firstLine="709"/>
        <w:jc w:val="both"/>
        <w:rPr>
          <w:rFonts w:ascii="Times New Roman" w:hAnsi="Times New Roman" w:cs="Times New Roman"/>
          <w:sz w:val="25"/>
          <w:szCs w:val="25"/>
        </w:rPr>
      </w:pPr>
      <w:r w:rsidRPr="006E0F29">
        <w:rPr>
          <w:rFonts w:ascii="Times New Roman" w:hAnsi="Times New Roman" w:cs="Times New Roman"/>
          <w:sz w:val="25"/>
          <w:szCs w:val="25"/>
        </w:rPr>
        <w:t xml:space="preserve">Цим рішенням </w:t>
      </w:r>
      <w:r w:rsidRPr="006E0F29">
        <w:rPr>
          <w:rFonts w:ascii="Times New Roman" w:hAnsi="Times New Roman" w:cs="Times New Roman"/>
          <w:sz w:val="25"/>
          <w:szCs w:val="25"/>
          <w:shd w:val="clear" w:color="auto" w:fill="FFFFFF"/>
        </w:rPr>
        <w:t>встановлено черговість етапів кваліфікаційного оцінювання, визначено графік проведення іспиту в ме</w:t>
      </w:r>
      <w:r w:rsidR="00DC6A1B" w:rsidRPr="006E0F29">
        <w:rPr>
          <w:rFonts w:ascii="Times New Roman" w:hAnsi="Times New Roman" w:cs="Times New Roman"/>
          <w:sz w:val="25"/>
          <w:szCs w:val="25"/>
          <w:shd w:val="clear" w:color="auto" w:fill="FFFFFF"/>
        </w:rPr>
        <w:t>жах кваліфікаційного оцінювання</w:t>
      </w:r>
      <w:r w:rsidR="00AA15DA">
        <w:rPr>
          <w:rFonts w:ascii="Times New Roman" w:hAnsi="Times New Roman" w:cs="Times New Roman"/>
          <w:sz w:val="25"/>
          <w:szCs w:val="25"/>
          <w:shd w:val="clear" w:color="auto" w:fill="FFFFFF"/>
        </w:rPr>
        <w:t xml:space="preserve">. Іспит </w:t>
      </w:r>
      <w:proofErr w:type="spellStart"/>
      <w:r w:rsidR="00AA15DA">
        <w:rPr>
          <w:rFonts w:ascii="Times New Roman" w:hAnsi="Times New Roman" w:cs="Times New Roman"/>
          <w:sz w:val="25"/>
          <w:szCs w:val="25"/>
          <w:shd w:val="clear" w:color="auto" w:fill="FFFFFF"/>
        </w:rPr>
        <w:t>Пасацькій</w:t>
      </w:r>
      <w:proofErr w:type="spellEnd"/>
      <w:r w:rsidR="00AA15DA">
        <w:rPr>
          <w:rFonts w:ascii="Times New Roman" w:hAnsi="Times New Roman" w:cs="Times New Roman"/>
          <w:sz w:val="25"/>
          <w:szCs w:val="25"/>
          <w:shd w:val="clear" w:color="auto" w:fill="FFFFFF"/>
          <w:lang w:val="en-US"/>
        </w:rPr>
        <w:t> </w:t>
      </w:r>
      <w:r w:rsidR="00CA3C07" w:rsidRPr="006E0F29">
        <w:rPr>
          <w:rFonts w:ascii="Times New Roman" w:hAnsi="Times New Roman" w:cs="Times New Roman"/>
          <w:sz w:val="25"/>
          <w:szCs w:val="25"/>
          <w:shd w:val="clear" w:color="auto" w:fill="FFFFFF"/>
        </w:rPr>
        <w:t xml:space="preserve">Л.А. призначено на </w:t>
      </w:r>
      <w:r w:rsidR="001B1EE6" w:rsidRPr="006E0F29">
        <w:rPr>
          <w:rFonts w:ascii="Times New Roman" w:hAnsi="Times New Roman" w:cs="Times New Roman"/>
          <w:sz w:val="25"/>
          <w:szCs w:val="25"/>
        </w:rPr>
        <w:t>12 липня 2018 року</w:t>
      </w:r>
      <w:r w:rsidR="00CA3C07" w:rsidRPr="006E0F29">
        <w:rPr>
          <w:rFonts w:ascii="Times New Roman" w:hAnsi="Times New Roman" w:cs="Times New Roman"/>
          <w:sz w:val="25"/>
          <w:szCs w:val="25"/>
        </w:rPr>
        <w:t>.</w:t>
      </w:r>
    </w:p>
    <w:p w:rsidR="001B1EE6" w:rsidRPr="006E0F29" w:rsidRDefault="001B1EE6" w:rsidP="00146B57">
      <w:pPr>
        <w:pStyle w:val="a5"/>
        <w:ind w:firstLine="709"/>
        <w:jc w:val="both"/>
        <w:rPr>
          <w:rFonts w:ascii="Times New Roman" w:hAnsi="Times New Roman" w:cs="Times New Roman"/>
          <w:sz w:val="25"/>
          <w:szCs w:val="25"/>
        </w:rPr>
      </w:pPr>
      <w:r w:rsidRPr="006E0F29">
        <w:rPr>
          <w:rFonts w:ascii="Times New Roman" w:hAnsi="Times New Roman" w:cs="Times New Roman"/>
          <w:sz w:val="25"/>
          <w:szCs w:val="25"/>
        </w:rPr>
        <w:t>Рішенням Комісії від 18 жовтня 2018 року №</w:t>
      </w:r>
      <w:r w:rsidR="00CA3C07" w:rsidRPr="006E0F29">
        <w:rPr>
          <w:rFonts w:ascii="Times New Roman" w:hAnsi="Times New Roman" w:cs="Times New Roman"/>
          <w:sz w:val="25"/>
          <w:szCs w:val="25"/>
        </w:rPr>
        <w:t xml:space="preserve"> </w:t>
      </w:r>
      <w:r w:rsidRPr="006E0F29">
        <w:rPr>
          <w:rFonts w:ascii="Times New Roman" w:hAnsi="Times New Roman" w:cs="Times New Roman"/>
          <w:sz w:val="25"/>
          <w:szCs w:val="25"/>
        </w:rPr>
        <w:t xml:space="preserve">235/зп-18 визначено результати першого етапу «Іспит» кваліфікаційного оцінювання суддів на відповідність займаній посаді. Відповідно до цього рішення </w:t>
      </w:r>
      <w:r w:rsidR="00CA3C07" w:rsidRPr="006E0F29">
        <w:rPr>
          <w:rFonts w:ascii="Times New Roman" w:hAnsi="Times New Roman" w:cs="Times New Roman"/>
          <w:sz w:val="25"/>
          <w:szCs w:val="25"/>
        </w:rPr>
        <w:t xml:space="preserve">суддю </w:t>
      </w:r>
      <w:r w:rsidRPr="006E0F29">
        <w:rPr>
          <w:rFonts w:ascii="Times New Roman" w:hAnsi="Times New Roman" w:cs="Times New Roman"/>
          <w:sz w:val="25"/>
          <w:szCs w:val="25"/>
        </w:rPr>
        <w:t>допущено до другого етапу кваліфікаційного оцінювання на відповідність займаній посаді – «Дослідження досьє та проведення співбесіди».</w:t>
      </w:r>
    </w:p>
    <w:p w:rsidR="001B1EE6" w:rsidRPr="006E0F29" w:rsidRDefault="001B1EE6" w:rsidP="001B1EE6">
      <w:pPr>
        <w:pStyle w:val="a5"/>
        <w:ind w:firstLine="709"/>
        <w:jc w:val="both"/>
        <w:rPr>
          <w:rFonts w:ascii="Times New Roman" w:hAnsi="Times New Roman" w:cs="Times New Roman"/>
          <w:sz w:val="25"/>
          <w:szCs w:val="25"/>
        </w:rPr>
      </w:pPr>
      <w:proofErr w:type="spellStart"/>
      <w:r w:rsidRPr="006E0F29">
        <w:rPr>
          <w:rFonts w:ascii="Times New Roman" w:hAnsi="Times New Roman" w:cs="Times New Roman"/>
          <w:sz w:val="25"/>
          <w:szCs w:val="25"/>
        </w:rPr>
        <w:t>Пасацька</w:t>
      </w:r>
      <w:proofErr w:type="spellEnd"/>
      <w:r w:rsidRPr="006E0F29">
        <w:rPr>
          <w:rFonts w:ascii="Times New Roman" w:hAnsi="Times New Roman" w:cs="Times New Roman"/>
          <w:sz w:val="25"/>
          <w:szCs w:val="25"/>
        </w:rPr>
        <w:t xml:space="preserve"> Л.А.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D94ADE" w:rsidRPr="006E0F29" w:rsidRDefault="00D94ADE" w:rsidP="001B1EE6">
      <w:pPr>
        <w:pStyle w:val="a5"/>
        <w:ind w:firstLine="709"/>
        <w:jc w:val="both"/>
        <w:rPr>
          <w:rFonts w:ascii="Times New Roman" w:hAnsi="Times New Roman" w:cs="Times New Roman"/>
          <w:sz w:val="25"/>
          <w:szCs w:val="25"/>
        </w:rPr>
      </w:pPr>
      <w:r w:rsidRPr="006E0F29">
        <w:rPr>
          <w:rFonts w:ascii="Times New Roman" w:eastAsia="Times New Roman" w:hAnsi="Times New Roman" w:cs="Times New Roman"/>
          <w:sz w:val="25"/>
          <w:szCs w:val="25"/>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w:t>
      </w:r>
      <w:r w:rsidR="00831C60" w:rsidRPr="006E0F29">
        <w:rPr>
          <w:rFonts w:ascii="Times New Roman" w:eastAsia="Times New Roman" w:hAnsi="Times New Roman" w:cs="Times New Roman"/>
          <w:sz w:val="25"/>
          <w:szCs w:val="25"/>
          <w:lang w:eastAsia="uk-UA"/>
        </w:rPr>
        <w:t xml:space="preserve"> </w:t>
      </w:r>
      <w:r w:rsidR="002632ED">
        <w:rPr>
          <w:rFonts w:ascii="Times New Roman" w:eastAsia="Times New Roman" w:hAnsi="Times New Roman" w:cs="Times New Roman"/>
          <w:sz w:val="25"/>
          <w:szCs w:val="25"/>
          <w:lang w:eastAsia="uk-UA"/>
        </w:rPr>
        <w:t>від 16 </w:t>
      </w:r>
      <w:r w:rsidR="00DC6A1B" w:rsidRPr="006E0F29">
        <w:rPr>
          <w:rFonts w:ascii="Times New Roman" w:eastAsia="Times New Roman" w:hAnsi="Times New Roman" w:cs="Times New Roman"/>
          <w:sz w:val="25"/>
          <w:szCs w:val="25"/>
          <w:lang w:eastAsia="uk-UA"/>
        </w:rPr>
        <w:t>жовтня 2019 року № 193-ІХ</w:t>
      </w:r>
      <w:r w:rsidRPr="006E0F29">
        <w:rPr>
          <w:rFonts w:ascii="Times New Roman" w:eastAsia="Times New Roman" w:hAnsi="Times New Roman" w:cs="Times New Roman"/>
          <w:sz w:val="25"/>
          <w:szCs w:val="25"/>
          <w:lang w:eastAsia="uk-UA"/>
        </w:rPr>
        <w:t xml:space="preserve"> </w:t>
      </w:r>
      <w:r w:rsidR="00831C60" w:rsidRPr="006E0F29">
        <w:rPr>
          <w:rFonts w:ascii="Times New Roman" w:eastAsia="Times New Roman" w:hAnsi="Times New Roman" w:cs="Times New Roman"/>
          <w:sz w:val="25"/>
          <w:szCs w:val="25"/>
          <w:lang w:eastAsia="uk-UA"/>
        </w:rPr>
        <w:t>(</w:t>
      </w:r>
      <w:r w:rsidRPr="006E0F29">
        <w:rPr>
          <w:rFonts w:ascii="Times New Roman" w:eastAsia="Times New Roman" w:hAnsi="Times New Roman" w:cs="Times New Roman"/>
          <w:sz w:val="25"/>
          <w:szCs w:val="25"/>
          <w:lang w:eastAsia="uk-UA"/>
        </w:rPr>
        <w:t>набрав чинності 07 листопада 2019 року) повноваження членів Вищої кваліфікаційної комісії суддів України припинено.</w:t>
      </w:r>
    </w:p>
    <w:p w:rsidR="00D94ADE" w:rsidRPr="006E0F29" w:rsidRDefault="00D94ADE" w:rsidP="00D94ADE">
      <w:pPr>
        <w:pStyle w:val="a5"/>
        <w:ind w:firstLine="709"/>
        <w:jc w:val="both"/>
        <w:rPr>
          <w:rFonts w:ascii="Times New Roman" w:eastAsia="Times New Roman" w:hAnsi="Times New Roman" w:cs="Times New Roman"/>
          <w:sz w:val="25"/>
          <w:szCs w:val="25"/>
          <w:lang w:eastAsia="uk-UA"/>
        </w:rPr>
      </w:pPr>
      <w:r w:rsidRPr="006E0F29">
        <w:rPr>
          <w:rFonts w:ascii="Times New Roman" w:eastAsia="Times New Roman" w:hAnsi="Times New Roman" w:cs="Times New Roman"/>
          <w:sz w:val="25"/>
          <w:szCs w:val="25"/>
          <w:lang w:eastAsia="uk-UA"/>
        </w:rPr>
        <w:t>01 червня 2023 року сформовано повноважний склад Вищої кваліфікаційної комісії суддів України.</w:t>
      </w:r>
    </w:p>
    <w:p w:rsidR="00D94ADE" w:rsidRPr="006E0F29" w:rsidRDefault="00D94ADE" w:rsidP="00D94ADE">
      <w:pPr>
        <w:pStyle w:val="a5"/>
        <w:ind w:firstLine="709"/>
        <w:jc w:val="both"/>
        <w:rPr>
          <w:rFonts w:ascii="Times New Roman" w:eastAsia="Times New Roman" w:hAnsi="Times New Roman" w:cs="Times New Roman"/>
          <w:sz w:val="25"/>
          <w:szCs w:val="25"/>
          <w:lang w:eastAsia="uk-UA"/>
        </w:rPr>
      </w:pPr>
      <w:r w:rsidRPr="006E0F29">
        <w:rPr>
          <w:rFonts w:ascii="Times New Roman" w:eastAsia="Times New Roman" w:hAnsi="Times New Roman" w:cs="Times New Roman"/>
          <w:sz w:val="25"/>
          <w:szCs w:val="25"/>
          <w:lang w:eastAsia="uk-UA"/>
        </w:rPr>
        <w:lastRenderedPageBreak/>
        <w:t xml:space="preserve">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w:t>
      </w:r>
      <w:r w:rsidRPr="006E0F29">
        <w:rPr>
          <w:rFonts w:ascii="Times New Roman" w:hAnsi="Times New Roman" w:cs="Times New Roman"/>
          <w:sz w:val="25"/>
          <w:szCs w:val="25"/>
        </w:rPr>
        <w:t xml:space="preserve">№ </w:t>
      </w:r>
      <w:r w:rsidRPr="006E0F29">
        <w:rPr>
          <w:rFonts w:ascii="Times New Roman" w:hAnsi="Times New Roman" w:cs="Times New Roman"/>
          <w:sz w:val="25"/>
          <w:szCs w:val="25"/>
          <w:shd w:val="clear" w:color="auto" w:fill="FFFFFF"/>
        </w:rPr>
        <w:t>34/зп-23</w:t>
      </w:r>
      <w:r w:rsidRPr="006E0F29">
        <w:rPr>
          <w:rFonts w:ascii="Times New Roman" w:eastAsia="Times New Roman" w:hAnsi="Times New Roman" w:cs="Times New Roman"/>
          <w:sz w:val="25"/>
          <w:szCs w:val="25"/>
          <w:lang w:eastAsia="uk-UA"/>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FB2EE8" w:rsidRPr="006E0F29" w:rsidRDefault="00D94ADE" w:rsidP="00FB2EE8">
      <w:pPr>
        <w:pStyle w:val="a5"/>
        <w:ind w:firstLine="709"/>
        <w:jc w:val="both"/>
        <w:rPr>
          <w:rFonts w:ascii="Times New Roman" w:eastAsia="Times New Roman" w:hAnsi="Times New Roman" w:cs="Times New Roman"/>
          <w:sz w:val="25"/>
          <w:szCs w:val="25"/>
          <w:lang w:eastAsia="uk-UA"/>
        </w:rPr>
      </w:pPr>
      <w:r w:rsidRPr="006E0F29">
        <w:rPr>
          <w:rFonts w:ascii="Times New Roman" w:eastAsia="Times New Roman" w:hAnsi="Times New Roman" w:cs="Times New Roman"/>
          <w:sz w:val="25"/>
          <w:szCs w:val="25"/>
          <w:lang w:eastAsia="uk-UA"/>
        </w:rPr>
        <w:t>Згідно з протоколом повторного розподілу між членами Комісії від</w:t>
      </w:r>
      <w:r w:rsidR="001B1EE6" w:rsidRPr="006E0F29">
        <w:rPr>
          <w:rFonts w:ascii="Times New Roman" w:eastAsia="Times New Roman" w:hAnsi="Times New Roman" w:cs="Times New Roman"/>
          <w:sz w:val="25"/>
          <w:szCs w:val="25"/>
          <w:lang w:eastAsia="uk-UA"/>
        </w:rPr>
        <w:t xml:space="preserve"> 26 </w:t>
      </w:r>
      <w:r w:rsidRPr="006E0F29">
        <w:rPr>
          <w:rFonts w:ascii="Times New Roman" w:eastAsia="Times New Roman" w:hAnsi="Times New Roman" w:cs="Times New Roman"/>
          <w:sz w:val="25"/>
          <w:szCs w:val="25"/>
          <w:lang w:eastAsia="uk-UA"/>
        </w:rPr>
        <w:t>липня 2023</w:t>
      </w:r>
      <w:r w:rsidR="00575091">
        <w:rPr>
          <w:rFonts w:ascii="Times New Roman" w:eastAsia="Times New Roman" w:hAnsi="Times New Roman" w:cs="Times New Roman"/>
          <w:sz w:val="25"/>
          <w:szCs w:val="25"/>
          <w:lang w:eastAsia="uk-UA"/>
        </w:rPr>
        <w:t> </w:t>
      </w:r>
      <w:r w:rsidRPr="006E0F29">
        <w:rPr>
          <w:rFonts w:ascii="Times New Roman" w:eastAsia="Times New Roman" w:hAnsi="Times New Roman" w:cs="Times New Roman"/>
          <w:sz w:val="25"/>
          <w:szCs w:val="25"/>
          <w:lang w:eastAsia="uk-UA"/>
        </w:rPr>
        <w:t>року доповідачем у справі визначено члена Комісії Богоноса М.Б.</w:t>
      </w:r>
    </w:p>
    <w:p w:rsidR="00FB2EE8" w:rsidRPr="006E0F29" w:rsidRDefault="00D94ADE" w:rsidP="00FB2EE8">
      <w:pPr>
        <w:pStyle w:val="a5"/>
        <w:ind w:firstLine="709"/>
        <w:jc w:val="both"/>
        <w:rPr>
          <w:rFonts w:ascii="Times New Roman" w:eastAsia="Times New Roman" w:hAnsi="Times New Roman" w:cs="Times New Roman"/>
          <w:sz w:val="25"/>
          <w:szCs w:val="25"/>
          <w:lang w:eastAsia="uk-UA"/>
        </w:rPr>
      </w:pPr>
      <w:r w:rsidRPr="006E0F29">
        <w:rPr>
          <w:rFonts w:ascii="Times New Roman" w:eastAsia="Times New Roman" w:hAnsi="Times New Roman" w:cs="Times New Roman"/>
          <w:sz w:val="25"/>
          <w:szCs w:val="25"/>
          <w:lang w:eastAsia="uk-UA"/>
        </w:rPr>
        <w:t xml:space="preserve">На підставі викладеного вище </w:t>
      </w:r>
      <w:r w:rsidRPr="006E0F29">
        <w:rPr>
          <w:rFonts w:ascii="Times New Roman" w:hAnsi="Times New Roman" w:cs="Times New Roman"/>
          <w:sz w:val="25"/>
          <w:szCs w:val="25"/>
          <w:shd w:val="clear" w:color="auto" w:fill="FFFFFF"/>
        </w:rPr>
        <w:t>процедуру кваліфікаційн</w:t>
      </w:r>
      <w:r w:rsidR="00AA15DA">
        <w:rPr>
          <w:rFonts w:ascii="Times New Roman" w:hAnsi="Times New Roman" w:cs="Times New Roman"/>
          <w:sz w:val="25"/>
          <w:szCs w:val="25"/>
          <w:shd w:val="clear" w:color="auto" w:fill="FFFFFF"/>
        </w:rPr>
        <w:t>ого</w:t>
      </w:r>
      <w:r w:rsidRPr="006E0F29">
        <w:rPr>
          <w:rFonts w:ascii="Times New Roman" w:hAnsi="Times New Roman" w:cs="Times New Roman"/>
          <w:sz w:val="25"/>
          <w:szCs w:val="25"/>
          <w:shd w:val="clear" w:color="auto" w:fill="FFFFFF"/>
        </w:rPr>
        <w:t xml:space="preserve"> оцінювання судді </w:t>
      </w:r>
      <w:proofErr w:type="spellStart"/>
      <w:r w:rsidR="00926CB2">
        <w:rPr>
          <w:rFonts w:ascii="Times New Roman" w:hAnsi="Times New Roman" w:cs="Times New Roman"/>
          <w:sz w:val="25"/>
          <w:szCs w:val="25"/>
        </w:rPr>
        <w:t>Пасацької</w:t>
      </w:r>
      <w:proofErr w:type="spellEnd"/>
      <w:r w:rsidR="00926CB2">
        <w:rPr>
          <w:rFonts w:ascii="Times New Roman" w:hAnsi="Times New Roman" w:cs="Times New Roman"/>
          <w:sz w:val="25"/>
          <w:szCs w:val="25"/>
        </w:rPr>
        <w:t> </w:t>
      </w:r>
      <w:r w:rsidR="00FB2EE8" w:rsidRPr="006E0F29">
        <w:rPr>
          <w:rFonts w:ascii="Times New Roman" w:hAnsi="Times New Roman" w:cs="Times New Roman"/>
          <w:sz w:val="25"/>
          <w:szCs w:val="25"/>
        </w:rPr>
        <w:t xml:space="preserve">Л.А. </w:t>
      </w:r>
      <w:r w:rsidRPr="006E0F29">
        <w:rPr>
          <w:rFonts w:ascii="Times New Roman" w:hAnsi="Times New Roman" w:cs="Times New Roman"/>
          <w:sz w:val="25"/>
          <w:szCs w:val="25"/>
          <w:shd w:val="clear" w:color="auto" w:fill="FFFFFF"/>
        </w:rPr>
        <w:t xml:space="preserve">продовжено з етапу </w:t>
      </w:r>
      <w:r w:rsidR="00DC6A1B" w:rsidRPr="006E0F29">
        <w:rPr>
          <w:rFonts w:ascii="Times New Roman" w:hAnsi="Times New Roman" w:cs="Times New Roman"/>
          <w:sz w:val="25"/>
          <w:szCs w:val="25"/>
          <w:shd w:val="clear" w:color="auto" w:fill="FFFFFF"/>
        </w:rPr>
        <w:t>«Д</w:t>
      </w:r>
      <w:r w:rsidRPr="006E0F29">
        <w:rPr>
          <w:rFonts w:ascii="Times New Roman" w:hAnsi="Times New Roman" w:cs="Times New Roman"/>
          <w:sz w:val="25"/>
          <w:szCs w:val="25"/>
          <w:shd w:val="clear" w:color="auto" w:fill="FFFFFF"/>
        </w:rPr>
        <w:t>ослідження досьє та проведення співбесіди</w:t>
      </w:r>
      <w:r w:rsidR="00DC6A1B" w:rsidRPr="006E0F29">
        <w:rPr>
          <w:rFonts w:ascii="Times New Roman" w:hAnsi="Times New Roman" w:cs="Times New Roman"/>
          <w:sz w:val="25"/>
          <w:szCs w:val="25"/>
          <w:shd w:val="clear" w:color="auto" w:fill="FFFFFF"/>
        </w:rPr>
        <w:t>»</w:t>
      </w:r>
      <w:r w:rsidRPr="006E0F29">
        <w:rPr>
          <w:rFonts w:ascii="Times New Roman" w:hAnsi="Times New Roman" w:cs="Times New Roman"/>
          <w:sz w:val="25"/>
          <w:szCs w:val="25"/>
          <w:shd w:val="clear" w:color="auto" w:fill="FFFFFF"/>
        </w:rPr>
        <w:t>.</w:t>
      </w:r>
    </w:p>
    <w:p w:rsidR="00064ADA" w:rsidRPr="006E0F29" w:rsidRDefault="00D94ADE" w:rsidP="00FB2EE8">
      <w:pPr>
        <w:pStyle w:val="a5"/>
        <w:ind w:firstLine="709"/>
        <w:jc w:val="both"/>
        <w:rPr>
          <w:rFonts w:ascii="Times New Roman" w:eastAsia="Times New Roman" w:hAnsi="Times New Roman" w:cs="Times New Roman"/>
          <w:sz w:val="25"/>
          <w:szCs w:val="25"/>
          <w:lang w:eastAsia="uk-UA"/>
        </w:rPr>
      </w:pPr>
      <w:r w:rsidRPr="006E0F29">
        <w:rPr>
          <w:rFonts w:ascii="Times New Roman" w:hAnsi="Times New Roman" w:cs="Times New Roman"/>
          <w:sz w:val="25"/>
          <w:szCs w:val="25"/>
          <w:shd w:val="clear" w:color="auto" w:fill="FFFFFF"/>
        </w:rPr>
        <w:t xml:space="preserve">З метою оновлення даних, що містяться в суддівському досьє, Комісією в межах повноважень надіслано запити до таких органів державної влади: </w:t>
      </w:r>
      <w:r w:rsidR="00064ADA" w:rsidRPr="006E0F29">
        <w:rPr>
          <w:rFonts w:ascii="Times New Roman" w:hAnsi="Times New Roman" w:cs="Times New Roman"/>
          <w:sz w:val="25"/>
          <w:szCs w:val="25"/>
          <w:shd w:val="clear" w:color="auto" w:fill="FFFFFF"/>
        </w:rPr>
        <w:t xml:space="preserve">Національного </w:t>
      </w:r>
      <w:r w:rsidR="00FF4F46" w:rsidRPr="006E0F29">
        <w:rPr>
          <w:rFonts w:ascii="Times New Roman" w:hAnsi="Times New Roman" w:cs="Times New Roman"/>
          <w:sz w:val="25"/>
          <w:szCs w:val="25"/>
          <w:shd w:val="clear" w:color="auto" w:fill="FFFFFF"/>
        </w:rPr>
        <w:t>агентства</w:t>
      </w:r>
      <w:r w:rsidR="00064ADA" w:rsidRPr="006E0F29">
        <w:rPr>
          <w:rFonts w:ascii="Times New Roman" w:hAnsi="Times New Roman" w:cs="Times New Roman"/>
          <w:sz w:val="25"/>
          <w:szCs w:val="25"/>
          <w:shd w:val="clear" w:color="auto" w:fill="FFFFFF"/>
        </w:rPr>
        <w:t xml:space="preserve"> з питань запобігання корупції, </w:t>
      </w:r>
      <w:r w:rsidRPr="006E0F29">
        <w:rPr>
          <w:rFonts w:ascii="Times New Roman" w:hAnsi="Times New Roman" w:cs="Times New Roman"/>
          <w:sz w:val="25"/>
          <w:szCs w:val="25"/>
          <w:shd w:val="clear" w:color="auto" w:fill="FFFFFF"/>
        </w:rPr>
        <w:t xml:space="preserve">Державної прикордонної служби України, Національної поліції України, </w:t>
      </w:r>
      <w:r w:rsidR="00064ADA" w:rsidRPr="006E0F29">
        <w:rPr>
          <w:rFonts w:ascii="Times New Roman" w:hAnsi="Times New Roman" w:cs="Times New Roman"/>
          <w:sz w:val="25"/>
          <w:szCs w:val="25"/>
          <w:shd w:val="clear" w:color="auto" w:fill="FFFFFF"/>
        </w:rPr>
        <w:t xml:space="preserve">Офісу Генерального прокурора, </w:t>
      </w:r>
      <w:r w:rsidR="00FB2EE8" w:rsidRPr="006E0F29">
        <w:rPr>
          <w:rFonts w:ascii="Times New Roman" w:hAnsi="Times New Roman" w:cs="Times New Roman"/>
          <w:sz w:val="25"/>
          <w:szCs w:val="25"/>
          <w:shd w:val="clear" w:color="auto" w:fill="FFFFFF"/>
        </w:rPr>
        <w:t>Київського міського ТЦК та СП</w:t>
      </w:r>
      <w:r w:rsidR="00064ADA" w:rsidRPr="006E0F29">
        <w:rPr>
          <w:rFonts w:ascii="Times New Roman" w:hAnsi="Times New Roman" w:cs="Times New Roman"/>
          <w:sz w:val="25"/>
          <w:szCs w:val="25"/>
          <w:shd w:val="clear" w:color="auto" w:fill="FFFFFF"/>
        </w:rPr>
        <w:t>, Державної податкової служби України, Служби безпеки України.</w:t>
      </w:r>
    </w:p>
    <w:p w:rsidR="002443CD" w:rsidRPr="006E0F29" w:rsidRDefault="00D94ADE" w:rsidP="002443CD">
      <w:pPr>
        <w:pStyle w:val="a5"/>
        <w:ind w:firstLine="709"/>
        <w:jc w:val="both"/>
        <w:rPr>
          <w:rFonts w:ascii="Times New Roman" w:hAnsi="Times New Roman" w:cs="Times New Roman"/>
          <w:sz w:val="25"/>
          <w:szCs w:val="25"/>
          <w:shd w:val="clear" w:color="auto" w:fill="FFFFFF"/>
        </w:rPr>
      </w:pPr>
      <w:r w:rsidRPr="006E0F29">
        <w:rPr>
          <w:rFonts w:ascii="Times New Roman" w:hAnsi="Times New Roman" w:cs="Times New Roman"/>
          <w:sz w:val="25"/>
          <w:szCs w:val="25"/>
          <w:shd w:val="clear" w:color="auto" w:fill="FFFFFF"/>
        </w:rPr>
        <w:t xml:space="preserve">У відповідь на запити отримано інформацію стосовно </w:t>
      </w:r>
      <w:r w:rsidRPr="006E0F29">
        <w:rPr>
          <w:rFonts w:ascii="Times New Roman" w:hAnsi="Times New Roman" w:cs="Times New Roman"/>
          <w:sz w:val="25"/>
          <w:szCs w:val="25"/>
        </w:rPr>
        <w:t xml:space="preserve">судді, </w:t>
      </w:r>
      <w:r w:rsidRPr="006E0F29">
        <w:rPr>
          <w:rFonts w:ascii="Times New Roman" w:hAnsi="Times New Roman" w:cs="Times New Roman"/>
          <w:sz w:val="25"/>
          <w:szCs w:val="25"/>
          <w:shd w:val="clear" w:color="auto" w:fill="FFFFFF"/>
        </w:rPr>
        <w:t>яку долучено до матеріалів досьє.</w:t>
      </w:r>
    </w:p>
    <w:p w:rsidR="002443CD" w:rsidRPr="006E0F29" w:rsidRDefault="002443CD" w:rsidP="002443CD">
      <w:pPr>
        <w:pStyle w:val="a5"/>
        <w:ind w:firstLine="709"/>
        <w:jc w:val="both"/>
        <w:rPr>
          <w:rFonts w:ascii="Times New Roman" w:hAnsi="Times New Roman" w:cs="Times New Roman"/>
          <w:sz w:val="25"/>
          <w:szCs w:val="25"/>
          <w:shd w:val="clear" w:color="auto" w:fill="FFFFFF"/>
        </w:rPr>
      </w:pPr>
      <w:r w:rsidRPr="006E0F29">
        <w:rPr>
          <w:rFonts w:ascii="Times New Roman" w:hAnsi="Times New Roman" w:cs="Times New Roman"/>
          <w:sz w:val="25"/>
          <w:szCs w:val="25"/>
          <w:shd w:val="clear" w:color="auto" w:fill="FFFFFF"/>
          <w:lang w:val="ru-RU"/>
        </w:rPr>
        <w:t xml:space="preserve">23 </w:t>
      </w:r>
      <w:r w:rsidRPr="006E0F29">
        <w:rPr>
          <w:rFonts w:ascii="Times New Roman" w:hAnsi="Times New Roman" w:cs="Times New Roman"/>
          <w:sz w:val="25"/>
          <w:szCs w:val="25"/>
          <w:shd w:val="clear" w:color="auto" w:fill="FFFFFF"/>
        </w:rPr>
        <w:t>лютого 2024 року та 17 липня 2024 року на адресу Комісії надійшли пояснення судді щодо відомостей, викладених у суддівському досьє, та їх уточнення в окремих розділах.</w:t>
      </w:r>
    </w:p>
    <w:p w:rsidR="00D94ADE" w:rsidRPr="006E0F29" w:rsidRDefault="00D94ADE" w:rsidP="002443CD">
      <w:pPr>
        <w:pStyle w:val="a5"/>
        <w:ind w:firstLine="709"/>
        <w:jc w:val="both"/>
        <w:rPr>
          <w:rFonts w:ascii="Times New Roman" w:hAnsi="Times New Roman" w:cs="Times New Roman"/>
          <w:sz w:val="25"/>
          <w:szCs w:val="25"/>
          <w:shd w:val="clear" w:color="auto" w:fill="FFFFFF"/>
        </w:rPr>
      </w:pPr>
      <w:r w:rsidRPr="006E0F29">
        <w:rPr>
          <w:rFonts w:ascii="Times New Roman" w:hAnsi="Times New Roman" w:cs="Times New Roman"/>
          <w:sz w:val="25"/>
          <w:szCs w:val="25"/>
        </w:rPr>
        <w:t xml:space="preserve">Комісією у складі колегії </w:t>
      </w:r>
      <w:r w:rsidR="00FB2EE8" w:rsidRPr="006E0F29">
        <w:rPr>
          <w:rFonts w:ascii="Times New Roman" w:hAnsi="Times New Roman" w:cs="Times New Roman"/>
          <w:sz w:val="25"/>
          <w:szCs w:val="25"/>
        </w:rPr>
        <w:t>23</w:t>
      </w:r>
      <w:r w:rsidRPr="006E0F29">
        <w:rPr>
          <w:rFonts w:ascii="Times New Roman" w:hAnsi="Times New Roman" w:cs="Times New Roman"/>
          <w:sz w:val="25"/>
          <w:szCs w:val="25"/>
        </w:rPr>
        <w:t xml:space="preserve"> </w:t>
      </w:r>
      <w:r w:rsidR="00FB2EE8" w:rsidRPr="006E0F29">
        <w:rPr>
          <w:rFonts w:ascii="Times New Roman" w:hAnsi="Times New Roman" w:cs="Times New Roman"/>
          <w:sz w:val="25"/>
          <w:szCs w:val="25"/>
        </w:rPr>
        <w:t>липн</w:t>
      </w:r>
      <w:r w:rsidR="00312370" w:rsidRPr="006E0F29">
        <w:rPr>
          <w:rFonts w:ascii="Times New Roman" w:hAnsi="Times New Roman" w:cs="Times New Roman"/>
          <w:sz w:val="25"/>
          <w:szCs w:val="25"/>
        </w:rPr>
        <w:t>я</w:t>
      </w:r>
      <w:r w:rsidRPr="006E0F29">
        <w:rPr>
          <w:rFonts w:ascii="Times New Roman" w:hAnsi="Times New Roman" w:cs="Times New Roman"/>
          <w:sz w:val="25"/>
          <w:szCs w:val="25"/>
        </w:rPr>
        <w:t xml:space="preserve"> 202</w:t>
      </w:r>
      <w:r w:rsidR="00312370" w:rsidRPr="006E0F29">
        <w:rPr>
          <w:rFonts w:ascii="Times New Roman" w:hAnsi="Times New Roman" w:cs="Times New Roman"/>
          <w:sz w:val="25"/>
          <w:szCs w:val="25"/>
        </w:rPr>
        <w:t>4</w:t>
      </w:r>
      <w:r w:rsidRPr="006E0F29">
        <w:rPr>
          <w:rFonts w:ascii="Times New Roman" w:hAnsi="Times New Roman" w:cs="Times New Roman"/>
          <w:sz w:val="25"/>
          <w:szCs w:val="25"/>
        </w:rPr>
        <w:t xml:space="preserve"> року проведено співбесіду із суд</w:t>
      </w:r>
      <w:r w:rsidR="00312370" w:rsidRPr="006E0F29">
        <w:rPr>
          <w:rFonts w:ascii="Times New Roman" w:hAnsi="Times New Roman" w:cs="Times New Roman"/>
          <w:sz w:val="25"/>
          <w:szCs w:val="25"/>
        </w:rPr>
        <w:t>дею, досліджено матеріали досьє.</w:t>
      </w:r>
    </w:p>
    <w:p w:rsidR="00D94ADE" w:rsidRPr="006E0F29" w:rsidRDefault="00D94ADE" w:rsidP="00D94ADE">
      <w:pPr>
        <w:shd w:val="clear" w:color="auto" w:fill="FFFFFF"/>
        <w:spacing w:after="0" w:line="240" w:lineRule="auto"/>
        <w:ind w:firstLine="709"/>
        <w:jc w:val="both"/>
        <w:rPr>
          <w:rFonts w:ascii="Times New Roman" w:hAnsi="Times New Roman"/>
          <w:sz w:val="25"/>
          <w:szCs w:val="25"/>
        </w:rPr>
      </w:pPr>
    </w:p>
    <w:p w:rsidR="009B72D2" w:rsidRPr="006E0F29" w:rsidRDefault="00D94ADE" w:rsidP="00CA0EA8">
      <w:pPr>
        <w:shd w:val="clear" w:color="auto" w:fill="FFFFFF"/>
        <w:spacing w:after="0" w:line="240" w:lineRule="auto"/>
        <w:ind w:firstLine="708"/>
        <w:jc w:val="both"/>
        <w:rPr>
          <w:rFonts w:ascii="Times New Roman" w:hAnsi="Times New Roman"/>
          <w:sz w:val="25"/>
          <w:szCs w:val="25"/>
          <w:shd w:val="clear" w:color="auto" w:fill="FFFFFF"/>
        </w:rPr>
      </w:pPr>
      <w:r w:rsidRPr="006E0F29">
        <w:rPr>
          <w:rFonts w:ascii="Times New Roman" w:hAnsi="Times New Roman"/>
          <w:b/>
          <w:bCs/>
          <w:sz w:val="25"/>
          <w:szCs w:val="25"/>
        </w:rPr>
        <w:t>Джерела права та їх застосування.</w:t>
      </w:r>
    </w:p>
    <w:p w:rsidR="00CA0EA8" w:rsidRPr="006E0F29" w:rsidRDefault="00CA0EA8" w:rsidP="00CA0EA8">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6E0F29">
        <w:rPr>
          <w:rFonts w:ascii="Times New Roman" w:eastAsia="Times New Roman" w:hAnsi="Times New Roman"/>
          <w:color w:val="000000" w:themeColor="text1"/>
          <w:sz w:val="25"/>
          <w:szCs w:val="25"/>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A0EA8" w:rsidRPr="006E0F29" w:rsidRDefault="00CA0EA8" w:rsidP="00CA0EA8">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6E0F29">
        <w:rPr>
          <w:rFonts w:ascii="Times New Roman" w:eastAsia="Times New Roman" w:hAnsi="Times New Roman"/>
          <w:color w:val="000000" w:themeColor="text1"/>
          <w:sz w:val="25"/>
          <w:szCs w:val="25"/>
          <w:lang w:eastAsia="uk-UA"/>
        </w:rPr>
        <w:t>Пунктом 20 розділу XII «Прикінцеві та перехідні</w:t>
      </w:r>
      <w:r w:rsidR="002632ED">
        <w:rPr>
          <w:rFonts w:ascii="Times New Roman" w:eastAsia="Times New Roman" w:hAnsi="Times New Roman"/>
          <w:color w:val="000000" w:themeColor="text1"/>
          <w:sz w:val="25"/>
          <w:szCs w:val="25"/>
          <w:lang w:eastAsia="uk-UA"/>
        </w:rPr>
        <w:t xml:space="preserve"> положення» Закону України «Про </w:t>
      </w:r>
      <w:r w:rsidRPr="006E0F29">
        <w:rPr>
          <w:rFonts w:ascii="Times New Roman" w:eastAsia="Times New Roman" w:hAnsi="Times New Roman"/>
          <w:color w:val="000000" w:themeColor="text1"/>
          <w:sz w:val="25"/>
          <w:szCs w:val="25"/>
          <w:lang w:eastAsia="uk-UA"/>
        </w:rPr>
        <w:t>судоустрій і статус суддів»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w:t>
      </w:r>
      <w:r w:rsidR="00926CB2">
        <w:rPr>
          <w:rFonts w:ascii="Times New Roman" w:eastAsia="Times New Roman" w:hAnsi="Times New Roman"/>
          <w:color w:val="000000" w:themeColor="text1"/>
          <w:sz w:val="25"/>
          <w:szCs w:val="25"/>
          <w:lang w:eastAsia="uk-UA"/>
        </w:rPr>
        <w:t>ін до Конституції України (щодо</w:t>
      </w:r>
      <w:r w:rsidR="00926CB2">
        <w:t> </w:t>
      </w:r>
      <w:r w:rsidRPr="006E0F29">
        <w:rPr>
          <w:rFonts w:ascii="Times New Roman" w:eastAsia="Times New Roman" w:hAnsi="Times New Roman"/>
          <w:color w:val="000000" w:themeColor="text1"/>
          <w:sz w:val="25"/>
          <w:szCs w:val="25"/>
          <w:lang w:eastAsia="uk-UA"/>
        </w:rPr>
        <w:t>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CA0EA8" w:rsidRPr="006E0F29" w:rsidRDefault="00CA0EA8" w:rsidP="00CA0EA8">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6E0F29">
        <w:rPr>
          <w:rFonts w:ascii="Times New Roman" w:eastAsia="Times New Roman" w:hAnsi="Times New Roman"/>
          <w:color w:val="000000" w:themeColor="text1"/>
          <w:sz w:val="25"/>
          <w:szCs w:val="25"/>
          <w:lang w:eastAsia="uk-UA"/>
        </w:rPr>
        <w:t xml:space="preserve">У Пояснювальній записці до проєкту Закону України «Про внесення змін до Конституції України (щодо правосуддя)», за результатами розгляду якого було внесено зміни до Конституції України (Закон № 1401) і запроваджено процедуру кваліфікаційного </w:t>
      </w:r>
      <w:r w:rsidRPr="006E0F29">
        <w:rPr>
          <w:rFonts w:ascii="Times New Roman" w:eastAsia="Times New Roman" w:hAnsi="Times New Roman"/>
          <w:color w:val="000000" w:themeColor="text1"/>
          <w:sz w:val="25"/>
          <w:szCs w:val="25"/>
          <w:lang w:eastAsia="uk-UA"/>
        </w:rPr>
        <w:lastRenderedPageBreak/>
        <w:t>оцінювання суддів на відповідність займаній посаді, зазначено, що проєкт передбачає «спеціальні механізми</w:t>
      </w:r>
      <w:r w:rsidR="00B17706" w:rsidRPr="006E0F29">
        <w:rPr>
          <w:rFonts w:ascii="Times New Roman" w:eastAsia="Times New Roman" w:hAnsi="Times New Roman"/>
          <w:color w:val="000000" w:themeColor="text1"/>
          <w:sz w:val="25"/>
          <w:szCs w:val="25"/>
          <w:lang w:eastAsia="uk-UA"/>
        </w:rPr>
        <w:t>»</w:t>
      </w:r>
      <w:r w:rsidRPr="006E0F29">
        <w:rPr>
          <w:rFonts w:ascii="Times New Roman" w:eastAsia="Times New Roman" w:hAnsi="Times New Roman"/>
          <w:color w:val="000000" w:themeColor="text1"/>
          <w:sz w:val="25"/>
          <w:szCs w:val="25"/>
          <w:lang w:eastAsia="uk-UA"/>
        </w:rPr>
        <w:t xml:space="preserve">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w:t>
      </w:r>
      <w:r w:rsidR="00575091">
        <w:rPr>
          <w:rFonts w:ascii="Times New Roman" w:eastAsia="Times New Roman" w:hAnsi="Times New Roman"/>
          <w:color w:val="000000" w:themeColor="text1"/>
          <w:sz w:val="25"/>
          <w:szCs w:val="25"/>
          <w:lang w:eastAsia="uk-UA"/>
        </w:rPr>
        <w:t xml:space="preserve"> </w:t>
      </w:r>
      <w:r w:rsidRPr="006E0F29">
        <w:rPr>
          <w:rFonts w:ascii="Times New Roman" w:eastAsia="Times New Roman" w:hAnsi="Times New Roman"/>
          <w:color w:val="000000" w:themeColor="text1"/>
          <w:sz w:val="25"/>
          <w:szCs w:val="25"/>
          <w:lang w:eastAsia="uk-UA"/>
        </w:rPr>
        <w:t xml:space="preserve">(документ </w:t>
      </w:r>
      <w:r w:rsidR="00575091">
        <w:rPr>
          <w:rFonts w:ascii="Times New Roman" w:eastAsia="Times New Roman" w:hAnsi="Times New Roman"/>
          <w:color w:val="000000" w:themeColor="text1"/>
          <w:sz w:val="25"/>
          <w:szCs w:val="25"/>
          <w:lang w:eastAsia="uk-UA"/>
        </w:rPr>
        <w:t xml:space="preserve">  </w:t>
      </w:r>
      <w:r w:rsidRPr="006E0F29">
        <w:rPr>
          <w:rFonts w:ascii="Times New Roman" w:eastAsia="Times New Roman" w:hAnsi="Times New Roman"/>
          <w:color w:val="000000" w:themeColor="text1"/>
          <w:sz w:val="25"/>
          <w:szCs w:val="25"/>
          <w:lang w:eastAsia="uk-UA"/>
        </w:rPr>
        <w:t>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r w:rsidR="00C91756" w:rsidRPr="006E0F29">
        <w:rPr>
          <w:rFonts w:ascii="Times New Roman" w:eastAsia="Times New Roman" w:hAnsi="Times New Roman"/>
          <w:color w:val="000000" w:themeColor="text1"/>
          <w:sz w:val="25"/>
          <w:szCs w:val="25"/>
          <w:lang w:eastAsia="uk-UA"/>
        </w:rPr>
        <w:t>»)</w:t>
      </w:r>
      <w:r w:rsidRPr="006E0F29">
        <w:rPr>
          <w:rFonts w:ascii="Times New Roman" w:eastAsia="Times New Roman" w:hAnsi="Times New Roman"/>
          <w:color w:val="000000" w:themeColor="text1"/>
          <w:sz w:val="25"/>
          <w:szCs w:val="25"/>
          <w:lang w:eastAsia="uk-UA"/>
        </w:rPr>
        <w:t>.</w:t>
      </w:r>
    </w:p>
    <w:p w:rsidR="009B72D2" w:rsidRPr="006E0F29" w:rsidRDefault="00AA15DA" w:rsidP="00CA0EA8">
      <w:pPr>
        <w:shd w:val="clear" w:color="auto" w:fill="FFFFFF"/>
        <w:spacing w:after="0" w:line="240" w:lineRule="auto"/>
        <w:ind w:firstLine="708"/>
        <w:jc w:val="both"/>
        <w:rPr>
          <w:rStyle w:val="ac"/>
          <w:rFonts w:ascii="Times New Roman" w:hAnsi="Times New Roman"/>
          <w:b w:val="0"/>
          <w:bCs w:val="0"/>
          <w:sz w:val="25"/>
          <w:szCs w:val="25"/>
          <w:shd w:val="clear" w:color="auto" w:fill="FFFFFF"/>
        </w:rPr>
      </w:pPr>
      <w:r>
        <w:rPr>
          <w:rStyle w:val="ac"/>
          <w:rFonts w:ascii="Times New Roman" w:hAnsi="Times New Roman"/>
          <w:b w:val="0"/>
          <w:sz w:val="25"/>
          <w:szCs w:val="25"/>
        </w:rPr>
        <w:t xml:space="preserve">Так само, ухвалюючи Закон, </w:t>
      </w:r>
      <w:r w:rsidR="00CA0EA8" w:rsidRPr="006E0F29">
        <w:rPr>
          <w:rStyle w:val="ac"/>
          <w:rFonts w:ascii="Times New Roman" w:hAnsi="Times New Roman"/>
          <w:b w:val="0"/>
          <w:sz w:val="25"/>
          <w:szCs w:val="25"/>
        </w:rPr>
        <w:t xml:space="preserve">законодавець </w:t>
      </w:r>
      <w:r w:rsidR="00151833" w:rsidRPr="006E0F29">
        <w:rPr>
          <w:rStyle w:val="ac"/>
          <w:rFonts w:ascii="Times New Roman" w:hAnsi="Times New Roman"/>
          <w:b w:val="0"/>
          <w:sz w:val="25"/>
          <w:szCs w:val="25"/>
        </w:rPr>
        <w:t>у</w:t>
      </w:r>
      <w:r w:rsidR="00CA0EA8" w:rsidRPr="006E0F29">
        <w:rPr>
          <w:rStyle w:val="ac"/>
          <w:rFonts w:ascii="Times New Roman" w:hAnsi="Times New Roman"/>
          <w:b w:val="0"/>
          <w:sz w:val="25"/>
          <w:szCs w:val="25"/>
        </w:rPr>
        <w:t xml:space="preserve"> Пояснювальній записці до відповідного законопроєкту сформулював легітимну мету нормативно-правового акта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законопроєкту також належить подолання корупційних ризиків при здійсненні суддею правосуддя та очищення судової системи від недоброчесних суддів.</w:t>
      </w:r>
      <w:r w:rsidR="009B72D2" w:rsidRPr="006E0F29">
        <w:rPr>
          <w:rStyle w:val="ac"/>
          <w:rFonts w:ascii="Times New Roman" w:hAnsi="Times New Roman"/>
          <w:b w:val="0"/>
          <w:sz w:val="25"/>
          <w:szCs w:val="25"/>
        </w:rPr>
        <w:t> </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Відповідно до рішення Великої Палати Верховного Суду від 04 листопа</w:t>
      </w:r>
      <w:r w:rsidR="00151833" w:rsidRPr="006E0F29">
        <w:rPr>
          <w:rStyle w:val="ac"/>
          <w:rFonts w:ascii="Times New Roman" w:hAnsi="Times New Roman" w:cs="Times New Roman"/>
          <w:b w:val="0"/>
          <w:sz w:val="25"/>
          <w:szCs w:val="25"/>
        </w:rPr>
        <w:t>да 2020 </w:t>
      </w:r>
      <w:r w:rsidRPr="006E0F29">
        <w:rPr>
          <w:rStyle w:val="ac"/>
          <w:rFonts w:ascii="Times New Roman" w:hAnsi="Times New Roman" w:cs="Times New Roman"/>
          <w:b w:val="0"/>
          <w:sz w:val="25"/>
          <w:szCs w:val="25"/>
        </w:rPr>
        <w:t>року (справа № 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w:t>
      </w:r>
      <w:r w:rsidR="00151833" w:rsidRPr="006E0F29">
        <w:rPr>
          <w:rStyle w:val="ac"/>
          <w:rFonts w:ascii="Times New Roman" w:hAnsi="Times New Roman" w:cs="Times New Roman"/>
          <w:b w:val="0"/>
          <w:sz w:val="25"/>
          <w:szCs w:val="25"/>
        </w:rPr>
        <w:t>’</w:t>
      </w:r>
      <w:r w:rsidRPr="006E0F29">
        <w:rPr>
          <w:rStyle w:val="ac"/>
          <w:rFonts w:ascii="Times New Roman" w:hAnsi="Times New Roman" w:cs="Times New Roman"/>
          <w:b w:val="0"/>
          <w:sz w:val="25"/>
          <w:szCs w:val="25"/>
        </w:rPr>
        <w:t>язку з її реформуванням, були схвалені світовою спільнотою, у тому числі Венеційською комісією (пункти 98, 99).</w:t>
      </w:r>
    </w:p>
    <w:p w:rsidR="009B72D2"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w:t>
      </w:r>
      <w:r w:rsidR="00AA15DA">
        <w:rPr>
          <w:rStyle w:val="ac"/>
          <w:rFonts w:ascii="Times New Roman" w:hAnsi="Times New Roman" w:cs="Times New Roman"/>
          <w:b w:val="0"/>
          <w:sz w:val="25"/>
          <w:szCs w:val="25"/>
        </w:rPr>
        <w:t>ути застосовано до особи. Однак</w:t>
      </w:r>
      <w:r w:rsidR="00151833" w:rsidRPr="006E0F29">
        <w:rPr>
          <w:rStyle w:val="ac"/>
          <w:rFonts w:ascii="Times New Roman" w:hAnsi="Times New Roman" w:cs="Times New Roman"/>
          <w:b w:val="0"/>
          <w:sz w:val="25"/>
          <w:szCs w:val="25"/>
        </w:rPr>
        <w:t xml:space="preserve"> </w:t>
      </w:r>
      <w:r w:rsidRPr="006E0F29">
        <w:rPr>
          <w:rStyle w:val="ac"/>
          <w:rFonts w:ascii="Times New Roman" w:hAnsi="Times New Roman" w:cs="Times New Roman"/>
          <w:b w:val="0"/>
          <w:sz w:val="25"/>
          <w:szCs w:val="25"/>
        </w:rPr>
        <w:t>на відміну від дисциплінарного провадження</w:t>
      </w:r>
      <w:r w:rsidR="00151833" w:rsidRPr="006E0F29">
        <w:rPr>
          <w:rStyle w:val="ac"/>
          <w:rFonts w:ascii="Times New Roman" w:hAnsi="Times New Roman" w:cs="Times New Roman"/>
          <w:b w:val="0"/>
          <w:sz w:val="25"/>
          <w:szCs w:val="25"/>
        </w:rPr>
        <w:t xml:space="preserve"> </w:t>
      </w:r>
      <w:r w:rsidRPr="006E0F29">
        <w:rPr>
          <w:rStyle w:val="ac"/>
          <w:rFonts w:ascii="Times New Roman" w:hAnsi="Times New Roman" w:cs="Times New Roman"/>
          <w:b w:val="0"/>
          <w:sz w:val="25"/>
          <w:szCs w:val="25"/>
        </w:rPr>
        <w:t>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 xml:space="preserve">Процедура кваліфікаційного оцінювання здійснюється виключно за вказаними критеріями та </w:t>
      </w:r>
      <w:r w:rsidR="00151833" w:rsidRPr="006E0F29">
        <w:rPr>
          <w:rStyle w:val="ac"/>
          <w:rFonts w:ascii="Times New Roman" w:hAnsi="Times New Roman" w:cs="Times New Roman"/>
          <w:b w:val="0"/>
          <w:sz w:val="25"/>
          <w:szCs w:val="25"/>
        </w:rPr>
        <w:t>в</w:t>
      </w:r>
      <w:r w:rsidRPr="006E0F29">
        <w:rPr>
          <w:rStyle w:val="ac"/>
          <w:rFonts w:ascii="Times New Roman" w:hAnsi="Times New Roman" w:cs="Times New Roman"/>
          <w:b w:val="0"/>
          <w:sz w:val="25"/>
          <w:szCs w:val="25"/>
        </w:rPr>
        <w:t xml:space="preserve">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Венеційської 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lastRenderedPageBreak/>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9B72D2"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Бангалорськими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CA0EA8" w:rsidRPr="006E0F29" w:rsidRDefault="00CA0EA8" w:rsidP="009B72D2">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 xml:space="preserve">Як зазначено </w:t>
      </w:r>
      <w:r w:rsidR="00690C8B" w:rsidRPr="006E0F29">
        <w:rPr>
          <w:rStyle w:val="ac"/>
          <w:rFonts w:ascii="Times New Roman" w:hAnsi="Times New Roman" w:cs="Times New Roman"/>
          <w:b w:val="0"/>
          <w:sz w:val="25"/>
          <w:szCs w:val="25"/>
        </w:rPr>
        <w:t>в</w:t>
      </w:r>
      <w:r w:rsidRPr="006E0F29">
        <w:rPr>
          <w:rStyle w:val="ac"/>
          <w:rFonts w:ascii="Times New Roman" w:hAnsi="Times New Roman" w:cs="Times New Roman"/>
          <w:b w:val="0"/>
          <w:sz w:val="25"/>
          <w:szCs w:val="25"/>
        </w:rPr>
        <w:t xml:space="preserve"> рішенні Великої Палати Верхов</w:t>
      </w:r>
      <w:r w:rsidR="00690C8B" w:rsidRPr="006E0F29">
        <w:rPr>
          <w:rStyle w:val="ac"/>
          <w:rFonts w:ascii="Times New Roman" w:hAnsi="Times New Roman" w:cs="Times New Roman"/>
          <w:b w:val="0"/>
          <w:sz w:val="25"/>
          <w:szCs w:val="25"/>
        </w:rPr>
        <w:t>ного Суду від 10 листопада 2021 </w:t>
      </w:r>
      <w:r w:rsidRPr="006E0F29">
        <w:rPr>
          <w:rStyle w:val="ac"/>
          <w:rFonts w:ascii="Times New Roman" w:hAnsi="Times New Roman" w:cs="Times New Roman"/>
          <w:b w:val="0"/>
          <w:sz w:val="25"/>
          <w:szCs w:val="25"/>
        </w:rPr>
        <w:t>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недоброчесність,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 xml:space="preserve">Статтею 1 Кодексу суддівської етики, затвердженого рішенням ХІ </w:t>
      </w:r>
      <w:r w:rsidR="00690C8B" w:rsidRPr="006E0F29">
        <w:rPr>
          <w:rStyle w:val="ac"/>
          <w:rFonts w:ascii="Times New Roman" w:hAnsi="Times New Roman" w:cs="Times New Roman"/>
          <w:b w:val="0"/>
          <w:sz w:val="25"/>
          <w:szCs w:val="25"/>
        </w:rPr>
        <w:t>з’</w:t>
      </w:r>
      <w:r w:rsidRPr="006E0F29">
        <w:rPr>
          <w:rStyle w:val="ac"/>
          <w:rFonts w:ascii="Times New Roman" w:hAnsi="Times New Roman" w:cs="Times New Roman"/>
          <w:b w:val="0"/>
          <w:sz w:val="25"/>
          <w:szCs w:val="25"/>
        </w:rPr>
        <w:t xml:space="preserve">їзду суддів України від 22 лютого 2012 року,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w:t>
      </w:r>
      <w:r w:rsidRPr="006E0F29">
        <w:rPr>
          <w:rStyle w:val="ac"/>
          <w:rFonts w:ascii="Times New Roman" w:hAnsi="Times New Roman" w:cs="Times New Roman"/>
          <w:b w:val="0"/>
          <w:sz w:val="25"/>
          <w:szCs w:val="25"/>
        </w:rPr>
        <w:lastRenderedPageBreak/>
        <w:t xml:space="preserve">чесність, незалежність, неупередженість та справедливість суду. Відповідно до статті 3 цього </w:t>
      </w:r>
      <w:r w:rsidR="00AC4CDC" w:rsidRPr="006E0F29">
        <w:rPr>
          <w:rStyle w:val="ac"/>
          <w:rFonts w:ascii="Times New Roman" w:hAnsi="Times New Roman" w:cs="Times New Roman"/>
          <w:b w:val="0"/>
          <w:sz w:val="25"/>
          <w:szCs w:val="25"/>
        </w:rPr>
        <w:t>к</w:t>
      </w:r>
      <w:r w:rsidRPr="006E0F29">
        <w:rPr>
          <w:rStyle w:val="ac"/>
          <w:rFonts w:ascii="Times New Roman" w:hAnsi="Times New Roman" w:cs="Times New Roman"/>
          <w:b w:val="0"/>
          <w:sz w:val="25"/>
          <w:szCs w:val="25"/>
        </w:rPr>
        <w:t xml:space="preserve">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Роз’яснюючи зазначені положення, Рада суддів України в Коментарі до Кодексу суддівської етики, затвердженому рішенням Ради су</w:t>
      </w:r>
      <w:r w:rsidR="00690C8B" w:rsidRPr="006E0F29">
        <w:rPr>
          <w:rStyle w:val="ac"/>
          <w:rFonts w:ascii="Times New Roman" w:hAnsi="Times New Roman" w:cs="Times New Roman"/>
          <w:b w:val="0"/>
          <w:sz w:val="25"/>
          <w:szCs w:val="25"/>
        </w:rPr>
        <w:t>дді України від 04 лютого 2016 </w:t>
      </w:r>
      <w:r w:rsidR="002632ED">
        <w:rPr>
          <w:rStyle w:val="ac"/>
          <w:rFonts w:ascii="Times New Roman" w:hAnsi="Times New Roman" w:cs="Times New Roman"/>
          <w:b w:val="0"/>
          <w:sz w:val="25"/>
          <w:szCs w:val="25"/>
        </w:rPr>
        <w:t>року № </w:t>
      </w:r>
      <w:r w:rsidRPr="006E0F29">
        <w:rPr>
          <w:rStyle w:val="ac"/>
          <w:rFonts w:ascii="Times New Roman" w:hAnsi="Times New Roman" w:cs="Times New Roman"/>
          <w:b w:val="0"/>
          <w:sz w:val="25"/>
          <w:szCs w:val="25"/>
        </w:rPr>
        <w:t>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 xml:space="preserve">У сукупності із положеннями розділу XII «Прикінцеві та перехідні положення» Закону,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w:t>
      </w:r>
      <w:r w:rsidR="00336031" w:rsidRPr="006E0F29">
        <w:rPr>
          <w:rStyle w:val="ac"/>
          <w:rFonts w:ascii="Times New Roman" w:hAnsi="Times New Roman" w:cs="Times New Roman"/>
          <w:b w:val="0"/>
          <w:sz w:val="25"/>
          <w:szCs w:val="25"/>
        </w:rPr>
        <w:t>у</w:t>
      </w:r>
      <w:r w:rsidRPr="006E0F29">
        <w:rPr>
          <w:rStyle w:val="ac"/>
          <w:rFonts w:ascii="Times New Roman" w:hAnsi="Times New Roman" w:cs="Times New Roman"/>
          <w:b w:val="0"/>
          <w:sz w:val="25"/>
          <w:szCs w:val="25"/>
        </w:rPr>
        <w:t xml:space="preserve"> квалі</w:t>
      </w:r>
      <w:r w:rsidR="00336031" w:rsidRPr="006E0F29">
        <w:rPr>
          <w:rStyle w:val="ac"/>
          <w:rFonts w:ascii="Times New Roman" w:hAnsi="Times New Roman" w:cs="Times New Roman"/>
          <w:b w:val="0"/>
          <w:sz w:val="25"/>
          <w:szCs w:val="25"/>
        </w:rPr>
        <w:t>фікаційному оцінюванні, зокрема</w:t>
      </w:r>
      <w:r w:rsidRPr="006E0F29">
        <w:rPr>
          <w:rStyle w:val="ac"/>
          <w:rFonts w:ascii="Times New Roman" w:hAnsi="Times New Roman" w:cs="Times New Roman"/>
          <w:b w:val="0"/>
          <w:sz w:val="25"/>
          <w:szCs w:val="25"/>
        </w:rPr>
        <w:t xml:space="preserve"> у формі активної реалізації права бути заслуханим в контексті змісту сумнівів Комісії, які можуть виникнути в ході дослідження досьє та/або проведення співбесіди, у його відповідності критеріям кваліфікаційного оцінювання.</w:t>
      </w:r>
    </w:p>
    <w:p w:rsidR="00CA0EA8" w:rsidRPr="006E0F29" w:rsidRDefault="00CA0EA8"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 xml:space="preserve">Таким чином, у разі наявності </w:t>
      </w:r>
      <w:r w:rsidR="00336031" w:rsidRPr="006E0F29">
        <w:rPr>
          <w:rStyle w:val="ac"/>
          <w:rFonts w:ascii="Times New Roman" w:hAnsi="Times New Roman" w:cs="Times New Roman"/>
          <w:b w:val="0"/>
          <w:sz w:val="25"/>
          <w:szCs w:val="25"/>
        </w:rPr>
        <w:t>в</w:t>
      </w:r>
      <w:r w:rsidRPr="006E0F29">
        <w:rPr>
          <w:rStyle w:val="ac"/>
          <w:rFonts w:ascii="Times New Roman" w:hAnsi="Times New Roman" w:cs="Times New Roman"/>
          <w:b w:val="0"/>
          <w:sz w:val="25"/>
          <w:szCs w:val="25"/>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під час дослідження досьє та проведення співбесіди переконливої інформації з тією метою, щоб спростувати такий сумнів.</w:t>
      </w:r>
    </w:p>
    <w:p w:rsidR="00CA0EA8" w:rsidRPr="006E0F29" w:rsidRDefault="00336031" w:rsidP="00CA0EA8">
      <w:pPr>
        <w:pStyle w:val="a5"/>
        <w:ind w:firstLine="708"/>
        <w:jc w:val="both"/>
        <w:rPr>
          <w:rStyle w:val="ac"/>
          <w:rFonts w:ascii="Times New Roman" w:hAnsi="Times New Roman" w:cs="Times New Roman"/>
          <w:b w:val="0"/>
          <w:sz w:val="25"/>
          <w:szCs w:val="25"/>
        </w:rPr>
      </w:pPr>
      <w:r w:rsidRPr="006E0F29">
        <w:rPr>
          <w:rStyle w:val="ac"/>
          <w:rFonts w:ascii="Times New Roman" w:hAnsi="Times New Roman" w:cs="Times New Roman"/>
          <w:b w:val="0"/>
          <w:sz w:val="25"/>
          <w:szCs w:val="25"/>
        </w:rPr>
        <w:t>Крім того,</w:t>
      </w:r>
      <w:r w:rsidR="00CA0EA8" w:rsidRPr="006E0F29">
        <w:rPr>
          <w:rStyle w:val="ac"/>
          <w:rFonts w:ascii="Times New Roman" w:hAnsi="Times New Roman" w:cs="Times New Roman"/>
          <w:b w:val="0"/>
          <w:sz w:val="25"/>
          <w:szCs w:val="25"/>
        </w:rPr>
        <w:t xml:space="preserve"> Велика Палата Верховного Суду </w:t>
      </w:r>
      <w:r w:rsidRPr="006E0F29">
        <w:rPr>
          <w:rStyle w:val="ac"/>
          <w:rFonts w:ascii="Times New Roman" w:hAnsi="Times New Roman" w:cs="Times New Roman"/>
          <w:b w:val="0"/>
          <w:sz w:val="25"/>
          <w:szCs w:val="25"/>
        </w:rPr>
        <w:t>в</w:t>
      </w:r>
      <w:r w:rsidR="00CA0EA8" w:rsidRPr="006E0F29">
        <w:rPr>
          <w:rStyle w:val="ac"/>
          <w:rFonts w:ascii="Times New Roman" w:hAnsi="Times New Roman" w:cs="Times New Roman"/>
          <w:b w:val="0"/>
          <w:sz w:val="25"/>
          <w:szCs w:val="25"/>
        </w:rPr>
        <w:t xml:space="preserve">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w:t>
      </w:r>
      <w:r w:rsidRPr="006E0F29">
        <w:rPr>
          <w:rStyle w:val="ac"/>
          <w:rFonts w:ascii="Times New Roman" w:hAnsi="Times New Roman" w:cs="Times New Roman"/>
          <w:b w:val="0"/>
          <w:sz w:val="25"/>
          <w:szCs w:val="25"/>
        </w:rPr>
        <w:t xml:space="preserve"> про його здатність бути суддею</w:t>
      </w:r>
      <w:r w:rsidR="00CA0EA8" w:rsidRPr="006E0F29">
        <w:rPr>
          <w:rStyle w:val="ac"/>
          <w:rFonts w:ascii="Times New Roman" w:hAnsi="Times New Roman" w:cs="Times New Roman"/>
          <w:b w:val="0"/>
          <w:sz w:val="25"/>
          <w:szCs w:val="25"/>
        </w:rPr>
        <w:t xml:space="preserve"> (пункт 18).</w:t>
      </w:r>
    </w:p>
    <w:p w:rsidR="00CA0EA8" w:rsidRPr="006E0F29" w:rsidRDefault="00CA0EA8" w:rsidP="00CA0EA8">
      <w:pPr>
        <w:pStyle w:val="a5"/>
        <w:ind w:firstLine="708"/>
        <w:jc w:val="both"/>
        <w:rPr>
          <w:rFonts w:ascii="Times New Roman" w:eastAsia="Times New Roman" w:hAnsi="Times New Roman" w:cs="Times New Roman"/>
          <w:sz w:val="25"/>
          <w:szCs w:val="25"/>
          <w:lang w:eastAsia="uk-UA"/>
        </w:rPr>
      </w:pPr>
      <w:r w:rsidRPr="006E0F29">
        <w:rPr>
          <w:rFonts w:ascii="Times New Roman" w:eastAsia="Times New Roman" w:hAnsi="Times New Roman" w:cs="Times New Roman"/>
          <w:sz w:val="25"/>
          <w:szCs w:val="25"/>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9B72D2" w:rsidRPr="006E0F29" w:rsidRDefault="009B72D2" w:rsidP="00CA0EA8">
      <w:pPr>
        <w:pStyle w:val="a5"/>
        <w:ind w:firstLine="708"/>
        <w:jc w:val="both"/>
        <w:rPr>
          <w:rFonts w:ascii="Times New Roman" w:eastAsia="Times New Roman" w:hAnsi="Times New Roman" w:cs="Times New Roman"/>
          <w:sz w:val="25"/>
          <w:szCs w:val="25"/>
          <w:lang w:eastAsia="uk-UA"/>
        </w:rPr>
      </w:pPr>
      <w:r w:rsidRPr="006E0F29">
        <w:rPr>
          <w:rFonts w:ascii="Times New Roman" w:hAnsi="Times New Roman" w:cs="Times New Roman"/>
          <w:color w:val="000000" w:themeColor="text1"/>
          <w:sz w:val="25"/>
          <w:szCs w:val="25"/>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9B72D2" w:rsidRPr="006E0F29" w:rsidRDefault="009B72D2" w:rsidP="009B72D2">
      <w:pPr>
        <w:pStyle w:val="a5"/>
        <w:ind w:firstLine="708"/>
        <w:jc w:val="both"/>
        <w:rPr>
          <w:rFonts w:ascii="Times New Roman" w:hAnsi="Times New Roman" w:cs="Times New Roman"/>
          <w:color w:val="000000" w:themeColor="text1"/>
          <w:sz w:val="25"/>
          <w:szCs w:val="25"/>
        </w:rPr>
      </w:pPr>
      <w:r w:rsidRPr="006E0F29">
        <w:rPr>
          <w:rFonts w:ascii="Times New Roman" w:hAnsi="Times New Roman" w:cs="Times New Roman"/>
          <w:color w:val="000000" w:themeColor="text1"/>
          <w:sz w:val="25"/>
          <w:szCs w:val="25"/>
        </w:rPr>
        <w:lastRenderedPageBreak/>
        <w:t xml:space="preserve">Згідно з пунктом 1 глави </w:t>
      </w:r>
      <w:r w:rsidR="000B5434" w:rsidRPr="006E0F29">
        <w:rPr>
          <w:rFonts w:ascii="Times New Roman" w:hAnsi="Times New Roman" w:cs="Times New Roman"/>
          <w:color w:val="000000" w:themeColor="text1"/>
          <w:sz w:val="25"/>
          <w:szCs w:val="25"/>
        </w:rPr>
        <w:t>1</w:t>
      </w:r>
      <w:r w:rsidRPr="006E0F29">
        <w:rPr>
          <w:rFonts w:ascii="Times New Roman" w:hAnsi="Times New Roman" w:cs="Times New Roman"/>
          <w:color w:val="000000" w:themeColor="text1"/>
          <w:sz w:val="25"/>
          <w:szCs w:val="25"/>
        </w:rPr>
        <w:t xml:space="preserve">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(далі – Положення), критеріями кваліфікаційного оцінювання є:</w:t>
      </w:r>
    </w:p>
    <w:p w:rsidR="009B72D2" w:rsidRPr="006E0F29" w:rsidRDefault="009B72D2" w:rsidP="009B72D2">
      <w:pPr>
        <w:pStyle w:val="a5"/>
        <w:numPr>
          <w:ilvl w:val="0"/>
          <w:numId w:val="3"/>
        </w:numPr>
        <w:jc w:val="both"/>
        <w:rPr>
          <w:rFonts w:ascii="Times New Roman" w:hAnsi="Times New Roman" w:cs="Times New Roman"/>
          <w:color w:val="000000" w:themeColor="text1"/>
          <w:sz w:val="25"/>
          <w:szCs w:val="25"/>
        </w:rPr>
      </w:pPr>
      <w:r w:rsidRPr="006E0F29">
        <w:rPr>
          <w:rFonts w:ascii="Times New Roman" w:hAnsi="Times New Roman" w:cs="Times New Roman"/>
          <w:color w:val="000000" w:themeColor="text1"/>
          <w:sz w:val="25"/>
          <w:szCs w:val="25"/>
        </w:rPr>
        <w:t>компетентність (професійна, особиста, соціальна);</w:t>
      </w:r>
    </w:p>
    <w:p w:rsidR="009B72D2" w:rsidRPr="006E0F29" w:rsidRDefault="009B72D2" w:rsidP="009B72D2">
      <w:pPr>
        <w:pStyle w:val="a5"/>
        <w:numPr>
          <w:ilvl w:val="0"/>
          <w:numId w:val="3"/>
        </w:numPr>
        <w:jc w:val="both"/>
        <w:rPr>
          <w:rFonts w:ascii="Times New Roman" w:hAnsi="Times New Roman" w:cs="Times New Roman"/>
          <w:bCs/>
          <w:sz w:val="25"/>
          <w:szCs w:val="25"/>
        </w:rPr>
      </w:pPr>
      <w:r w:rsidRPr="006E0F29">
        <w:rPr>
          <w:rFonts w:ascii="Times New Roman" w:hAnsi="Times New Roman" w:cs="Times New Roman"/>
          <w:color w:val="000000" w:themeColor="text1"/>
          <w:sz w:val="25"/>
          <w:szCs w:val="25"/>
        </w:rPr>
        <w:t>професійна етика;</w:t>
      </w:r>
    </w:p>
    <w:p w:rsidR="009B72D2" w:rsidRPr="006E0F29" w:rsidRDefault="009B72D2" w:rsidP="009B72D2">
      <w:pPr>
        <w:pStyle w:val="a5"/>
        <w:numPr>
          <w:ilvl w:val="0"/>
          <w:numId w:val="3"/>
        </w:numPr>
        <w:jc w:val="both"/>
        <w:rPr>
          <w:rFonts w:ascii="Times New Roman" w:hAnsi="Times New Roman" w:cs="Times New Roman"/>
          <w:bCs/>
          <w:sz w:val="25"/>
          <w:szCs w:val="25"/>
        </w:rPr>
      </w:pPr>
      <w:r w:rsidRPr="006E0F29">
        <w:rPr>
          <w:rFonts w:ascii="Times New Roman" w:hAnsi="Times New Roman" w:cs="Times New Roman"/>
          <w:color w:val="000000" w:themeColor="text1"/>
          <w:sz w:val="25"/>
          <w:szCs w:val="25"/>
        </w:rPr>
        <w:t>доброчесність.</w:t>
      </w:r>
    </w:p>
    <w:p w:rsidR="009B72D2" w:rsidRPr="006E0F29" w:rsidRDefault="009B72D2" w:rsidP="009B72D2">
      <w:pPr>
        <w:shd w:val="clear" w:color="auto" w:fill="FFFFFF"/>
        <w:spacing w:after="0" w:line="240" w:lineRule="auto"/>
        <w:ind w:firstLine="708"/>
        <w:jc w:val="both"/>
        <w:rPr>
          <w:rFonts w:ascii="Times New Roman" w:eastAsiaTheme="minorHAnsi" w:hAnsi="Times New Roman"/>
          <w:color w:val="000000" w:themeColor="text1"/>
          <w:sz w:val="25"/>
          <w:szCs w:val="25"/>
        </w:rPr>
      </w:pPr>
      <w:r w:rsidRPr="006E0F29">
        <w:rPr>
          <w:rFonts w:ascii="Times New Roman" w:eastAsiaTheme="minorHAnsi" w:hAnsi="Times New Roman"/>
          <w:color w:val="000000" w:themeColor="text1"/>
          <w:sz w:val="25"/>
          <w:szCs w:val="25"/>
        </w:rPr>
        <w:t xml:space="preserve">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336031" w:rsidRPr="006E0F29">
        <w:rPr>
          <w:rFonts w:ascii="Times New Roman" w:eastAsiaTheme="minorHAnsi" w:hAnsi="Times New Roman"/>
          <w:color w:val="000000" w:themeColor="text1"/>
          <w:sz w:val="25"/>
          <w:szCs w:val="25"/>
        </w:rPr>
        <w:t>в</w:t>
      </w:r>
      <w:r w:rsidRPr="006E0F29">
        <w:rPr>
          <w:rFonts w:ascii="Times New Roman" w:eastAsiaTheme="minorHAnsi" w:hAnsi="Times New Roman"/>
          <w:color w:val="000000" w:themeColor="text1"/>
          <w:sz w:val="25"/>
          <w:szCs w:val="25"/>
        </w:rPr>
        <w:t xml:space="preserve"> сукупності.</w:t>
      </w:r>
    </w:p>
    <w:p w:rsidR="009B72D2" w:rsidRPr="006E0F29" w:rsidRDefault="009B72D2" w:rsidP="009B72D2">
      <w:pPr>
        <w:shd w:val="clear" w:color="auto" w:fill="FFFFFF"/>
        <w:spacing w:after="0" w:line="240" w:lineRule="auto"/>
        <w:ind w:firstLine="708"/>
        <w:jc w:val="both"/>
        <w:rPr>
          <w:rFonts w:ascii="Times New Roman" w:eastAsiaTheme="minorHAnsi" w:hAnsi="Times New Roman"/>
          <w:color w:val="000000" w:themeColor="text1"/>
          <w:sz w:val="25"/>
          <w:szCs w:val="25"/>
        </w:rPr>
      </w:pPr>
      <w:r w:rsidRPr="006E0F29">
        <w:rPr>
          <w:rFonts w:ascii="Times New Roman" w:eastAsiaTheme="minorHAnsi" w:hAnsi="Times New Roman"/>
          <w:color w:val="000000" w:themeColor="text1"/>
          <w:sz w:val="25"/>
          <w:szCs w:val="25"/>
          <w:shd w:val="clear" w:color="auto" w:fill="FFFFFF"/>
        </w:rPr>
        <w:t>Пунктом 5 глави 6 розділу II Положення встановлено, що максимально можливий бал за критеріями компетентності (професійної, особи</w:t>
      </w:r>
      <w:r w:rsidR="006E0F29" w:rsidRPr="006E0F29">
        <w:rPr>
          <w:rFonts w:ascii="Times New Roman" w:eastAsiaTheme="minorHAnsi" w:hAnsi="Times New Roman"/>
          <w:color w:val="000000" w:themeColor="text1"/>
          <w:sz w:val="25"/>
          <w:szCs w:val="25"/>
          <w:shd w:val="clear" w:color="auto" w:fill="FFFFFF"/>
        </w:rPr>
        <w:t>стої, соціальної) становить 500</w:t>
      </w:r>
      <w:r w:rsidR="006E0F29" w:rsidRPr="006E0F29">
        <w:rPr>
          <w:rFonts w:ascii="Times New Roman" w:eastAsiaTheme="minorHAnsi" w:hAnsi="Times New Roman"/>
          <w:color w:val="000000" w:themeColor="text1"/>
          <w:sz w:val="25"/>
          <w:szCs w:val="25"/>
          <w:shd w:val="clear" w:color="auto" w:fill="FFFFFF"/>
          <w:lang w:val="en-US"/>
        </w:rPr>
        <w:t> </w:t>
      </w:r>
      <w:r w:rsidRPr="006E0F29">
        <w:rPr>
          <w:rFonts w:ascii="Times New Roman" w:eastAsiaTheme="minorHAnsi" w:hAnsi="Times New Roman"/>
          <w:color w:val="000000" w:themeColor="text1"/>
          <w:sz w:val="25"/>
          <w:szCs w:val="25"/>
          <w:shd w:val="clear" w:color="auto" w:fill="FFFFFF"/>
        </w:rPr>
        <w:t>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w:t>
      </w:r>
      <w:r w:rsidR="00336031" w:rsidRPr="006E0F29">
        <w:rPr>
          <w:rFonts w:ascii="Times New Roman" w:eastAsiaTheme="minorHAnsi" w:hAnsi="Times New Roman"/>
          <w:color w:val="000000" w:themeColor="text1"/>
          <w:sz w:val="25"/>
          <w:szCs w:val="25"/>
          <w:shd w:val="clear" w:color="auto" w:fill="FFFFFF"/>
        </w:rPr>
        <w:t xml:space="preserve"> </w:t>
      </w:r>
      <w:r w:rsidRPr="006E0F29">
        <w:rPr>
          <w:rFonts w:ascii="Times New Roman" w:eastAsiaTheme="minorHAnsi" w:hAnsi="Times New Roman"/>
          <w:color w:val="000000" w:themeColor="text1"/>
          <w:sz w:val="25"/>
          <w:szCs w:val="25"/>
          <w:shd w:val="clear" w:color="auto" w:fill="FFFFFF"/>
        </w:rPr>
        <w:t>000 балів.</w:t>
      </w:r>
    </w:p>
    <w:p w:rsidR="009B72D2" w:rsidRPr="006E0F29" w:rsidRDefault="009B72D2" w:rsidP="009B72D2">
      <w:pPr>
        <w:shd w:val="clear" w:color="auto" w:fill="FFFFFF"/>
        <w:spacing w:after="0" w:line="240" w:lineRule="auto"/>
        <w:ind w:firstLine="708"/>
        <w:jc w:val="both"/>
        <w:rPr>
          <w:rFonts w:ascii="Times New Roman" w:eastAsiaTheme="minorHAnsi" w:hAnsi="Times New Roman"/>
          <w:color w:val="000000" w:themeColor="text1"/>
          <w:sz w:val="25"/>
          <w:szCs w:val="25"/>
        </w:rPr>
      </w:pPr>
      <w:r w:rsidRPr="006E0F29">
        <w:rPr>
          <w:rFonts w:ascii="Times New Roman" w:eastAsiaTheme="minorHAnsi" w:hAnsi="Times New Roman"/>
          <w:color w:val="000000" w:themeColor="text1"/>
          <w:sz w:val="25"/>
          <w:szCs w:val="25"/>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D94ADE" w:rsidRPr="006E0F29" w:rsidRDefault="009B72D2" w:rsidP="00CA0EA8">
      <w:pPr>
        <w:shd w:val="clear" w:color="auto" w:fill="FFFFFF"/>
        <w:spacing w:after="0" w:line="240" w:lineRule="auto"/>
        <w:ind w:firstLine="708"/>
        <w:jc w:val="both"/>
        <w:rPr>
          <w:rFonts w:ascii="Times New Roman" w:eastAsiaTheme="minorHAnsi" w:hAnsi="Times New Roman"/>
          <w:color w:val="000000" w:themeColor="text1"/>
          <w:sz w:val="25"/>
          <w:szCs w:val="25"/>
        </w:rPr>
      </w:pPr>
      <w:r w:rsidRPr="006E0F29">
        <w:rPr>
          <w:rFonts w:ascii="Times New Roman" w:eastAsiaTheme="minorHAnsi" w:hAnsi="Times New Roman"/>
          <w:color w:val="000000" w:themeColor="text1"/>
          <w:sz w:val="25"/>
          <w:szCs w:val="25"/>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9B72D2" w:rsidRPr="006E0F29" w:rsidRDefault="009B72D2" w:rsidP="00D94ADE">
      <w:pPr>
        <w:shd w:val="clear" w:color="auto" w:fill="FFFFFF"/>
        <w:spacing w:after="0" w:line="240" w:lineRule="auto"/>
        <w:jc w:val="both"/>
        <w:rPr>
          <w:rFonts w:ascii="Times New Roman" w:hAnsi="Times New Roman"/>
          <w:b/>
          <w:sz w:val="25"/>
          <w:szCs w:val="25"/>
        </w:rPr>
      </w:pPr>
    </w:p>
    <w:p w:rsidR="00D94ADE" w:rsidRPr="006E0F29" w:rsidRDefault="00D94ADE" w:rsidP="006B2E1F">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b/>
          <w:sz w:val="25"/>
          <w:szCs w:val="25"/>
        </w:rPr>
        <w:t>Оцінювання відповідності судді за критерієм професійної компетентності.</w:t>
      </w:r>
    </w:p>
    <w:p w:rsidR="00D94ADE" w:rsidRPr="006E0F29" w:rsidRDefault="00D94ADE" w:rsidP="00D94ADE">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shd w:val="clear" w:color="auto" w:fill="FFFFFF"/>
        </w:rPr>
        <w:t xml:space="preserve">Пунктом 1 глави 2 розділу </w:t>
      </w:r>
      <w:r w:rsidRPr="006E0F29">
        <w:rPr>
          <w:rFonts w:ascii="Times New Roman" w:hAnsi="Times New Roman"/>
          <w:sz w:val="25"/>
          <w:szCs w:val="25"/>
          <w:shd w:val="clear" w:color="auto" w:fill="FFFFFF"/>
          <w:lang w:val="en-US"/>
        </w:rPr>
        <w:t>II</w:t>
      </w:r>
      <w:r w:rsidRPr="006E0F29">
        <w:rPr>
          <w:rFonts w:ascii="Times New Roman" w:hAnsi="Times New Roman"/>
          <w:sz w:val="25"/>
          <w:szCs w:val="25"/>
          <w:shd w:val="clear" w:color="auto" w:fill="FFFFFF"/>
        </w:rPr>
        <w:t xml:space="preserve"> Положення передбачено, що в</w:t>
      </w:r>
      <w:r w:rsidRPr="006E0F29">
        <w:rPr>
          <w:rFonts w:ascii="Times New Roman" w:hAnsi="Times New Roman"/>
          <w:sz w:val="25"/>
          <w:szCs w:val="25"/>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D94ADE" w:rsidRPr="006E0F29" w:rsidRDefault="00D94ADE" w:rsidP="00D94ADE">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shd w:val="clear" w:color="auto" w:fill="FFFFFF"/>
        </w:rPr>
        <w:t xml:space="preserve">Згідно з абзацом шостим пункту 2 глави 2 розділу </w:t>
      </w:r>
      <w:r w:rsidRPr="006E0F29">
        <w:rPr>
          <w:rFonts w:ascii="Times New Roman" w:hAnsi="Times New Roman"/>
          <w:sz w:val="25"/>
          <w:szCs w:val="25"/>
          <w:shd w:val="clear" w:color="auto" w:fill="FFFFFF"/>
          <w:lang w:val="en-US"/>
        </w:rPr>
        <w:t>II</w:t>
      </w:r>
      <w:r w:rsidRPr="006E0F29">
        <w:rPr>
          <w:rFonts w:ascii="Times New Roman" w:hAnsi="Times New Roman"/>
          <w:sz w:val="25"/>
          <w:szCs w:val="25"/>
          <w:shd w:val="clear" w:color="auto" w:fill="FFFFFF"/>
        </w:rPr>
        <w:t xml:space="preserve"> Положення рівень знань у сфері права оцінюється на підставі результатів складення анонімного письмового тестування під час іспиту.</w:t>
      </w:r>
    </w:p>
    <w:p w:rsidR="00D94ADE" w:rsidRPr="006E0F29" w:rsidRDefault="00D94ADE" w:rsidP="00D94ADE">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 xml:space="preserve">Абзацом тринадцятим пункту 3 глави 2 розділу </w:t>
      </w:r>
      <w:r w:rsidRPr="006E0F29">
        <w:rPr>
          <w:rFonts w:ascii="Times New Roman" w:hAnsi="Times New Roman"/>
          <w:sz w:val="25"/>
          <w:szCs w:val="25"/>
          <w:lang w:val="en-US"/>
        </w:rPr>
        <w:t>II</w:t>
      </w:r>
      <w:r w:rsidRPr="006E0F29">
        <w:rPr>
          <w:rFonts w:ascii="Times New Roman" w:hAnsi="Times New Roman"/>
          <w:sz w:val="25"/>
          <w:szCs w:val="25"/>
        </w:rPr>
        <w:t xml:space="preserve">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6C4CAE" w:rsidRPr="006E0F29" w:rsidRDefault="00D94ADE" w:rsidP="006C4CAE">
      <w:pPr>
        <w:shd w:val="clear" w:color="auto" w:fill="FFFFFF"/>
        <w:spacing w:after="0" w:line="240" w:lineRule="auto"/>
        <w:ind w:firstLine="708"/>
        <w:jc w:val="both"/>
        <w:rPr>
          <w:rFonts w:ascii="Times New Roman" w:hAnsi="Times New Roman"/>
          <w:color w:val="000000" w:themeColor="text1"/>
          <w:sz w:val="25"/>
          <w:szCs w:val="25"/>
        </w:rPr>
      </w:pPr>
      <w:r w:rsidRPr="006E0F29">
        <w:rPr>
          <w:rFonts w:ascii="Times New Roman" w:hAnsi="Times New Roman"/>
          <w:color w:val="000000" w:themeColor="text1"/>
          <w:sz w:val="25"/>
          <w:szCs w:val="25"/>
        </w:rPr>
        <w:t>За результатами складення анонімного письмового тестування суддя набра</w:t>
      </w:r>
      <w:r w:rsidR="00451E46" w:rsidRPr="006E0F29">
        <w:rPr>
          <w:rFonts w:ascii="Times New Roman" w:hAnsi="Times New Roman"/>
          <w:color w:val="000000" w:themeColor="text1"/>
          <w:sz w:val="25"/>
          <w:szCs w:val="25"/>
        </w:rPr>
        <w:t>ла</w:t>
      </w:r>
      <w:r w:rsidRPr="006E0F29">
        <w:rPr>
          <w:rFonts w:ascii="Times New Roman" w:hAnsi="Times New Roman"/>
          <w:color w:val="000000" w:themeColor="text1"/>
          <w:sz w:val="25"/>
          <w:szCs w:val="25"/>
        </w:rPr>
        <w:t xml:space="preserve"> </w:t>
      </w:r>
      <w:r w:rsidR="00FB2EE8" w:rsidRPr="006E0F29">
        <w:rPr>
          <w:rFonts w:ascii="Times New Roman" w:hAnsi="Times New Roman"/>
          <w:b/>
          <w:color w:val="000000" w:themeColor="text1"/>
          <w:sz w:val="25"/>
          <w:szCs w:val="25"/>
        </w:rPr>
        <w:t>78</w:t>
      </w:r>
      <w:r w:rsidRPr="006E0F29">
        <w:rPr>
          <w:rFonts w:ascii="Times New Roman" w:hAnsi="Times New Roman"/>
          <w:b/>
          <w:color w:val="000000" w:themeColor="text1"/>
          <w:sz w:val="25"/>
          <w:szCs w:val="25"/>
        </w:rPr>
        <w:t>,</w:t>
      </w:r>
      <w:r w:rsidR="00FB2EE8" w:rsidRPr="006E0F29">
        <w:rPr>
          <w:rFonts w:ascii="Times New Roman" w:hAnsi="Times New Roman"/>
          <w:b/>
          <w:color w:val="000000" w:themeColor="text1"/>
          <w:sz w:val="25"/>
          <w:szCs w:val="25"/>
        </w:rPr>
        <w:t>7</w:t>
      </w:r>
      <w:r w:rsidR="002632ED">
        <w:rPr>
          <w:rFonts w:ascii="Times New Roman" w:hAnsi="Times New Roman"/>
          <w:b/>
          <w:color w:val="000000" w:themeColor="text1"/>
          <w:sz w:val="25"/>
          <w:szCs w:val="25"/>
        </w:rPr>
        <w:t>5 </w:t>
      </w:r>
      <w:proofErr w:type="spellStart"/>
      <w:r w:rsidRPr="006E0F29">
        <w:rPr>
          <w:rFonts w:ascii="Times New Roman" w:hAnsi="Times New Roman"/>
          <w:b/>
          <w:color w:val="000000" w:themeColor="text1"/>
          <w:sz w:val="25"/>
          <w:szCs w:val="25"/>
        </w:rPr>
        <w:t>бала</w:t>
      </w:r>
      <w:proofErr w:type="spellEnd"/>
      <w:r w:rsidRPr="006E0F29">
        <w:rPr>
          <w:rFonts w:ascii="Times New Roman" w:hAnsi="Times New Roman"/>
          <w:color w:val="000000" w:themeColor="text1"/>
          <w:sz w:val="25"/>
          <w:szCs w:val="25"/>
        </w:rPr>
        <w:t xml:space="preserve">, </w:t>
      </w:r>
      <w:r w:rsidR="00336031" w:rsidRPr="006E0F29">
        <w:rPr>
          <w:rFonts w:ascii="Times New Roman" w:hAnsi="Times New Roman"/>
          <w:color w:val="000000" w:themeColor="text1"/>
          <w:sz w:val="25"/>
          <w:szCs w:val="25"/>
        </w:rPr>
        <w:t xml:space="preserve">за </w:t>
      </w:r>
      <w:r w:rsidRPr="006E0F29">
        <w:rPr>
          <w:rFonts w:ascii="Times New Roman" w:hAnsi="Times New Roman"/>
          <w:color w:val="000000" w:themeColor="text1"/>
          <w:sz w:val="25"/>
          <w:szCs w:val="25"/>
        </w:rPr>
        <w:t xml:space="preserve">виконання практичного завдання – </w:t>
      </w:r>
      <w:r w:rsidR="00FB2EE8" w:rsidRPr="006E0F29">
        <w:rPr>
          <w:rFonts w:ascii="Times New Roman" w:hAnsi="Times New Roman"/>
          <w:b/>
          <w:color w:val="000000" w:themeColor="text1"/>
          <w:sz w:val="25"/>
          <w:szCs w:val="25"/>
        </w:rPr>
        <w:t>97,5</w:t>
      </w:r>
      <w:r w:rsidRPr="006E0F29">
        <w:rPr>
          <w:rFonts w:ascii="Times New Roman" w:hAnsi="Times New Roman"/>
          <w:b/>
          <w:color w:val="000000" w:themeColor="text1"/>
          <w:sz w:val="25"/>
          <w:szCs w:val="25"/>
        </w:rPr>
        <w:t xml:space="preserve"> бал</w:t>
      </w:r>
      <w:r w:rsidR="00FB2EE8" w:rsidRPr="006E0F29">
        <w:rPr>
          <w:rFonts w:ascii="Times New Roman" w:hAnsi="Times New Roman"/>
          <w:b/>
          <w:color w:val="000000" w:themeColor="text1"/>
          <w:sz w:val="25"/>
          <w:szCs w:val="25"/>
        </w:rPr>
        <w:t>а</w:t>
      </w:r>
      <w:r w:rsidRPr="006E0F29">
        <w:rPr>
          <w:rFonts w:ascii="Times New Roman" w:hAnsi="Times New Roman"/>
          <w:b/>
          <w:color w:val="000000" w:themeColor="text1"/>
          <w:sz w:val="25"/>
          <w:szCs w:val="25"/>
        </w:rPr>
        <w:t>.</w:t>
      </w:r>
    </w:p>
    <w:p w:rsidR="00D94ADE" w:rsidRPr="006E0F29" w:rsidRDefault="00D94ADE" w:rsidP="006C4CAE">
      <w:pPr>
        <w:shd w:val="clear" w:color="auto" w:fill="FFFFFF"/>
        <w:spacing w:after="0" w:line="240" w:lineRule="auto"/>
        <w:ind w:firstLine="708"/>
        <w:jc w:val="both"/>
        <w:rPr>
          <w:rFonts w:ascii="Times New Roman" w:hAnsi="Times New Roman"/>
          <w:color w:val="000000" w:themeColor="text1"/>
          <w:sz w:val="25"/>
          <w:szCs w:val="25"/>
        </w:rPr>
      </w:pPr>
      <w:r w:rsidRPr="006E0F29">
        <w:rPr>
          <w:rFonts w:ascii="Times New Roman" w:hAnsi="Times New Roman"/>
          <w:color w:val="000000" w:themeColor="text1"/>
          <w:sz w:val="25"/>
          <w:szCs w:val="25"/>
        </w:rPr>
        <w:t>Отже, за вказаними показниками суддя набра</w:t>
      </w:r>
      <w:r w:rsidR="00451E46" w:rsidRPr="006E0F29">
        <w:rPr>
          <w:rFonts w:ascii="Times New Roman" w:hAnsi="Times New Roman"/>
          <w:color w:val="000000" w:themeColor="text1"/>
          <w:sz w:val="25"/>
          <w:szCs w:val="25"/>
        </w:rPr>
        <w:t xml:space="preserve">ла </w:t>
      </w:r>
      <w:r w:rsidRPr="006E0F29">
        <w:rPr>
          <w:rFonts w:ascii="Times New Roman" w:hAnsi="Times New Roman"/>
          <w:b/>
          <w:color w:val="000000" w:themeColor="text1"/>
          <w:sz w:val="25"/>
          <w:szCs w:val="25"/>
        </w:rPr>
        <w:t>1</w:t>
      </w:r>
      <w:r w:rsidR="00626CAE" w:rsidRPr="006E0F29">
        <w:rPr>
          <w:rFonts w:ascii="Times New Roman" w:hAnsi="Times New Roman"/>
          <w:b/>
          <w:color w:val="000000" w:themeColor="text1"/>
          <w:sz w:val="25"/>
          <w:szCs w:val="25"/>
        </w:rPr>
        <w:t>76</w:t>
      </w:r>
      <w:r w:rsidR="00DB427F" w:rsidRPr="006E0F29">
        <w:rPr>
          <w:rFonts w:ascii="Times New Roman" w:hAnsi="Times New Roman"/>
          <w:b/>
          <w:color w:val="000000" w:themeColor="text1"/>
          <w:sz w:val="25"/>
          <w:szCs w:val="25"/>
        </w:rPr>
        <w:t>,</w:t>
      </w:r>
      <w:r w:rsidRPr="006E0F29">
        <w:rPr>
          <w:rFonts w:ascii="Times New Roman" w:hAnsi="Times New Roman"/>
          <w:b/>
          <w:color w:val="000000" w:themeColor="text1"/>
          <w:sz w:val="25"/>
          <w:szCs w:val="25"/>
        </w:rPr>
        <w:t>25 бала.</w:t>
      </w:r>
    </w:p>
    <w:p w:rsidR="00D94ADE" w:rsidRPr="006E0F29" w:rsidRDefault="00D94ADE" w:rsidP="00D94ADE">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 xml:space="preserve">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w:t>
      </w:r>
      <w:r w:rsidRPr="006E0F29">
        <w:rPr>
          <w:rFonts w:ascii="Times New Roman" w:hAnsi="Times New Roman"/>
          <w:sz w:val="25"/>
          <w:szCs w:val="25"/>
        </w:rPr>
        <w:lastRenderedPageBreak/>
        <w:t>суді, а також інших передбачених пунктом 4 глави 2 розділу II Положення релевантних засобів встановлення цього показника.</w:t>
      </w:r>
    </w:p>
    <w:p w:rsidR="003B0714" w:rsidRPr="006E0F29" w:rsidRDefault="00336031" w:rsidP="003B0714">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У</w:t>
      </w:r>
      <w:r w:rsidR="00F966AA" w:rsidRPr="006E0F29">
        <w:rPr>
          <w:rFonts w:ascii="Times New Roman" w:hAnsi="Times New Roman"/>
          <w:sz w:val="25"/>
          <w:szCs w:val="25"/>
        </w:rPr>
        <w:t xml:space="preserve"> межах оцінювання ефективності </w:t>
      </w:r>
      <w:r w:rsidRPr="006E0F29">
        <w:rPr>
          <w:rFonts w:ascii="Times New Roman" w:hAnsi="Times New Roman"/>
          <w:sz w:val="25"/>
          <w:szCs w:val="25"/>
        </w:rPr>
        <w:t xml:space="preserve">здійснення правосуддя </w:t>
      </w:r>
      <w:r w:rsidR="00F966AA" w:rsidRPr="006E0F29">
        <w:rPr>
          <w:rFonts w:ascii="Times New Roman" w:hAnsi="Times New Roman"/>
          <w:sz w:val="25"/>
          <w:szCs w:val="25"/>
        </w:rPr>
        <w:t>Комісією досліджено інформацію</w:t>
      </w:r>
      <w:r w:rsidR="00B24955" w:rsidRPr="006E0F29">
        <w:rPr>
          <w:rFonts w:ascii="Times New Roman" w:hAnsi="Times New Roman"/>
          <w:sz w:val="25"/>
          <w:szCs w:val="25"/>
        </w:rPr>
        <w:t xml:space="preserve"> щодо</w:t>
      </w:r>
      <w:r w:rsidR="00F966AA" w:rsidRPr="006E0F29">
        <w:rPr>
          <w:rFonts w:ascii="Times New Roman" w:hAnsi="Times New Roman"/>
          <w:sz w:val="25"/>
          <w:szCs w:val="25"/>
        </w:rPr>
        <w:t xml:space="preserve"> дотримання суддею строків надсилання (оприлюднення) електронних копій судових рішень до Єдиного державного реєстру судових рішень (далі – Реєстр). Під час співбесіди суддя ма</w:t>
      </w:r>
      <w:r w:rsidR="00CE5EB4" w:rsidRPr="006E0F29">
        <w:rPr>
          <w:rFonts w:ascii="Times New Roman" w:hAnsi="Times New Roman"/>
          <w:sz w:val="25"/>
          <w:szCs w:val="25"/>
        </w:rPr>
        <w:t>ла</w:t>
      </w:r>
      <w:r w:rsidR="00CB147D" w:rsidRPr="006E0F29">
        <w:rPr>
          <w:rFonts w:ascii="Times New Roman" w:hAnsi="Times New Roman"/>
          <w:sz w:val="25"/>
          <w:szCs w:val="25"/>
        </w:rPr>
        <w:t xml:space="preserve"> </w:t>
      </w:r>
      <w:r w:rsidR="00F966AA" w:rsidRPr="006E0F29">
        <w:rPr>
          <w:rFonts w:ascii="Times New Roman" w:hAnsi="Times New Roman"/>
          <w:sz w:val="25"/>
          <w:szCs w:val="25"/>
        </w:rPr>
        <w:t>можливість надати пояснення щодо вказаних обставин. Комісією встановлено таке.</w:t>
      </w:r>
    </w:p>
    <w:p w:rsidR="00E16D3D" w:rsidRPr="006E0F29" w:rsidRDefault="00F966AA" w:rsidP="00E16D3D">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 xml:space="preserve">Згідно з інформацією Державного підприємства «Інформаційні судові системи» суддею несвоєчасно внесено до Реєстру (оприлюднено) </w:t>
      </w:r>
      <w:r w:rsidR="00766397" w:rsidRPr="006E0F29">
        <w:rPr>
          <w:rFonts w:ascii="Times New Roman" w:hAnsi="Times New Roman"/>
          <w:sz w:val="25"/>
          <w:szCs w:val="25"/>
        </w:rPr>
        <w:t>62</w:t>
      </w:r>
      <w:r w:rsidRPr="006E0F29">
        <w:rPr>
          <w:rFonts w:ascii="Times New Roman" w:hAnsi="Times New Roman"/>
          <w:sz w:val="25"/>
          <w:szCs w:val="25"/>
        </w:rPr>
        <w:t xml:space="preserve"> судов</w:t>
      </w:r>
      <w:r w:rsidR="00AA15DA">
        <w:rPr>
          <w:rFonts w:ascii="Times New Roman" w:hAnsi="Times New Roman"/>
          <w:sz w:val="25"/>
          <w:szCs w:val="25"/>
        </w:rPr>
        <w:t>і</w:t>
      </w:r>
      <w:r w:rsidRPr="006E0F29">
        <w:rPr>
          <w:rFonts w:ascii="Times New Roman" w:hAnsi="Times New Roman"/>
          <w:sz w:val="25"/>
          <w:szCs w:val="25"/>
        </w:rPr>
        <w:t xml:space="preserve"> рішен</w:t>
      </w:r>
      <w:r w:rsidR="00AA15DA">
        <w:rPr>
          <w:rFonts w:ascii="Times New Roman" w:hAnsi="Times New Roman"/>
          <w:sz w:val="25"/>
          <w:szCs w:val="25"/>
        </w:rPr>
        <w:t>ня</w:t>
      </w:r>
      <w:r w:rsidRPr="006E0F29">
        <w:rPr>
          <w:rFonts w:ascii="Times New Roman" w:hAnsi="Times New Roman"/>
          <w:sz w:val="25"/>
          <w:szCs w:val="25"/>
        </w:rPr>
        <w:t xml:space="preserve">. Середнє значення перевищення строків надсилання (днів) становить </w:t>
      </w:r>
      <w:r w:rsidR="00BC67B5" w:rsidRPr="006E0F29">
        <w:rPr>
          <w:rFonts w:ascii="Times New Roman" w:hAnsi="Times New Roman"/>
          <w:sz w:val="25"/>
          <w:szCs w:val="25"/>
        </w:rPr>
        <w:t>9</w:t>
      </w:r>
      <w:r w:rsidRPr="006E0F29">
        <w:rPr>
          <w:rFonts w:ascii="Times New Roman" w:hAnsi="Times New Roman"/>
          <w:sz w:val="25"/>
          <w:szCs w:val="25"/>
        </w:rPr>
        <w:t>,</w:t>
      </w:r>
      <w:r w:rsidR="00BC67B5" w:rsidRPr="006E0F29">
        <w:rPr>
          <w:rFonts w:ascii="Times New Roman" w:hAnsi="Times New Roman"/>
          <w:sz w:val="25"/>
          <w:szCs w:val="25"/>
        </w:rPr>
        <w:t>1</w:t>
      </w:r>
      <w:r w:rsidRPr="006E0F29">
        <w:rPr>
          <w:rFonts w:ascii="Times New Roman" w:hAnsi="Times New Roman"/>
          <w:sz w:val="25"/>
          <w:szCs w:val="25"/>
        </w:rPr>
        <w:t xml:space="preserve"> д</w:t>
      </w:r>
      <w:r w:rsidR="00BC67B5" w:rsidRPr="006E0F29">
        <w:rPr>
          <w:rFonts w:ascii="Times New Roman" w:hAnsi="Times New Roman"/>
          <w:sz w:val="25"/>
          <w:szCs w:val="25"/>
        </w:rPr>
        <w:t>ень</w:t>
      </w:r>
      <w:r w:rsidRPr="006E0F29">
        <w:rPr>
          <w:rFonts w:ascii="Times New Roman" w:hAnsi="Times New Roman"/>
          <w:sz w:val="25"/>
          <w:szCs w:val="25"/>
        </w:rPr>
        <w:t>.</w:t>
      </w:r>
    </w:p>
    <w:p w:rsidR="00E16D3D" w:rsidRPr="006E0F29" w:rsidRDefault="00CB147D" w:rsidP="00E16D3D">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Суддя поясни</w:t>
      </w:r>
      <w:r w:rsidR="00BC67B5" w:rsidRPr="006E0F29">
        <w:rPr>
          <w:rFonts w:ascii="Times New Roman" w:hAnsi="Times New Roman"/>
          <w:sz w:val="25"/>
          <w:szCs w:val="25"/>
        </w:rPr>
        <w:t>ла</w:t>
      </w:r>
      <w:r w:rsidRPr="006E0F29">
        <w:rPr>
          <w:rFonts w:ascii="Times New Roman" w:hAnsi="Times New Roman"/>
          <w:sz w:val="25"/>
          <w:szCs w:val="25"/>
        </w:rPr>
        <w:t xml:space="preserve">, що несвоєчасне надсилання (оприлюднення) електронних копій судових рішень до Реєстру </w:t>
      </w:r>
      <w:r w:rsidR="00336031" w:rsidRPr="006E0F29">
        <w:rPr>
          <w:rFonts w:ascii="Times New Roman" w:hAnsi="Times New Roman"/>
          <w:sz w:val="25"/>
          <w:szCs w:val="25"/>
        </w:rPr>
        <w:t>пов’язано</w:t>
      </w:r>
      <w:r w:rsidRPr="006E0F29">
        <w:rPr>
          <w:rFonts w:ascii="Times New Roman" w:hAnsi="Times New Roman"/>
          <w:sz w:val="25"/>
          <w:szCs w:val="25"/>
        </w:rPr>
        <w:t xml:space="preserve"> </w:t>
      </w:r>
      <w:r w:rsidR="00CD05D2" w:rsidRPr="006E0F29">
        <w:rPr>
          <w:rFonts w:ascii="Times New Roman" w:hAnsi="Times New Roman"/>
          <w:sz w:val="25"/>
          <w:szCs w:val="25"/>
        </w:rPr>
        <w:t>і</w:t>
      </w:r>
      <w:r w:rsidRPr="006E0F29">
        <w:rPr>
          <w:rFonts w:ascii="Times New Roman" w:hAnsi="Times New Roman"/>
          <w:sz w:val="25"/>
          <w:szCs w:val="25"/>
        </w:rPr>
        <w:t xml:space="preserve">з </w:t>
      </w:r>
      <w:r w:rsidR="00CD05D2" w:rsidRPr="006E0F29">
        <w:rPr>
          <w:rFonts w:ascii="Times New Roman" w:hAnsi="Times New Roman"/>
          <w:sz w:val="25"/>
          <w:szCs w:val="25"/>
        </w:rPr>
        <w:t xml:space="preserve">надмірним навантаженням </w:t>
      </w:r>
      <w:r w:rsidRPr="006E0F29">
        <w:rPr>
          <w:rFonts w:ascii="Times New Roman" w:hAnsi="Times New Roman"/>
          <w:sz w:val="25"/>
          <w:szCs w:val="25"/>
        </w:rPr>
        <w:t xml:space="preserve">та </w:t>
      </w:r>
      <w:r w:rsidR="00FD2F6E" w:rsidRPr="006E0F29">
        <w:rPr>
          <w:rFonts w:ascii="Times New Roman" w:hAnsi="Times New Roman"/>
          <w:sz w:val="25"/>
          <w:szCs w:val="25"/>
        </w:rPr>
        <w:t xml:space="preserve">причинами </w:t>
      </w:r>
      <w:r w:rsidRPr="006E0F29">
        <w:rPr>
          <w:rFonts w:ascii="Times New Roman" w:hAnsi="Times New Roman"/>
          <w:sz w:val="25"/>
          <w:szCs w:val="25"/>
        </w:rPr>
        <w:t>технічн</w:t>
      </w:r>
      <w:r w:rsidR="00FD2F6E" w:rsidRPr="006E0F29">
        <w:rPr>
          <w:rFonts w:ascii="Times New Roman" w:hAnsi="Times New Roman"/>
          <w:sz w:val="25"/>
          <w:szCs w:val="25"/>
        </w:rPr>
        <w:t>ого характеру</w:t>
      </w:r>
      <w:r w:rsidRPr="006E0F29">
        <w:rPr>
          <w:rFonts w:ascii="Times New Roman" w:hAnsi="Times New Roman"/>
          <w:sz w:val="25"/>
          <w:szCs w:val="25"/>
        </w:rPr>
        <w:t>, що мали загальний характер</w:t>
      </w:r>
      <w:r w:rsidR="00FD2F6E" w:rsidRPr="006E0F29">
        <w:rPr>
          <w:rFonts w:ascii="Times New Roman" w:hAnsi="Times New Roman"/>
          <w:sz w:val="25"/>
          <w:szCs w:val="25"/>
        </w:rPr>
        <w:t xml:space="preserve"> та не залежали від неї</w:t>
      </w:r>
      <w:r w:rsidRPr="006E0F29">
        <w:rPr>
          <w:rFonts w:ascii="Times New Roman" w:hAnsi="Times New Roman"/>
          <w:sz w:val="25"/>
          <w:szCs w:val="25"/>
        </w:rPr>
        <w:t>.</w:t>
      </w:r>
    </w:p>
    <w:p w:rsidR="00E16D3D" w:rsidRPr="006E0F29" w:rsidRDefault="00026906" w:rsidP="00E16D3D">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 xml:space="preserve">Оцінюючи цей критерій, Комісія враховувала, що </w:t>
      </w:r>
      <w:r w:rsidR="00E16D3D" w:rsidRPr="006E0F29">
        <w:rPr>
          <w:rFonts w:ascii="Times New Roman" w:hAnsi="Times New Roman"/>
          <w:sz w:val="25"/>
          <w:szCs w:val="25"/>
        </w:rPr>
        <w:t xml:space="preserve">в суддівському досьє за період </w:t>
      </w:r>
      <w:r w:rsidR="002632ED">
        <w:rPr>
          <w:rFonts w:ascii="Times New Roman" w:hAnsi="Times New Roman"/>
          <w:sz w:val="25"/>
          <w:szCs w:val="25"/>
        </w:rPr>
        <w:t>з</w:t>
      </w:r>
      <w:r w:rsidR="002632ED">
        <w:t> </w:t>
      </w:r>
      <w:r w:rsidR="00E16D3D" w:rsidRPr="006E0F29">
        <w:rPr>
          <w:rFonts w:ascii="Times New Roman" w:hAnsi="Times New Roman"/>
          <w:sz w:val="25"/>
          <w:szCs w:val="25"/>
        </w:rPr>
        <w:t xml:space="preserve">2021 року до 2024 року </w:t>
      </w:r>
      <w:r w:rsidRPr="006E0F29">
        <w:rPr>
          <w:rFonts w:ascii="Times New Roman" w:hAnsi="Times New Roman"/>
          <w:sz w:val="25"/>
          <w:szCs w:val="25"/>
        </w:rPr>
        <w:t>відсутн</w:t>
      </w:r>
      <w:r w:rsidR="00E16D3D" w:rsidRPr="006E0F29">
        <w:rPr>
          <w:rFonts w:ascii="Times New Roman" w:hAnsi="Times New Roman"/>
          <w:sz w:val="25"/>
          <w:szCs w:val="25"/>
        </w:rPr>
        <w:t xml:space="preserve">я інформація про проходження </w:t>
      </w:r>
      <w:proofErr w:type="spellStart"/>
      <w:r w:rsidR="00E16D3D" w:rsidRPr="006E0F29">
        <w:rPr>
          <w:rFonts w:ascii="Times New Roman" w:hAnsi="Times New Roman"/>
          <w:sz w:val="25"/>
          <w:szCs w:val="25"/>
        </w:rPr>
        <w:t>Пасацькою</w:t>
      </w:r>
      <w:proofErr w:type="spellEnd"/>
      <w:r w:rsidR="00E16D3D" w:rsidRPr="006E0F29">
        <w:rPr>
          <w:rFonts w:ascii="Times New Roman" w:hAnsi="Times New Roman"/>
          <w:sz w:val="25"/>
          <w:szCs w:val="25"/>
        </w:rPr>
        <w:t xml:space="preserve"> Л.А. відповідної підготовки для підтримання кваліфікації в Національній школі суддів України тривалістю не менше 40 академічних годин не рідше одного разу на три роки.</w:t>
      </w:r>
    </w:p>
    <w:p w:rsidR="00137E23" w:rsidRPr="006E0F29" w:rsidRDefault="00E16D3D" w:rsidP="00E16D3D">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Під час співбесіди суддя зазначила</w:t>
      </w:r>
      <w:r w:rsidR="00FD2F6E" w:rsidRPr="006E0F29">
        <w:rPr>
          <w:rFonts w:ascii="Times New Roman" w:hAnsi="Times New Roman"/>
          <w:sz w:val="25"/>
          <w:szCs w:val="25"/>
        </w:rPr>
        <w:t xml:space="preserve">, що проходила </w:t>
      </w:r>
      <w:r w:rsidRPr="006E0F29">
        <w:rPr>
          <w:rFonts w:ascii="Times New Roman" w:hAnsi="Times New Roman"/>
          <w:sz w:val="25"/>
          <w:szCs w:val="25"/>
        </w:rPr>
        <w:t>періодичн</w:t>
      </w:r>
      <w:r w:rsidR="00FD2F6E" w:rsidRPr="006E0F29">
        <w:rPr>
          <w:rFonts w:ascii="Times New Roman" w:hAnsi="Times New Roman"/>
          <w:sz w:val="25"/>
          <w:szCs w:val="25"/>
        </w:rPr>
        <w:t>е</w:t>
      </w:r>
      <w:r w:rsidRPr="006E0F29">
        <w:rPr>
          <w:rFonts w:ascii="Times New Roman" w:hAnsi="Times New Roman"/>
          <w:sz w:val="25"/>
          <w:szCs w:val="25"/>
        </w:rPr>
        <w:t xml:space="preserve"> навчання суддів з метою підвищення рівня кваліфікації на курсі диста</w:t>
      </w:r>
      <w:r w:rsidR="006E0F29" w:rsidRPr="006E0F29">
        <w:rPr>
          <w:rFonts w:ascii="Times New Roman" w:hAnsi="Times New Roman"/>
          <w:sz w:val="25"/>
          <w:szCs w:val="25"/>
        </w:rPr>
        <w:t xml:space="preserve">нційного навчання </w:t>
      </w:r>
      <w:r w:rsidR="00AA15DA">
        <w:rPr>
          <w:rFonts w:ascii="Times New Roman" w:hAnsi="Times New Roman"/>
          <w:sz w:val="25"/>
          <w:szCs w:val="25"/>
        </w:rPr>
        <w:t>в</w:t>
      </w:r>
      <w:r w:rsidR="006E0F29" w:rsidRPr="006E0F29">
        <w:rPr>
          <w:rFonts w:ascii="Times New Roman" w:hAnsi="Times New Roman"/>
          <w:sz w:val="25"/>
          <w:szCs w:val="25"/>
        </w:rPr>
        <w:t xml:space="preserve"> період з</w:t>
      </w:r>
      <w:r w:rsidR="006E0F29" w:rsidRPr="006E0F29">
        <w:rPr>
          <w:rFonts w:ascii="Times New Roman" w:hAnsi="Times New Roman"/>
          <w:sz w:val="25"/>
          <w:szCs w:val="25"/>
          <w:lang w:val="en-US"/>
        </w:rPr>
        <w:t> </w:t>
      </w:r>
      <w:r w:rsidR="006E0F29" w:rsidRPr="006E0F29">
        <w:rPr>
          <w:rFonts w:ascii="Times New Roman" w:hAnsi="Times New Roman"/>
          <w:sz w:val="25"/>
          <w:szCs w:val="25"/>
        </w:rPr>
        <w:t>03</w:t>
      </w:r>
      <w:r w:rsidR="006E0F29" w:rsidRPr="006E0F29">
        <w:rPr>
          <w:rFonts w:ascii="Times New Roman" w:hAnsi="Times New Roman"/>
          <w:sz w:val="25"/>
          <w:szCs w:val="25"/>
          <w:lang w:val="en-US"/>
        </w:rPr>
        <w:t> </w:t>
      </w:r>
      <w:r w:rsidRPr="006E0F29">
        <w:rPr>
          <w:rFonts w:ascii="Times New Roman" w:hAnsi="Times New Roman"/>
          <w:sz w:val="25"/>
          <w:szCs w:val="25"/>
        </w:rPr>
        <w:t>липня 2024 року до 24 липня 2024 року.</w:t>
      </w:r>
      <w:r w:rsidR="00137E23" w:rsidRPr="006E0F29">
        <w:rPr>
          <w:rFonts w:ascii="Times New Roman" w:hAnsi="Times New Roman"/>
          <w:sz w:val="25"/>
          <w:szCs w:val="25"/>
        </w:rPr>
        <w:t xml:space="preserve"> </w:t>
      </w:r>
      <w:r w:rsidR="00C62BA6" w:rsidRPr="006E0F29">
        <w:rPr>
          <w:rFonts w:ascii="Times New Roman" w:hAnsi="Times New Roman"/>
          <w:sz w:val="25"/>
          <w:szCs w:val="25"/>
        </w:rPr>
        <w:t>Суддя звернула увагу й на те</w:t>
      </w:r>
      <w:r w:rsidR="00345EA5" w:rsidRPr="006E0F29">
        <w:rPr>
          <w:rFonts w:ascii="Times New Roman" w:hAnsi="Times New Roman"/>
          <w:sz w:val="25"/>
          <w:szCs w:val="25"/>
        </w:rPr>
        <w:t>, що</w:t>
      </w:r>
      <w:r w:rsidR="00C62BA6" w:rsidRPr="006E0F29">
        <w:rPr>
          <w:rFonts w:ascii="Times New Roman" w:hAnsi="Times New Roman"/>
          <w:sz w:val="25"/>
          <w:szCs w:val="25"/>
        </w:rPr>
        <w:t xml:space="preserve"> вона</w:t>
      </w:r>
      <w:r w:rsidR="00345EA5" w:rsidRPr="006E0F29">
        <w:rPr>
          <w:rFonts w:ascii="Times New Roman" w:hAnsi="Times New Roman"/>
          <w:sz w:val="25"/>
          <w:szCs w:val="25"/>
        </w:rPr>
        <w:t xml:space="preserve"> </w:t>
      </w:r>
      <w:r w:rsidR="00FD2F6E" w:rsidRPr="006E0F29">
        <w:rPr>
          <w:rFonts w:ascii="Times New Roman" w:hAnsi="Times New Roman"/>
          <w:sz w:val="25"/>
          <w:szCs w:val="25"/>
        </w:rPr>
        <w:t>активно подавала заявки</w:t>
      </w:r>
      <w:r w:rsidR="00345EA5" w:rsidRPr="006E0F29">
        <w:rPr>
          <w:rFonts w:ascii="Times New Roman" w:hAnsi="Times New Roman"/>
          <w:sz w:val="25"/>
          <w:szCs w:val="25"/>
        </w:rPr>
        <w:t xml:space="preserve"> на дистанційне навчання</w:t>
      </w:r>
      <w:r w:rsidR="000A3504" w:rsidRPr="006E0F29">
        <w:rPr>
          <w:rFonts w:ascii="Times New Roman" w:hAnsi="Times New Roman"/>
          <w:sz w:val="25"/>
          <w:szCs w:val="25"/>
        </w:rPr>
        <w:t xml:space="preserve"> з метою підтримання кваліфікації</w:t>
      </w:r>
      <w:r w:rsidR="00345EA5" w:rsidRPr="006E0F29">
        <w:rPr>
          <w:rFonts w:ascii="Times New Roman" w:hAnsi="Times New Roman"/>
          <w:sz w:val="25"/>
          <w:szCs w:val="25"/>
        </w:rPr>
        <w:t xml:space="preserve">, </w:t>
      </w:r>
      <w:r w:rsidR="00FD2F6E" w:rsidRPr="006E0F29">
        <w:rPr>
          <w:rFonts w:ascii="Times New Roman" w:hAnsi="Times New Roman"/>
          <w:sz w:val="25"/>
          <w:szCs w:val="25"/>
        </w:rPr>
        <w:t>однак їх відхи</w:t>
      </w:r>
      <w:r w:rsidR="00345EA5" w:rsidRPr="006E0F29">
        <w:rPr>
          <w:rFonts w:ascii="Times New Roman" w:hAnsi="Times New Roman"/>
          <w:sz w:val="25"/>
          <w:szCs w:val="25"/>
        </w:rPr>
        <w:t>лено через певні обмеження щодо кількості слухачів. Крім того</w:t>
      </w:r>
      <w:r w:rsidR="00AA15DA">
        <w:rPr>
          <w:rFonts w:ascii="Times New Roman" w:hAnsi="Times New Roman"/>
          <w:sz w:val="25"/>
          <w:szCs w:val="25"/>
        </w:rPr>
        <w:t xml:space="preserve">, </w:t>
      </w:r>
      <w:r w:rsidR="000A3504" w:rsidRPr="006E0F29">
        <w:rPr>
          <w:rFonts w:ascii="Times New Roman" w:hAnsi="Times New Roman"/>
          <w:sz w:val="25"/>
          <w:szCs w:val="25"/>
        </w:rPr>
        <w:t xml:space="preserve">суддя зазначила, що </w:t>
      </w:r>
      <w:r w:rsidR="00FD2F6E" w:rsidRPr="006E0F29">
        <w:rPr>
          <w:rFonts w:ascii="Times New Roman" w:hAnsi="Times New Roman"/>
          <w:sz w:val="25"/>
          <w:szCs w:val="25"/>
        </w:rPr>
        <w:t xml:space="preserve">додаткові перешкоди у проходженні навчань з метою підтримання кваліфікації виникли </w:t>
      </w:r>
      <w:r w:rsidR="000A3504" w:rsidRPr="006E0F29">
        <w:rPr>
          <w:rFonts w:ascii="Times New Roman" w:hAnsi="Times New Roman"/>
          <w:sz w:val="25"/>
          <w:szCs w:val="25"/>
        </w:rPr>
        <w:t xml:space="preserve">через запровадження </w:t>
      </w:r>
      <w:r w:rsidR="00FD2F6E" w:rsidRPr="006E0F29">
        <w:rPr>
          <w:rFonts w:ascii="Times New Roman" w:hAnsi="Times New Roman"/>
          <w:sz w:val="25"/>
          <w:szCs w:val="25"/>
        </w:rPr>
        <w:t xml:space="preserve">на </w:t>
      </w:r>
      <w:r w:rsidR="00AA15DA">
        <w:rPr>
          <w:rFonts w:ascii="Times New Roman" w:hAnsi="Times New Roman"/>
          <w:sz w:val="25"/>
          <w:szCs w:val="25"/>
        </w:rPr>
        <w:t>в</w:t>
      </w:r>
      <w:r w:rsidR="00FD2F6E" w:rsidRPr="006E0F29">
        <w:rPr>
          <w:rFonts w:ascii="Times New Roman" w:hAnsi="Times New Roman"/>
          <w:sz w:val="25"/>
          <w:szCs w:val="25"/>
        </w:rPr>
        <w:t xml:space="preserve">сій території України </w:t>
      </w:r>
      <w:r w:rsidR="000A3504" w:rsidRPr="006E0F29">
        <w:rPr>
          <w:rFonts w:ascii="Times New Roman" w:hAnsi="Times New Roman"/>
          <w:sz w:val="25"/>
          <w:szCs w:val="25"/>
        </w:rPr>
        <w:t>воєнного стану.</w:t>
      </w:r>
    </w:p>
    <w:p w:rsidR="00FD2F6E" w:rsidRPr="006E0F29" w:rsidRDefault="00FD2F6E" w:rsidP="00FD2F6E">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bCs/>
          <w:sz w:val="25"/>
          <w:szCs w:val="25"/>
        </w:rPr>
        <w:t>Згідно</w:t>
      </w:r>
      <w:r w:rsidR="00AA15DA">
        <w:rPr>
          <w:rFonts w:ascii="Times New Roman" w:hAnsi="Times New Roman"/>
          <w:bCs/>
          <w:sz w:val="25"/>
          <w:szCs w:val="25"/>
        </w:rPr>
        <w:t xml:space="preserve"> з частинами 1,</w:t>
      </w:r>
      <w:r w:rsidRPr="006E0F29">
        <w:rPr>
          <w:rFonts w:ascii="Times New Roman" w:hAnsi="Times New Roman"/>
          <w:bCs/>
          <w:sz w:val="25"/>
          <w:szCs w:val="25"/>
        </w:rPr>
        <w:t xml:space="preserve"> 2 статті 89 Закону </w:t>
      </w:r>
      <w:r w:rsidRPr="006E0F29">
        <w:rPr>
          <w:rFonts w:ascii="Times New Roman" w:hAnsi="Times New Roman"/>
          <w:sz w:val="25"/>
          <w:szCs w:val="25"/>
        </w:rPr>
        <w:t>суддя зобов’язаний проходити відповідну підготовку для підтримання кваліфікації в Національній школі суддів України.</w:t>
      </w:r>
      <w:bookmarkStart w:id="0" w:name="n910"/>
      <w:bookmarkEnd w:id="0"/>
    </w:p>
    <w:p w:rsidR="00FD2F6E" w:rsidRPr="006E0F29" w:rsidRDefault="00FD2F6E" w:rsidP="00FD2F6E">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Суддя проходить підготовку тривалістю не менше 40 академічних годин не рідше одного разу на три роки.</w:t>
      </w:r>
    </w:p>
    <w:p w:rsidR="00E16D3D" w:rsidRPr="006E0F29" w:rsidRDefault="00E16D3D" w:rsidP="00E16D3D">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Комісія наголошує</w:t>
      </w:r>
      <w:r w:rsidR="000A3504" w:rsidRPr="006E0F29">
        <w:rPr>
          <w:rFonts w:ascii="Times New Roman" w:hAnsi="Times New Roman"/>
          <w:sz w:val="25"/>
          <w:szCs w:val="25"/>
        </w:rPr>
        <w:t xml:space="preserve">, що у разі, </w:t>
      </w:r>
      <w:r w:rsidRPr="006E0F29">
        <w:rPr>
          <w:rFonts w:ascii="Times New Roman" w:hAnsi="Times New Roman"/>
          <w:sz w:val="25"/>
          <w:szCs w:val="25"/>
        </w:rPr>
        <w:t xml:space="preserve">коли суддя не здійснює правосуддя не з власної вини, зокрема внаслідок закінчення </w:t>
      </w:r>
      <w:r w:rsidR="00FD2F6E" w:rsidRPr="006E0F29">
        <w:rPr>
          <w:rFonts w:ascii="Times New Roman" w:hAnsi="Times New Roman"/>
          <w:sz w:val="25"/>
          <w:szCs w:val="25"/>
        </w:rPr>
        <w:t xml:space="preserve">строку </w:t>
      </w:r>
      <w:r w:rsidRPr="006E0F29">
        <w:rPr>
          <w:rFonts w:ascii="Times New Roman" w:hAnsi="Times New Roman"/>
          <w:sz w:val="25"/>
          <w:szCs w:val="25"/>
        </w:rPr>
        <w:t>повноважень, основним її професійним обов’язком залишається систематичн</w:t>
      </w:r>
      <w:r w:rsidR="00FD2F6E" w:rsidRPr="006E0F29">
        <w:rPr>
          <w:rFonts w:ascii="Times New Roman" w:hAnsi="Times New Roman"/>
          <w:sz w:val="25"/>
          <w:szCs w:val="25"/>
        </w:rPr>
        <w:t xml:space="preserve">ий </w:t>
      </w:r>
      <w:r w:rsidRPr="006E0F29">
        <w:rPr>
          <w:rFonts w:ascii="Times New Roman" w:hAnsi="Times New Roman"/>
          <w:sz w:val="25"/>
          <w:szCs w:val="25"/>
        </w:rPr>
        <w:t xml:space="preserve">розвиток професійних навичок (умінь), підтримання кваліфікації на рівні, необхідному для виконання повноважень у суді, де суддя обіймає посаду. </w:t>
      </w:r>
    </w:p>
    <w:p w:rsidR="00E16D3D" w:rsidRPr="006E0F29" w:rsidRDefault="00E16D3D" w:rsidP="00E16D3D">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 xml:space="preserve">Встановлені </w:t>
      </w:r>
      <w:r w:rsidR="009E0EE5" w:rsidRPr="006E0F29">
        <w:rPr>
          <w:rFonts w:ascii="Times New Roman" w:hAnsi="Times New Roman"/>
          <w:sz w:val="25"/>
          <w:szCs w:val="25"/>
        </w:rPr>
        <w:t xml:space="preserve">при дослідженні досьє </w:t>
      </w:r>
      <w:r w:rsidR="00AA15DA">
        <w:rPr>
          <w:rFonts w:ascii="Times New Roman" w:hAnsi="Times New Roman"/>
          <w:sz w:val="25"/>
          <w:szCs w:val="25"/>
        </w:rPr>
        <w:t>обставини свідчать про не</w:t>
      </w:r>
      <w:r w:rsidRPr="006E0F29">
        <w:rPr>
          <w:rFonts w:ascii="Times New Roman" w:hAnsi="Times New Roman"/>
          <w:sz w:val="25"/>
          <w:szCs w:val="25"/>
        </w:rPr>
        <w:t xml:space="preserve">дотримання суддею вимог Закону в частині </w:t>
      </w:r>
      <w:r w:rsidR="009E0EE5" w:rsidRPr="006E0F29">
        <w:rPr>
          <w:rFonts w:ascii="Times New Roman" w:hAnsi="Times New Roman"/>
          <w:sz w:val="25"/>
          <w:szCs w:val="25"/>
        </w:rPr>
        <w:t xml:space="preserve">проходження підготовки з метою </w:t>
      </w:r>
      <w:r w:rsidRPr="006E0F29">
        <w:rPr>
          <w:rFonts w:ascii="Times New Roman" w:hAnsi="Times New Roman"/>
          <w:sz w:val="25"/>
          <w:szCs w:val="25"/>
        </w:rPr>
        <w:t>підтримання кваліфікації</w:t>
      </w:r>
      <w:r w:rsidR="00904B17" w:rsidRPr="006E0F29">
        <w:rPr>
          <w:rFonts w:ascii="Times New Roman" w:hAnsi="Times New Roman"/>
          <w:sz w:val="25"/>
          <w:szCs w:val="25"/>
        </w:rPr>
        <w:t xml:space="preserve"> за період з 2021 року</w:t>
      </w:r>
      <w:r w:rsidR="009E0EE5" w:rsidRPr="006E0F29">
        <w:rPr>
          <w:rFonts w:ascii="Times New Roman" w:hAnsi="Times New Roman"/>
          <w:sz w:val="25"/>
          <w:szCs w:val="25"/>
        </w:rPr>
        <w:t xml:space="preserve"> </w:t>
      </w:r>
      <w:r w:rsidR="00AA15DA">
        <w:rPr>
          <w:rFonts w:ascii="Times New Roman" w:hAnsi="Times New Roman"/>
          <w:sz w:val="25"/>
          <w:szCs w:val="25"/>
        </w:rPr>
        <w:t>д</w:t>
      </w:r>
      <w:r w:rsidR="00904B17" w:rsidRPr="006E0F29">
        <w:rPr>
          <w:rFonts w:ascii="Times New Roman" w:hAnsi="Times New Roman"/>
          <w:sz w:val="25"/>
          <w:szCs w:val="25"/>
        </w:rPr>
        <w:t xml:space="preserve">о 2024 </w:t>
      </w:r>
      <w:r w:rsidR="00AA15DA">
        <w:rPr>
          <w:rFonts w:ascii="Times New Roman" w:hAnsi="Times New Roman"/>
          <w:sz w:val="25"/>
          <w:szCs w:val="25"/>
        </w:rPr>
        <w:t>року.</w:t>
      </w:r>
    </w:p>
    <w:p w:rsidR="00026906" w:rsidRPr="006E0F29" w:rsidRDefault="00026906" w:rsidP="00E16D3D">
      <w:pPr>
        <w:shd w:val="clear" w:color="auto" w:fill="FFFFFF"/>
        <w:spacing w:after="0" w:line="240" w:lineRule="auto"/>
        <w:ind w:firstLine="708"/>
        <w:jc w:val="both"/>
        <w:rPr>
          <w:rFonts w:ascii="Times New Roman" w:hAnsi="Times New Roman"/>
          <w:color w:val="C00000"/>
          <w:sz w:val="25"/>
          <w:szCs w:val="25"/>
        </w:rPr>
      </w:pPr>
      <w:r w:rsidRPr="006E0F29">
        <w:rPr>
          <w:rFonts w:ascii="Times New Roman" w:hAnsi="Times New Roman"/>
          <w:sz w:val="25"/>
          <w:szCs w:val="25"/>
        </w:rPr>
        <w:t xml:space="preserve">У підсумку Комісія дійшла висновку, що ефективність здійснення правосуддя суддею </w:t>
      </w:r>
      <w:proofErr w:type="spellStart"/>
      <w:r w:rsidRPr="006E0F29">
        <w:rPr>
          <w:rFonts w:ascii="Times New Roman" w:hAnsi="Times New Roman"/>
          <w:sz w:val="25"/>
          <w:szCs w:val="25"/>
        </w:rPr>
        <w:t>Пасацькою</w:t>
      </w:r>
      <w:proofErr w:type="spellEnd"/>
      <w:r w:rsidRPr="006E0F29">
        <w:rPr>
          <w:rFonts w:ascii="Times New Roman" w:hAnsi="Times New Roman"/>
          <w:sz w:val="25"/>
          <w:szCs w:val="25"/>
        </w:rPr>
        <w:t xml:space="preserve"> Л.А. </w:t>
      </w:r>
      <w:r w:rsidRPr="002632ED">
        <w:rPr>
          <w:rFonts w:ascii="Times New Roman" w:hAnsi="Times New Roman"/>
          <w:sz w:val="25"/>
          <w:szCs w:val="25"/>
        </w:rPr>
        <w:t xml:space="preserve">необхідно оцінити в </w:t>
      </w:r>
      <w:r w:rsidR="009E0EE5" w:rsidRPr="002632ED">
        <w:rPr>
          <w:rFonts w:ascii="Times New Roman" w:hAnsi="Times New Roman"/>
          <w:b/>
          <w:sz w:val="25"/>
          <w:szCs w:val="25"/>
        </w:rPr>
        <w:t>50</w:t>
      </w:r>
      <w:r w:rsidRPr="002632ED">
        <w:rPr>
          <w:rFonts w:ascii="Times New Roman" w:hAnsi="Times New Roman"/>
          <w:b/>
          <w:sz w:val="25"/>
          <w:szCs w:val="25"/>
        </w:rPr>
        <w:t xml:space="preserve"> балів.</w:t>
      </w:r>
    </w:p>
    <w:p w:rsidR="005D1B3D" w:rsidRPr="006E0F29" w:rsidRDefault="00D94ADE" w:rsidP="005D1B3D">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w:t>
      </w:r>
      <w:r w:rsidR="00AA15DA">
        <w:rPr>
          <w:rFonts w:ascii="Times New Roman" w:hAnsi="Times New Roman"/>
          <w:sz w:val="25"/>
          <w:szCs w:val="25"/>
        </w:rPr>
        <w:t xml:space="preserve">нференціях тощо), а також інших, </w:t>
      </w:r>
      <w:r w:rsidRPr="006E0F29">
        <w:rPr>
          <w:rFonts w:ascii="Times New Roman" w:hAnsi="Times New Roman"/>
          <w:sz w:val="25"/>
          <w:szCs w:val="25"/>
        </w:rPr>
        <w:t>передбачених пунктом</w:t>
      </w:r>
      <w:r w:rsidR="00AA15DA">
        <w:rPr>
          <w:rFonts w:ascii="Times New Roman" w:hAnsi="Times New Roman"/>
          <w:sz w:val="25"/>
          <w:szCs w:val="25"/>
        </w:rPr>
        <w:t xml:space="preserve"> 5 глави 2 розділу II Положення, </w:t>
      </w:r>
      <w:r w:rsidRPr="006E0F29">
        <w:rPr>
          <w:rFonts w:ascii="Times New Roman" w:hAnsi="Times New Roman"/>
          <w:sz w:val="25"/>
          <w:szCs w:val="25"/>
        </w:rPr>
        <w:t xml:space="preserve">засобів встановлення цього показника, що можуть бути застосовні </w:t>
      </w:r>
      <w:r w:rsidR="00336031" w:rsidRPr="006E0F29">
        <w:rPr>
          <w:rFonts w:ascii="Times New Roman" w:hAnsi="Times New Roman"/>
          <w:sz w:val="25"/>
          <w:szCs w:val="25"/>
        </w:rPr>
        <w:t>в</w:t>
      </w:r>
      <w:r w:rsidRPr="006E0F29">
        <w:rPr>
          <w:rFonts w:ascii="Times New Roman" w:hAnsi="Times New Roman"/>
          <w:sz w:val="25"/>
          <w:szCs w:val="25"/>
        </w:rPr>
        <w:t xml:space="preserve"> конкретному випадку.</w:t>
      </w:r>
    </w:p>
    <w:p w:rsidR="00986623" w:rsidRPr="006E0F29" w:rsidRDefault="00D94ADE" w:rsidP="005D1B3D">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 xml:space="preserve">Комісія дійшла висновку, що показник діяльності судді щодо підвищення фахового рівня оцінюється у </w:t>
      </w:r>
      <w:r w:rsidR="005D1B3D" w:rsidRPr="006E0F29">
        <w:rPr>
          <w:rFonts w:ascii="Times New Roman" w:hAnsi="Times New Roman"/>
          <w:b/>
          <w:sz w:val="25"/>
          <w:szCs w:val="25"/>
        </w:rPr>
        <w:t>2</w:t>
      </w:r>
      <w:r w:rsidR="00A308DB" w:rsidRPr="006E0F29">
        <w:rPr>
          <w:rFonts w:ascii="Times New Roman" w:hAnsi="Times New Roman"/>
          <w:b/>
          <w:sz w:val="25"/>
          <w:szCs w:val="25"/>
        </w:rPr>
        <w:t xml:space="preserve"> бал</w:t>
      </w:r>
      <w:r w:rsidR="005D1B3D" w:rsidRPr="006E0F29">
        <w:rPr>
          <w:rFonts w:ascii="Times New Roman" w:hAnsi="Times New Roman"/>
          <w:b/>
          <w:sz w:val="25"/>
          <w:szCs w:val="25"/>
        </w:rPr>
        <w:t>и</w:t>
      </w:r>
      <w:r w:rsidRPr="006E0F29">
        <w:rPr>
          <w:rFonts w:ascii="Times New Roman" w:hAnsi="Times New Roman"/>
          <w:b/>
          <w:sz w:val="25"/>
          <w:szCs w:val="25"/>
        </w:rPr>
        <w:t>.</w:t>
      </w:r>
    </w:p>
    <w:p w:rsidR="00D94ADE" w:rsidRPr="006E0F29" w:rsidRDefault="00D94ADE" w:rsidP="00D94ADE">
      <w:pPr>
        <w:shd w:val="clear" w:color="auto" w:fill="FFFFFF"/>
        <w:spacing w:after="0" w:line="240" w:lineRule="auto"/>
        <w:jc w:val="both"/>
        <w:rPr>
          <w:rFonts w:ascii="Times New Roman" w:hAnsi="Times New Roman"/>
          <w:sz w:val="25"/>
          <w:szCs w:val="25"/>
        </w:rPr>
      </w:pPr>
    </w:p>
    <w:p w:rsidR="00D94ADE" w:rsidRPr="006E0F29" w:rsidRDefault="00D94ADE" w:rsidP="00017499">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b/>
          <w:sz w:val="25"/>
          <w:szCs w:val="25"/>
          <w:shd w:val="clear" w:color="auto" w:fill="FFFFFF"/>
        </w:rPr>
        <w:t>Оцінювання відповідності судді за критерієм особистої компетентності.</w:t>
      </w:r>
    </w:p>
    <w:p w:rsidR="00D94ADE" w:rsidRPr="006E0F29" w:rsidRDefault="00D94ADE" w:rsidP="00D94ADE">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shd w:val="clear" w:color="auto" w:fill="FFFFFF"/>
        </w:rPr>
        <w:t>Згідно з пунктом 6</w:t>
      </w:r>
      <w:r w:rsidRPr="006E0F29">
        <w:rPr>
          <w:rFonts w:ascii="Times New Roman" w:hAnsi="Times New Roman"/>
          <w:sz w:val="25"/>
          <w:szCs w:val="25"/>
        </w:rPr>
        <w:t xml:space="preserve"> </w:t>
      </w:r>
      <w:r w:rsidRPr="006E0F29">
        <w:rPr>
          <w:rFonts w:ascii="Times New Roman" w:hAnsi="Times New Roman"/>
          <w:sz w:val="25"/>
          <w:szCs w:val="25"/>
          <w:shd w:val="clear" w:color="auto" w:fill="FFFFFF"/>
        </w:rPr>
        <w:t xml:space="preserve">глави 2 розділу </w:t>
      </w:r>
      <w:r w:rsidRPr="006E0F29">
        <w:rPr>
          <w:rFonts w:ascii="Times New Roman" w:hAnsi="Times New Roman"/>
          <w:sz w:val="25"/>
          <w:szCs w:val="25"/>
          <w:shd w:val="clear" w:color="auto" w:fill="FFFFFF"/>
          <w:lang w:val="en-US"/>
        </w:rPr>
        <w:t>II</w:t>
      </w:r>
      <w:r w:rsidRPr="006E0F29">
        <w:rPr>
          <w:rFonts w:ascii="Times New Roman" w:hAnsi="Times New Roman"/>
          <w:sz w:val="25"/>
          <w:szCs w:val="25"/>
          <w:shd w:val="clear" w:color="auto" w:fill="FFFFFF"/>
        </w:rPr>
        <w:t xml:space="preserve">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w:t>
      </w:r>
      <w:r w:rsidRPr="006E0F29">
        <w:rPr>
          <w:rFonts w:ascii="Times New Roman" w:hAnsi="Times New Roman"/>
          <w:sz w:val="25"/>
          <w:szCs w:val="25"/>
          <w:shd w:val="clear" w:color="auto" w:fill="FFFFFF"/>
        </w:rPr>
        <w:lastRenderedPageBreak/>
        <w:t xml:space="preserve">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w:t>
      </w:r>
      <w:r w:rsidR="00336031" w:rsidRPr="006E0F29">
        <w:rPr>
          <w:rFonts w:ascii="Times New Roman" w:hAnsi="Times New Roman"/>
          <w:sz w:val="25"/>
          <w:szCs w:val="25"/>
          <w:shd w:val="clear" w:color="auto" w:fill="FFFFFF"/>
        </w:rPr>
        <w:t>в</w:t>
      </w:r>
      <w:r w:rsidRPr="006E0F29">
        <w:rPr>
          <w:rFonts w:ascii="Times New Roman" w:hAnsi="Times New Roman"/>
          <w:sz w:val="25"/>
          <w:szCs w:val="25"/>
          <w:shd w:val="clear" w:color="auto" w:fill="FFFFFF"/>
        </w:rPr>
        <w:t xml:space="preserve"> суддівському досьє, і співбесіди.</w:t>
      </w:r>
    </w:p>
    <w:p w:rsidR="00D94ADE" w:rsidRPr="006E0F29" w:rsidRDefault="00D94ADE" w:rsidP="00DB427F">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Комісією встановлено, що</w:t>
      </w:r>
      <w:r w:rsidR="00DB427F" w:rsidRPr="006E0F29">
        <w:rPr>
          <w:rFonts w:ascii="Times New Roman" w:hAnsi="Times New Roman"/>
          <w:sz w:val="25"/>
          <w:szCs w:val="25"/>
        </w:rPr>
        <w:t xml:space="preserve"> </w:t>
      </w:r>
      <w:proofErr w:type="spellStart"/>
      <w:r w:rsidR="00626CAE" w:rsidRPr="006E0F29">
        <w:rPr>
          <w:rFonts w:ascii="Times New Roman" w:eastAsia="Batang" w:hAnsi="Times New Roman"/>
          <w:sz w:val="25"/>
          <w:szCs w:val="25"/>
          <w:lang w:eastAsia="uk-UA"/>
        </w:rPr>
        <w:t>Пасацька</w:t>
      </w:r>
      <w:proofErr w:type="spellEnd"/>
      <w:r w:rsidR="00626CAE" w:rsidRPr="006E0F29">
        <w:rPr>
          <w:rFonts w:ascii="Times New Roman" w:eastAsia="Batang" w:hAnsi="Times New Roman"/>
          <w:sz w:val="25"/>
          <w:szCs w:val="25"/>
          <w:lang w:eastAsia="uk-UA"/>
        </w:rPr>
        <w:t xml:space="preserve"> Л.А. </w:t>
      </w:r>
      <w:r w:rsidRPr="006E0F29">
        <w:rPr>
          <w:rFonts w:ascii="Times New Roman" w:eastAsia="Times New Roman" w:hAnsi="Times New Roman"/>
          <w:sz w:val="25"/>
          <w:szCs w:val="25"/>
          <w:lang w:eastAsia="uk-UA"/>
        </w:rPr>
        <w:t>пройш</w:t>
      </w:r>
      <w:r w:rsidR="00626CAE" w:rsidRPr="006E0F29">
        <w:rPr>
          <w:rFonts w:ascii="Times New Roman" w:eastAsia="Times New Roman" w:hAnsi="Times New Roman"/>
          <w:sz w:val="25"/>
          <w:szCs w:val="25"/>
          <w:lang w:eastAsia="uk-UA"/>
        </w:rPr>
        <w:t>ла</w:t>
      </w:r>
      <w:r w:rsidRPr="006E0F29">
        <w:rPr>
          <w:rFonts w:ascii="Times New Roman" w:eastAsia="Times New Roman" w:hAnsi="Times New Roman"/>
          <w:sz w:val="25"/>
          <w:szCs w:val="25"/>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w:t>
      </w:r>
      <w:r w:rsidRPr="006E0F29">
        <w:rPr>
          <w:rFonts w:ascii="Times New Roman" w:hAnsi="Times New Roman"/>
          <w:sz w:val="25"/>
          <w:szCs w:val="25"/>
          <w:shd w:val="clear" w:color="auto" w:fill="FFFFFF"/>
        </w:rPr>
        <w:t xml:space="preserve"> відповідність судді </w:t>
      </w:r>
      <w:r w:rsidRPr="006E0F29">
        <w:rPr>
          <w:rFonts w:ascii="Times New Roman" w:eastAsia="Times New Roman" w:hAnsi="Times New Roman"/>
          <w:sz w:val="25"/>
          <w:szCs w:val="25"/>
          <w:lang w:eastAsia="uk-UA"/>
        </w:rPr>
        <w:t xml:space="preserve">за </w:t>
      </w:r>
      <w:r w:rsidRPr="006E0F29">
        <w:rPr>
          <w:rFonts w:ascii="Times New Roman" w:hAnsi="Times New Roman"/>
          <w:sz w:val="25"/>
          <w:szCs w:val="25"/>
          <w:shd w:val="clear" w:color="auto" w:fill="FFFFFF"/>
        </w:rPr>
        <w:t xml:space="preserve">критерієм особистої компетентності оцінено у </w:t>
      </w:r>
      <w:r w:rsidR="00626CAE" w:rsidRPr="006E0F29">
        <w:rPr>
          <w:rFonts w:ascii="Times New Roman" w:hAnsi="Times New Roman"/>
          <w:b/>
          <w:sz w:val="25"/>
          <w:szCs w:val="25"/>
          <w:shd w:val="clear" w:color="auto" w:fill="FFFFFF"/>
        </w:rPr>
        <w:t>65</w:t>
      </w:r>
      <w:r w:rsidRPr="006E0F29">
        <w:rPr>
          <w:rFonts w:ascii="Times New Roman" w:hAnsi="Times New Roman"/>
          <w:b/>
          <w:sz w:val="25"/>
          <w:szCs w:val="25"/>
          <w:shd w:val="clear" w:color="auto" w:fill="FFFFFF"/>
        </w:rPr>
        <w:t xml:space="preserve"> бал</w:t>
      </w:r>
      <w:r w:rsidR="00626CAE" w:rsidRPr="006E0F29">
        <w:rPr>
          <w:rFonts w:ascii="Times New Roman" w:hAnsi="Times New Roman"/>
          <w:b/>
          <w:sz w:val="25"/>
          <w:szCs w:val="25"/>
          <w:shd w:val="clear" w:color="auto" w:fill="FFFFFF"/>
        </w:rPr>
        <w:t>ів</w:t>
      </w:r>
      <w:r w:rsidRPr="006E0F29">
        <w:rPr>
          <w:rFonts w:ascii="Times New Roman" w:hAnsi="Times New Roman"/>
          <w:b/>
          <w:sz w:val="25"/>
          <w:szCs w:val="25"/>
          <w:shd w:val="clear" w:color="auto" w:fill="FFFFFF"/>
        </w:rPr>
        <w:t>.</w:t>
      </w:r>
    </w:p>
    <w:p w:rsidR="00D94ADE" w:rsidRPr="006E0F29" w:rsidRDefault="00D94ADE" w:rsidP="00D94ADE">
      <w:pPr>
        <w:shd w:val="clear" w:color="auto" w:fill="FFFFFF"/>
        <w:spacing w:after="0" w:line="240" w:lineRule="auto"/>
        <w:ind w:firstLine="708"/>
        <w:jc w:val="both"/>
        <w:rPr>
          <w:rFonts w:ascii="Times New Roman" w:hAnsi="Times New Roman"/>
          <w:sz w:val="25"/>
          <w:szCs w:val="25"/>
        </w:rPr>
      </w:pPr>
    </w:p>
    <w:p w:rsidR="00D94ADE" w:rsidRPr="006E0F29" w:rsidRDefault="00D94ADE" w:rsidP="00017499">
      <w:pPr>
        <w:shd w:val="clear" w:color="auto" w:fill="FFFFFF"/>
        <w:spacing w:after="0" w:line="240" w:lineRule="auto"/>
        <w:ind w:firstLine="708"/>
        <w:jc w:val="both"/>
        <w:rPr>
          <w:rFonts w:ascii="Times New Roman" w:hAnsi="Times New Roman"/>
          <w:b/>
          <w:sz w:val="25"/>
          <w:szCs w:val="25"/>
        </w:rPr>
      </w:pPr>
      <w:r w:rsidRPr="006E0F29">
        <w:rPr>
          <w:rFonts w:ascii="Times New Roman" w:hAnsi="Times New Roman"/>
          <w:b/>
          <w:sz w:val="25"/>
          <w:szCs w:val="25"/>
          <w:shd w:val="clear" w:color="auto" w:fill="FFFFFF"/>
        </w:rPr>
        <w:t xml:space="preserve">Оцінювання відповідності судді за критерієм </w:t>
      </w:r>
      <w:r w:rsidRPr="006E0F29">
        <w:rPr>
          <w:rFonts w:ascii="Times New Roman" w:hAnsi="Times New Roman"/>
          <w:b/>
          <w:sz w:val="25"/>
          <w:szCs w:val="25"/>
        </w:rPr>
        <w:t>соціальної компетентності.</w:t>
      </w:r>
    </w:p>
    <w:p w:rsidR="00D94ADE" w:rsidRPr="006E0F29" w:rsidRDefault="00D94ADE" w:rsidP="00D94ADE">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rPr>
        <w:t xml:space="preserve">Згідно з пунктом 7 глави 2 розділу </w:t>
      </w:r>
      <w:r w:rsidRPr="006E0F29">
        <w:rPr>
          <w:rFonts w:ascii="Times New Roman" w:hAnsi="Times New Roman"/>
          <w:sz w:val="25"/>
          <w:szCs w:val="25"/>
          <w:lang w:val="en-US"/>
        </w:rPr>
        <w:t>II</w:t>
      </w:r>
      <w:r w:rsidRPr="006E0F29">
        <w:rPr>
          <w:rFonts w:ascii="Times New Roman" w:hAnsi="Times New Roman"/>
          <w:sz w:val="25"/>
          <w:szCs w:val="25"/>
        </w:rPr>
        <w:t xml:space="preserve"> Положення </w:t>
      </w:r>
      <w:r w:rsidRPr="006E0F29">
        <w:rPr>
          <w:rFonts w:ascii="Times New Roman" w:hAnsi="Times New Roman"/>
          <w:sz w:val="25"/>
          <w:szCs w:val="25"/>
          <w:shd w:val="clear" w:color="auto" w:fill="FFFFFF"/>
        </w:rPr>
        <w:t>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D94ADE" w:rsidRPr="006E0F29" w:rsidRDefault="00D94ADE" w:rsidP="00D94ADE">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sz w:val="25"/>
          <w:szCs w:val="25"/>
          <w:shd w:val="clear" w:color="auto" w:fill="FFFFFF"/>
        </w:rPr>
        <w:t>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w:t>
      </w:r>
      <w:r w:rsidR="00451E46" w:rsidRPr="006E0F29">
        <w:rPr>
          <w:rFonts w:ascii="Times New Roman" w:hAnsi="Times New Roman"/>
          <w:sz w:val="25"/>
          <w:szCs w:val="25"/>
          <w:shd w:val="clear" w:color="auto" w:fill="FFFFFF"/>
        </w:rPr>
        <w:t>ла</w:t>
      </w:r>
      <w:r w:rsidRPr="006E0F29">
        <w:rPr>
          <w:rFonts w:ascii="Times New Roman" w:hAnsi="Times New Roman"/>
          <w:sz w:val="25"/>
          <w:szCs w:val="25"/>
          <w:shd w:val="clear" w:color="auto" w:fill="FFFFFF"/>
        </w:rPr>
        <w:t xml:space="preserve"> </w:t>
      </w:r>
      <w:r w:rsidR="00626CAE" w:rsidRPr="006E0F29">
        <w:rPr>
          <w:rFonts w:ascii="Times New Roman" w:hAnsi="Times New Roman"/>
          <w:b/>
          <w:sz w:val="25"/>
          <w:szCs w:val="25"/>
          <w:shd w:val="clear" w:color="auto" w:fill="FFFFFF"/>
        </w:rPr>
        <w:t>9</w:t>
      </w:r>
      <w:r w:rsidR="00DB427F" w:rsidRPr="006E0F29">
        <w:rPr>
          <w:rFonts w:ascii="Times New Roman" w:hAnsi="Times New Roman"/>
          <w:b/>
          <w:sz w:val="25"/>
          <w:szCs w:val="25"/>
          <w:shd w:val="clear" w:color="auto" w:fill="FFFFFF"/>
        </w:rPr>
        <w:t>0</w:t>
      </w:r>
      <w:r w:rsidRPr="006E0F29">
        <w:rPr>
          <w:rFonts w:ascii="Times New Roman" w:hAnsi="Times New Roman"/>
          <w:b/>
          <w:sz w:val="25"/>
          <w:szCs w:val="25"/>
          <w:shd w:val="clear" w:color="auto" w:fill="FFFFFF"/>
        </w:rPr>
        <w:t xml:space="preserve"> бал</w:t>
      </w:r>
      <w:r w:rsidR="00DB427F" w:rsidRPr="006E0F29">
        <w:rPr>
          <w:rFonts w:ascii="Times New Roman" w:hAnsi="Times New Roman"/>
          <w:b/>
          <w:sz w:val="25"/>
          <w:szCs w:val="25"/>
          <w:shd w:val="clear" w:color="auto" w:fill="FFFFFF"/>
        </w:rPr>
        <w:t>ів</w:t>
      </w:r>
      <w:r w:rsidRPr="006E0F29">
        <w:rPr>
          <w:rFonts w:ascii="Times New Roman" w:hAnsi="Times New Roman"/>
          <w:b/>
          <w:sz w:val="25"/>
          <w:szCs w:val="25"/>
          <w:shd w:val="clear" w:color="auto" w:fill="FFFFFF"/>
        </w:rPr>
        <w:t>.</w:t>
      </w:r>
    </w:p>
    <w:p w:rsidR="00D94ADE" w:rsidRPr="006E0F29" w:rsidRDefault="00D94ADE" w:rsidP="00FA4AA7">
      <w:pPr>
        <w:shd w:val="clear" w:color="auto" w:fill="FFFFFF"/>
        <w:spacing w:after="0" w:line="240" w:lineRule="auto"/>
        <w:ind w:firstLine="708"/>
        <w:jc w:val="both"/>
        <w:rPr>
          <w:rFonts w:ascii="Times New Roman" w:hAnsi="Times New Roman"/>
          <w:color w:val="C00000"/>
          <w:sz w:val="25"/>
          <w:szCs w:val="25"/>
        </w:rPr>
      </w:pPr>
      <w:r w:rsidRPr="006E0F29">
        <w:rPr>
          <w:rFonts w:ascii="Times New Roman" w:hAnsi="Times New Roman"/>
          <w:sz w:val="25"/>
          <w:szCs w:val="25"/>
          <w:shd w:val="clear" w:color="auto" w:fill="FFFFFF"/>
        </w:rPr>
        <w:t>У підсумку за критерієм компетентності (професійної, особистої та соціальної) суддя</w:t>
      </w:r>
      <w:r w:rsidR="00FA4AA7" w:rsidRPr="006E0F29">
        <w:rPr>
          <w:rFonts w:ascii="Times New Roman" w:hAnsi="Times New Roman"/>
          <w:sz w:val="25"/>
          <w:szCs w:val="25"/>
          <w:shd w:val="clear" w:color="auto" w:fill="FFFFFF"/>
        </w:rPr>
        <w:t xml:space="preserve"> </w:t>
      </w:r>
      <w:proofErr w:type="spellStart"/>
      <w:r w:rsidR="00626CAE" w:rsidRPr="006E0F29">
        <w:rPr>
          <w:rFonts w:ascii="Times New Roman" w:eastAsia="Batang" w:hAnsi="Times New Roman"/>
          <w:sz w:val="25"/>
          <w:szCs w:val="25"/>
          <w:lang w:eastAsia="uk-UA"/>
        </w:rPr>
        <w:t>Пасацька</w:t>
      </w:r>
      <w:proofErr w:type="spellEnd"/>
      <w:r w:rsidR="00626CAE" w:rsidRPr="006E0F29">
        <w:rPr>
          <w:rFonts w:ascii="Times New Roman" w:eastAsia="Batang" w:hAnsi="Times New Roman"/>
          <w:sz w:val="25"/>
          <w:szCs w:val="25"/>
          <w:lang w:eastAsia="uk-UA"/>
        </w:rPr>
        <w:t xml:space="preserve"> Л.А. </w:t>
      </w:r>
      <w:r w:rsidRPr="006E0F29">
        <w:rPr>
          <w:rFonts w:ascii="Times New Roman" w:hAnsi="Times New Roman"/>
          <w:sz w:val="25"/>
          <w:szCs w:val="25"/>
          <w:shd w:val="clear" w:color="auto" w:fill="FFFFFF"/>
        </w:rPr>
        <w:t>набра</w:t>
      </w:r>
      <w:r w:rsidR="00626CAE" w:rsidRPr="006E0F29">
        <w:rPr>
          <w:rFonts w:ascii="Times New Roman" w:hAnsi="Times New Roman"/>
          <w:sz w:val="25"/>
          <w:szCs w:val="25"/>
          <w:shd w:val="clear" w:color="auto" w:fill="FFFFFF"/>
        </w:rPr>
        <w:t>ла</w:t>
      </w:r>
      <w:r w:rsidRPr="006E0F29">
        <w:rPr>
          <w:rFonts w:ascii="Times New Roman" w:hAnsi="Times New Roman"/>
          <w:sz w:val="25"/>
          <w:szCs w:val="25"/>
          <w:shd w:val="clear" w:color="auto" w:fill="FFFFFF"/>
        </w:rPr>
        <w:t xml:space="preserve"> </w:t>
      </w:r>
      <w:r w:rsidR="00626CAE" w:rsidRPr="002632ED">
        <w:rPr>
          <w:rFonts w:ascii="Times New Roman" w:hAnsi="Times New Roman"/>
          <w:b/>
          <w:sz w:val="25"/>
          <w:szCs w:val="25"/>
          <w:shd w:val="clear" w:color="auto" w:fill="FFFFFF"/>
        </w:rPr>
        <w:t>3</w:t>
      </w:r>
      <w:r w:rsidR="006A111C" w:rsidRPr="002632ED">
        <w:rPr>
          <w:rFonts w:ascii="Times New Roman" w:hAnsi="Times New Roman"/>
          <w:b/>
          <w:sz w:val="25"/>
          <w:szCs w:val="25"/>
          <w:shd w:val="clear" w:color="auto" w:fill="FFFFFF"/>
        </w:rPr>
        <w:t>8</w:t>
      </w:r>
      <w:r w:rsidR="00626CAE" w:rsidRPr="002632ED">
        <w:rPr>
          <w:rFonts w:ascii="Times New Roman" w:hAnsi="Times New Roman"/>
          <w:b/>
          <w:sz w:val="25"/>
          <w:szCs w:val="25"/>
          <w:shd w:val="clear" w:color="auto" w:fill="FFFFFF"/>
        </w:rPr>
        <w:t>3,</w:t>
      </w:r>
      <w:r w:rsidRPr="002632ED">
        <w:rPr>
          <w:rFonts w:ascii="Times New Roman" w:hAnsi="Times New Roman"/>
          <w:b/>
          <w:sz w:val="25"/>
          <w:szCs w:val="25"/>
          <w:shd w:val="clear" w:color="auto" w:fill="FFFFFF"/>
        </w:rPr>
        <w:t>25 бала.</w:t>
      </w:r>
    </w:p>
    <w:p w:rsidR="00D94ADE" w:rsidRPr="006E0F29" w:rsidRDefault="00D94ADE" w:rsidP="00D94ADE">
      <w:pPr>
        <w:shd w:val="clear" w:color="auto" w:fill="FFFFFF"/>
        <w:spacing w:after="0" w:line="240" w:lineRule="auto"/>
        <w:ind w:firstLine="708"/>
        <w:jc w:val="both"/>
        <w:rPr>
          <w:rFonts w:ascii="Times New Roman" w:hAnsi="Times New Roman"/>
          <w:b/>
          <w:sz w:val="25"/>
          <w:szCs w:val="25"/>
          <w:shd w:val="clear" w:color="auto" w:fill="FFFFFF"/>
        </w:rPr>
      </w:pPr>
    </w:p>
    <w:p w:rsidR="00D94ADE" w:rsidRPr="006E0F29" w:rsidRDefault="00D94ADE" w:rsidP="00017499">
      <w:pPr>
        <w:shd w:val="clear" w:color="auto" w:fill="FFFFFF"/>
        <w:spacing w:after="0" w:line="240" w:lineRule="auto"/>
        <w:ind w:firstLine="708"/>
        <w:jc w:val="both"/>
        <w:rPr>
          <w:rFonts w:ascii="Times New Roman" w:hAnsi="Times New Roman"/>
          <w:b/>
          <w:sz w:val="25"/>
          <w:szCs w:val="25"/>
          <w:shd w:val="clear" w:color="auto" w:fill="FFFFFF"/>
        </w:rPr>
      </w:pPr>
      <w:r w:rsidRPr="006E0F29">
        <w:rPr>
          <w:rFonts w:ascii="Times New Roman" w:hAnsi="Times New Roman"/>
          <w:b/>
          <w:sz w:val="25"/>
          <w:szCs w:val="25"/>
          <w:shd w:val="clear" w:color="auto" w:fill="FFFFFF"/>
        </w:rPr>
        <w:t xml:space="preserve">Оцінювання відповідності судді за критерієм професійної етики та доброчесності. </w:t>
      </w:r>
    </w:p>
    <w:p w:rsidR="00D94ADE" w:rsidRPr="006E0F29" w:rsidRDefault="00FA4AA7" w:rsidP="00D94ADE">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6E0F29">
        <w:rPr>
          <w:rFonts w:ascii="Times New Roman" w:hAnsi="Times New Roman"/>
          <w:color w:val="000000" w:themeColor="text1"/>
          <w:sz w:val="25"/>
          <w:szCs w:val="25"/>
          <w:shd w:val="clear" w:color="auto" w:fill="FFFFFF"/>
        </w:rPr>
        <w:t>П</w:t>
      </w:r>
      <w:r w:rsidR="00D94ADE" w:rsidRPr="006E0F29">
        <w:rPr>
          <w:rFonts w:ascii="Times New Roman" w:hAnsi="Times New Roman"/>
          <w:color w:val="000000" w:themeColor="text1"/>
          <w:sz w:val="25"/>
          <w:szCs w:val="25"/>
          <w:shd w:val="clear" w:color="auto" w:fill="FFFFFF"/>
        </w:rPr>
        <w:t>унктами 8–9 глави 2 розділу II Положення</w:t>
      </w:r>
      <w:r w:rsidR="00336031" w:rsidRPr="006E0F29">
        <w:rPr>
          <w:rFonts w:ascii="Times New Roman" w:hAnsi="Times New Roman"/>
          <w:color w:val="000000" w:themeColor="text1"/>
          <w:sz w:val="25"/>
          <w:szCs w:val="25"/>
          <w:shd w:val="clear" w:color="auto" w:fill="FFFFFF"/>
        </w:rPr>
        <w:t xml:space="preserve"> передбачено</w:t>
      </w:r>
      <w:r w:rsidR="00D94ADE" w:rsidRPr="006E0F29">
        <w:rPr>
          <w:rFonts w:ascii="Times New Roman" w:hAnsi="Times New Roman"/>
          <w:color w:val="000000" w:themeColor="text1"/>
          <w:sz w:val="25"/>
          <w:szCs w:val="25"/>
          <w:shd w:val="clear" w:color="auto" w:fill="FFFFFF"/>
        </w:rPr>
        <w:t>,</w:t>
      </w:r>
      <w:r w:rsidR="00336031" w:rsidRPr="006E0F29">
        <w:rPr>
          <w:rFonts w:ascii="Times New Roman" w:hAnsi="Times New Roman"/>
          <w:color w:val="000000" w:themeColor="text1"/>
          <w:sz w:val="25"/>
          <w:szCs w:val="25"/>
          <w:shd w:val="clear" w:color="auto" w:fill="FFFFFF"/>
        </w:rPr>
        <w:t xml:space="preserve"> що</w:t>
      </w:r>
      <w:r w:rsidR="00D94ADE" w:rsidRPr="006E0F29">
        <w:rPr>
          <w:rFonts w:ascii="Times New Roman" w:hAnsi="Times New Roman"/>
          <w:color w:val="000000" w:themeColor="text1"/>
          <w:sz w:val="25"/>
          <w:szCs w:val="25"/>
          <w:shd w:val="clear" w:color="auto" w:fill="FFFFFF"/>
        </w:rPr>
        <w:t xml:space="preserve">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недоброчесність;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w:t>
      </w:r>
      <w:r w:rsidR="006E0F29" w:rsidRPr="006E0F29">
        <w:rPr>
          <w:rFonts w:ascii="Times New Roman" w:hAnsi="Times New Roman"/>
          <w:color w:val="000000" w:themeColor="text1"/>
          <w:sz w:val="25"/>
          <w:szCs w:val="25"/>
          <w:shd w:val="clear" w:color="auto" w:fill="FFFFFF"/>
          <w:lang w:val="en-US"/>
        </w:rPr>
        <w:t xml:space="preserve"> </w:t>
      </w:r>
      <w:r w:rsidR="00D94ADE" w:rsidRPr="006E0F29">
        <w:rPr>
          <w:rFonts w:ascii="Times New Roman" w:hAnsi="Times New Roman"/>
          <w:color w:val="000000" w:themeColor="text1"/>
          <w:sz w:val="25"/>
          <w:szCs w:val="25"/>
          <w:shd w:val="clear" w:color="auto" w:fill="FFFFFF"/>
        </w:rPr>
        <w:t>5–12, 13, 15–19 частини першої статті 106 Закону, та інші дані, які можуть вказувати на відповідність судді критерію доброчесності.</w:t>
      </w:r>
    </w:p>
    <w:p w:rsidR="00D94ADE" w:rsidRPr="006E0F29" w:rsidRDefault="00D94ADE" w:rsidP="00D94ADE">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6E0F29">
        <w:rPr>
          <w:rFonts w:ascii="Times New Roman" w:hAnsi="Times New Roman"/>
          <w:color w:val="000000" w:themeColor="text1"/>
          <w:sz w:val="25"/>
          <w:szCs w:val="25"/>
          <w:shd w:val="clear" w:color="auto" w:fill="FFFFFF"/>
        </w:rPr>
        <w:t>Ці показники оцінюються за результатами співбесіди та дослідження інформації, яка міститься в суддівському досьє, зокрема:</w:t>
      </w:r>
    </w:p>
    <w:p w:rsidR="00D94ADE" w:rsidRPr="006E0F29" w:rsidRDefault="00D94ADE" w:rsidP="00D94ADE">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6E0F29">
        <w:rPr>
          <w:rFonts w:ascii="Times New Roman" w:hAnsi="Times New Roman"/>
          <w:color w:val="000000" w:themeColor="text1"/>
          <w:sz w:val="25"/>
          <w:szCs w:val="25"/>
          <w:shd w:val="clear" w:color="auto" w:fill="FFFFFF"/>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D94ADE" w:rsidRPr="006E0F29" w:rsidRDefault="00D94ADE" w:rsidP="00D94ADE">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6E0F29">
        <w:rPr>
          <w:rFonts w:ascii="Times New Roman" w:hAnsi="Times New Roman"/>
          <w:color w:val="000000" w:themeColor="text1"/>
          <w:sz w:val="25"/>
          <w:szCs w:val="25"/>
          <w:shd w:val="clear" w:color="auto" w:fill="FFFFFF"/>
        </w:rPr>
        <w:t>2) декларації особи, уповноваженої на виконання функцій держави або місцевого самоврядування;</w:t>
      </w:r>
    </w:p>
    <w:p w:rsidR="00D94ADE" w:rsidRPr="006E0F29" w:rsidRDefault="00D94ADE" w:rsidP="00D94ADE">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6E0F29">
        <w:rPr>
          <w:rFonts w:ascii="Times New Roman" w:hAnsi="Times New Roman"/>
          <w:color w:val="000000" w:themeColor="text1"/>
          <w:sz w:val="25"/>
          <w:szCs w:val="25"/>
          <w:shd w:val="clear" w:color="auto" w:fill="FFFFFF"/>
        </w:rPr>
        <w:t>3) результатів перевірки декларації особи, уповноваженої на виконання функцій держави або місцевого самоврядування (за наявності);</w:t>
      </w:r>
    </w:p>
    <w:p w:rsidR="00D94ADE" w:rsidRPr="006E0F29" w:rsidRDefault="00D94ADE" w:rsidP="00D94ADE">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6E0F29">
        <w:rPr>
          <w:rFonts w:ascii="Times New Roman" w:hAnsi="Times New Roman"/>
          <w:color w:val="000000" w:themeColor="text1"/>
          <w:sz w:val="25"/>
          <w:szCs w:val="25"/>
          <w:shd w:val="clear" w:color="auto" w:fill="FFFFFF"/>
        </w:rPr>
        <w:t>4) декларації родинних зв’язків судді та декларації доброчесності судді;</w:t>
      </w:r>
    </w:p>
    <w:p w:rsidR="00D94ADE" w:rsidRPr="006E0F29" w:rsidRDefault="00D94ADE" w:rsidP="00D94ADE">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6E0F29">
        <w:rPr>
          <w:rFonts w:ascii="Times New Roman" w:hAnsi="Times New Roman"/>
          <w:color w:val="000000" w:themeColor="text1"/>
          <w:sz w:val="25"/>
          <w:szCs w:val="25"/>
          <w:shd w:val="clear" w:color="auto" w:fill="FFFFFF"/>
        </w:rPr>
        <w:t>5) результатів регулярного оцінювання;</w:t>
      </w:r>
    </w:p>
    <w:p w:rsidR="00D94ADE" w:rsidRPr="006E0F29" w:rsidRDefault="00D94ADE" w:rsidP="00D94ADE">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6E0F29">
        <w:rPr>
          <w:rFonts w:ascii="Times New Roman" w:hAnsi="Times New Roman"/>
          <w:color w:val="000000" w:themeColor="text1"/>
          <w:sz w:val="25"/>
          <w:szCs w:val="25"/>
          <w:shd w:val="clear" w:color="auto" w:fill="FFFFFF"/>
        </w:rPr>
        <w:lastRenderedPageBreak/>
        <w:t>6) результатів перевірки декларації родинних зв’язків судді та декларації доброчесності судді (за наявності);</w:t>
      </w:r>
    </w:p>
    <w:p w:rsidR="00D94ADE" w:rsidRPr="006E0F29" w:rsidRDefault="00D94ADE" w:rsidP="00D94ADE">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6E0F29">
        <w:rPr>
          <w:rFonts w:ascii="Times New Roman" w:hAnsi="Times New Roman"/>
          <w:color w:val="000000" w:themeColor="text1"/>
          <w:sz w:val="25"/>
          <w:szCs w:val="25"/>
          <w:shd w:val="clear" w:color="auto" w:fill="FFFFFF"/>
        </w:rPr>
        <w:t>7) висновків або інформації ГРД (за наявності);</w:t>
      </w:r>
    </w:p>
    <w:p w:rsidR="00FA4AA7" w:rsidRPr="006E0F29" w:rsidRDefault="00D94ADE" w:rsidP="00FA4AA7">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6E0F29">
        <w:rPr>
          <w:rFonts w:ascii="Times New Roman" w:hAnsi="Times New Roman"/>
          <w:color w:val="000000" w:themeColor="text1"/>
          <w:sz w:val="25"/>
          <w:szCs w:val="25"/>
          <w:shd w:val="clear" w:color="auto" w:fill="FFFFFF"/>
        </w:rPr>
        <w:t>8) іншої інформації, що включена до суддівського досьє.</w:t>
      </w:r>
    </w:p>
    <w:p w:rsidR="00D94ADE" w:rsidRPr="006E0F29" w:rsidRDefault="00D94ADE" w:rsidP="00D94ADE">
      <w:pPr>
        <w:shd w:val="clear" w:color="auto" w:fill="FFFFFF"/>
        <w:spacing w:after="0" w:line="240" w:lineRule="auto"/>
        <w:ind w:firstLine="709"/>
        <w:jc w:val="both"/>
        <w:rPr>
          <w:rFonts w:ascii="Times New Roman" w:hAnsi="Times New Roman"/>
          <w:color w:val="000000" w:themeColor="text1"/>
          <w:sz w:val="25"/>
          <w:szCs w:val="25"/>
        </w:rPr>
      </w:pPr>
      <w:r w:rsidRPr="006E0F29">
        <w:rPr>
          <w:rFonts w:ascii="Times New Roman" w:hAnsi="Times New Roman"/>
          <w:color w:val="000000" w:themeColor="text1"/>
          <w:sz w:val="25"/>
          <w:szCs w:val="25"/>
        </w:rPr>
        <w:t xml:space="preserve">Дослідивши інформацію, яка міститься в матеріалах суддівського досьє, Комісія </w:t>
      </w:r>
      <w:r w:rsidR="004453F5" w:rsidRPr="006E0F29">
        <w:rPr>
          <w:rFonts w:ascii="Times New Roman" w:hAnsi="Times New Roman"/>
          <w:sz w:val="25"/>
          <w:szCs w:val="25"/>
        </w:rPr>
        <w:t xml:space="preserve">не </w:t>
      </w:r>
      <w:r w:rsidRPr="006E0F29">
        <w:rPr>
          <w:rFonts w:ascii="Times New Roman" w:hAnsi="Times New Roman"/>
          <w:sz w:val="25"/>
          <w:szCs w:val="25"/>
        </w:rPr>
        <w:t>виявила відомост</w:t>
      </w:r>
      <w:r w:rsidR="004453F5" w:rsidRPr="006E0F29">
        <w:rPr>
          <w:rFonts w:ascii="Times New Roman" w:hAnsi="Times New Roman"/>
          <w:sz w:val="25"/>
          <w:szCs w:val="25"/>
        </w:rPr>
        <w:t>ей</w:t>
      </w:r>
      <w:r w:rsidRPr="006E0F29">
        <w:rPr>
          <w:rFonts w:ascii="Times New Roman" w:hAnsi="Times New Roman"/>
          <w:color w:val="000000" w:themeColor="text1"/>
          <w:sz w:val="25"/>
          <w:szCs w:val="25"/>
        </w:rPr>
        <w:t xml:space="preserve">, які потребують додаткового дослідження та надання пояснень судді </w:t>
      </w:r>
      <w:r w:rsidR="00336031" w:rsidRPr="006E0F29">
        <w:rPr>
          <w:rFonts w:ascii="Times New Roman" w:hAnsi="Times New Roman"/>
          <w:color w:val="000000" w:themeColor="text1"/>
          <w:sz w:val="25"/>
          <w:szCs w:val="25"/>
        </w:rPr>
        <w:t>стосовно</w:t>
      </w:r>
      <w:r w:rsidRPr="006E0F29">
        <w:rPr>
          <w:rFonts w:ascii="Times New Roman" w:hAnsi="Times New Roman"/>
          <w:color w:val="000000" w:themeColor="text1"/>
          <w:sz w:val="25"/>
          <w:szCs w:val="25"/>
        </w:rPr>
        <w:t xml:space="preserve"> невідповідності витрат і майна судді та членів сім’ї, а також близьких осіб задекларованим доходам, невідповідності судді вимогам законодавства у сфері запобігання корупції, недотри</w:t>
      </w:r>
      <w:r w:rsidR="00336031" w:rsidRPr="006E0F29">
        <w:rPr>
          <w:rFonts w:ascii="Times New Roman" w:hAnsi="Times New Roman"/>
          <w:color w:val="000000" w:themeColor="text1"/>
          <w:sz w:val="25"/>
          <w:szCs w:val="25"/>
        </w:rPr>
        <w:t xml:space="preserve">мання Кодексу суддівської етики, </w:t>
      </w:r>
      <w:r w:rsidRPr="006E0F29">
        <w:rPr>
          <w:rFonts w:ascii="Times New Roman" w:hAnsi="Times New Roman"/>
          <w:color w:val="000000" w:themeColor="text1"/>
          <w:sz w:val="25"/>
          <w:szCs w:val="25"/>
        </w:rPr>
        <w:t>та обставини, передбачен</w:t>
      </w:r>
      <w:r w:rsidR="00336031" w:rsidRPr="006E0F29">
        <w:rPr>
          <w:rFonts w:ascii="Times New Roman" w:hAnsi="Times New Roman"/>
          <w:color w:val="000000" w:themeColor="text1"/>
          <w:sz w:val="25"/>
          <w:szCs w:val="25"/>
        </w:rPr>
        <w:t>их</w:t>
      </w:r>
      <w:r w:rsidRPr="006E0F29">
        <w:rPr>
          <w:rFonts w:ascii="Times New Roman" w:hAnsi="Times New Roman"/>
          <w:color w:val="000000" w:themeColor="text1"/>
          <w:sz w:val="25"/>
          <w:szCs w:val="25"/>
        </w:rPr>
        <w:t xml:space="preserve"> підпунктами 1, 2, 3, 5–12, 13, 15–19 частини першої статті 106 Закону.</w:t>
      </w:r>
    </w:p>
    <w:p w:rsidR="00416C70" w:rsidRPr="006E0F29" w:rsidRDefault="00416C70" w:rsidP="00416C70">
      <w:pPr>
        <w:shd w:val="clear" w:color="auto" w:fill="FFFFFF"/>
        <w:spacing w:after="0" w:line="240" w:lineRule="auto"/>
        <w:ind w:firstLine="709"/>
        <w:jc w:val="both"/>
        <w:rPr>
          <w:rFonts w:ascii="Times New Roman" w:hAnsi="Times New Roman"/>
          <w:color w:val="000000" w:themeColor="text1"/>
          <w:sz w:val="25"/>
          <w:szCs w:val="25"/>
        </w:rPr>
      </w:pPr>
      <w:r w:rsidRPr="006E0F29">
        <w:rPr>
          <w:rFonts w:ascii="Times New Roman" w:hAnsi="Times New Roman"/>
          <w:color w:val="000000" w:themeColor="text1"/>
          <w:sz w:val="25"/>
          <w:szCs w:val="25"/>
        </w:rPr>
        <w:t xml:space="preserve">У матеріалах суддівського досьє відсутні відомості щодо притягнення судді </w:t>
      </w:r>
      <w:proofErr w:type="spellStart"/>
      <w:r w:rsidR="00696059" w:rsidRPr="006E0F29">
        <w:rPr>
          <w:rFonts w:ascii="Times New Roman" w:eastAsia="Batang" w:hAnsi="Times New Roman"/>
          <w:sz w:val="25"/>
          <w:szCs w:val="25"/>
          <w:lang w:eastAsia="uk-UA"/>
        </w:rPr>
        <w:t>Пасацької</w:t>
      </w:r>
      <w:proofErr w:type="spellEnd"/>
      <w:r w:rsidR="00696059" w:rsidRPr="006E0F29">
        <w:rPr>
          <w:rFonts w:ascii="Times New Roman" w:eastAsia="Batang" w:hAnsi="Times New Roman"/>
          <w:sz w:val="25"/>
          <w:szCs w:val="25"/>
          <w:lang w:eastAsia="uk-UA"/>
        </w:rPr>
        <w:t xml:space="preserve"> Л.А.</w:t>
      </w:r>
      <w:r w:rsidRPr="006E0F29">
        <w:rPr>
          <w:rFonts w:ascii="Times New Roman" w:hAnsi="Times New Roman"/>
          <w:color w:val="000000" w:themeColor="text1"/>
          <w:sz w:val="25"/>
          <w:szCs w:val="25"/>
        </w:rPr>
        <w:t xml:space="preserve"> до відповідальності за вчинення проступків або правопорушень, які свідчать про недоброчесність та наявність незабезпечених зобов’язань майнового характеру, які можуть мати істотний вплив на здійснення ним правосуддя. До дисциплінарної відповідальності суддя </w:t>
      </w:r>
      <w:proofErr w:type="spellStart"/>
      <w:r w:rsidR="00696059" w:rsidRPr="006E0F29">
        <w:rPr>
          <w:rFonts w:ascii="Times New Roman" w:hAnsi="Times New Roman"/>
          <w:color w:val="000000" w:themeColor="text1"/>
          <w:sz w:val="25"/>
          <w:szCs w:val="25"/>
        </w:rPr>
        <w:t>Пасацька</w:t>
      </w:r>
      <w:proofErr w:type="spellEnd"/>
      <w:r w:rsidR="00696059" w:rsidRPr="006E0F29">
        <w:rPr>
          <w:rFonts w:ascii="Times New Roman" w:hAnsi="Times New Roman"/>
          <w:color w:val="000000" w:themeColor="text1"/>
          <w:sz w:val="25"/>
          <w:szCs w:val="25"/>
        </w:rPr>
        <w:t xml:space="preserve"> Л.А. </w:t>
      </w:r>
      <w:r w:rsidRPr="006E0F29">
        <w:rPr>
          <w:rFonts w:ascii="Times New Roman" w:hAnsi="Times New Roman"/>
          <w:color w:val="000000" w:themeColor="text1"/>
          <w:sz w:val="25"/>
          <w:szCs w:val="25"/>
        </w:rPr>
        <w:t>не притягува</w:t>
      </w:r>
      <w:r w:rsidR="00696059" w:rsidRPr="006E0F29">
        <w:rPr>
          <w:rFonts w:ascii="Times New Roman" w:hAnsi="Times New Roman"/>
          <w:color w:val="000000" w:themeColor="text1"/>
          <w:sz w:val="25"/>
          <w:szCs w:val="25"/>
        </w:rPr>
        <w:t>лася.</w:t>
      </w:r>
    </w:p>
    <w:p w:rsidR="008F35AD" w:rsidRPr="006E0F29" w:rsidRDefault="00416C70" w:rsidP="008F35AD">
      <w:pPr>
        <w:shd w:val="clear" w:color="auto" w:fill="FFFFFF"/>
        <w:spacing w:after="0" w:line="240" w:lineRule="auto"/>
        <w:ind w:firstLine="709"/>
        <w:jc w:val="both"/>
        <w:rPr>
          <w:rFonts w:ascii="Times New Roman" w:hAnsi="Times New Roman"/>
          <w:color w:val="000000" w:themeColor="text1"/>
          <w:sz w:val="25"/>
          <w:szCs w:val="25"/>
        </w:rPr>
      </w:pPr>
      <w:r w:rsidRPr="006E0F29">
        <w:rPr>
          <w:rFonts w:ascii="Times New Roman" w:hAnsi="Times New Roman"/>
          <w:color w:val="000000" w:themeColor="text1"/>
          <w:sz w:val="25"/>
          <w:szCs w:val="25"/>
        </w:rPr>
        <w:t xml:space="preserve">Даних щодо невідповідності судді </w:t>
      </w:r>
      <w:proofErr w:type="spellStart"/>
      <w:r w:rsidR="00696059" w:rsidRPr="006E0F29">
        <w:rPr>
          <w:rFonts w:ascii="Times New Roman" w:eastAsia="Batang" w:hAnsi="Times New Roman"/>
          <w:sz w:val="25"/>
          <w:szCs w:val="25"/>
          <w:lang w:eastAsia="uk-UA"/>
        </w:rPr>
        <w:t>Пасацької</w:t>
      </w:r>
      <w:proofErr w:type="spellEnd"/>
      <w:r w:rsidR="00696059" w:rsidRPr="006E0F29">
        <w:rPr>
          <w:rFonts w:ascii="Times New Roman" w:eastAsia="Batang" w:hAnsi="Times New Roman"/>
          <w:sz w:val="25"/>
          <w:szCs w:val="25"/>
          <w:lang w:eastAsia="uk-UA"/>
        </w:rPr>
        <w:t xml:space="preserve"> Л.А</w:t>
      </w:r>
      <w:r w:rsidRPr="006E0F29">
        <w:rPr>
          <w:rFonts w:ascii="Times New Roman" w:hAnsi="Times New Roman"/>
          <w:color w:val="000000" w:themeColor="text1"/>
          <w:sz w:val="25"/>
          <w:szCs w:val="25"/>
        </w:rPr>
        <w:t>. антикорупційному критерію Комісією не встановлено.</w:t>
      </w:r>
    </w:p>
    <w:p w:rsidR="0034796A" w:rsidRPr="006E0F29" w:rsidRDefault="00336031" w:rsidP="008F35AD">
      <w:pPr>
        <w:shd w:val="clear" w:color="auto" w:fill="FFFFFF"/>
        <w:spacing w:after="0" w:line="240" w:lineRule="auto"/>
        <w:ind w:firstLine="709"/>
        <w:jc w:val="both"/>
        <w:rPr>
          <w:rFonts w:ascii="Times New Roman" w:hAnsi="Times New Roman"/>
          <w:color w:val="000000" w:themeColor="text1"/>
          <w:sz w:val="25"/>
          <w:szCs w:val="25"/>
        </w:rPr>
      </w:pPr>
      <w:r w:rsidRPr="006E0F29">
        <w:rPr>
          <w:rFonts w:ascii="Times New Roman" w:hAnsi="Times New Roman"/>
          <w:sz w:val="25"/>
          <w:szCs w:val="25"/>
        </w:rPr>
        <w:t>Водночас</w:t>
      </w:r>
      <w:r w:rsidR="00416C70" w:rsidRPr="006E0F29">
        <w:rPr>
          <w:rFonts w:ascii="Times New Roman" w:hAnsi="Times New Roman"/>
          <w:sz w:val="25"/>
          <w:szCs w:val="25"/>
        </w:rPr>
        <w:t xml:space="preserve"> п</w:t>
      </w:r>
      <w:r w:rsidR="00DC0369" w:rsidRPr="006E0F29">
        <w:rPr>
          <w:rFonts w:ascii="Times New Roman" w:hAnsi="Times New Roman"/>
          <w:sz w:val="25"/>
          <w:szCs w:val="25"/>
        </w:rPr>
        <w:t>ід час дослідження досьє та інформації, наданої Національним аген</w:t>
      </w:r>
      <w:r w:rsidRPr="006E0F29">
        <w:rPr>
          <w:rFonts w:ascii="Times New Roman" w:hAnsi="Times New Roman"/>
          <w:sz w:val="25"/>
          <w:szCs w:val="25"/>
        </w:rPr>
        <w:t>т</w:t>
      </w:r>
      <w:r w:rsidR="00DC0369" w:rsidRPr="006E0F29">
        <w:rPr>
          <w:rFonts w:ascii="Times New Roman" w:hAnsi="Times New Roman"/>
          <w:sz w:val="25"/>
          <w:szCs w:val="25"/>
        </w:rPr>
        <w:t>ство</w:t>
      </w:r>
      <w:r w:rsidR="00666AE4" w:rsidRPr="006E0F29">
        <w:rPr>
          <w:rFonts w:ascii="Times New Roman" w:hAnsi="Times New Roman"/>
          <w:sz w:val="25"/>
          <w:szCs w:val="25"/>
        </w:rPr>
        <w:t>м з питань запобігання корупції</w:t>
      </w:r>
      <w:r w:rsidR="00464D0F" w:rsidRPr="006E0F29">
        <w:rPr>
          <w:rFonts w:ascii="Times New Roman" w:hAnsi="Times New Roman"/>
          <w:sz w:val="25"/>
          <w:szCs w:val="25"/>
        </w:rPr>
        <w:t xml:space="preserve"> (далі – НАЗК)</w:t>
      </w:r>
      <w:r w:rsidR="00666AE4" w:rsidRPr="006E0F29">
        <w:rPr>
          <w:rFonts w:ascii="Times New Roman" w:hAnsi="Times New Roman"/>
          <w:sz w:val="25"/>
          <w:szCs w:val="25"/>
        </w:rPr>
        <w:t xml:space="preserve">, </w:t>
      </w:r>
      <w:r w:rsidR="00DC0369" w:rsidRPr="006E0F29">
        <w:rPr>
          <w:rFonts w:ascii="Times New Roman" w:hAnsi="Times New Roman"/>
          <w:sz w:val="25"/>
          <w:szCs w:val="25"/>
        </w:rPr>
        <w:t xml:space="preserve">встановлено </w:t>
      </w:r>
      <w:r w:rsidRPr="006E0F29">
        <w:rPr>
          <w:rFonts w:ascii="Times New Roman" w:hAnsi="Times New Roman"/>
          <w:sz w:val="25"/>
          <w:szCs w:val="25"/>
        </w:rPr>
        <w:t>таке</w:t>
      </w:r>
      <w:r w:rsidR="00DC0369" w:rsidRPr="006E0F29">
        <w:rPr>
          <w:rFonts w:ascii="Times New Roman" w:hAnsi="Times New Roman"/>
          <w:sz w:val="25"/>
          <w:szCs w:val="25"/>
        </w:rPr>
        <w:t>.</w:t>
      </w:r>
    </w:p>
    <w:p w:rsidR="00D70355" w:rsidRPr="006E0F29" w:rsidRDefault="00DE3B49" w:rsidP="00D70355">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У розділ</w:t>
      </w:r>
      <w:r w:rsidR="00BF03CC" w:rsidRPr="006E0F29">
        <w:rPr>
          <w:rFonts w:ascii="Times New Roman" w:hAnsi="Times New Roman"/>
          <w:sz w:val="25"/>
          <w:szCs w:val="25"/>
        </w:rPr>
        <w:t>ах</w:t>
      </w:r>
      <w:r w:rsidRPr="006E0F29">
        <w:rPr>
          <w:rFonts w:ascii="Times New Roman" w:hAnsi="Times New Roman"/>
          <w:sz w:val="25"/>
          <w:szCs w:val="25"/>
        </w:rPr>
        <w:t xml:space="preserve"> 6 «Цінне рухоме майно – транспортні засоби» деклараці</w:t>
      </w:r>
      <w:r w:rsidR="00F266F3" w:rsidRPr="006E0F29">
        <w:rPr>
          <w:rFonts w:ascii="Times New Roman" w:hAnsi="Times New Roman"/>
          <w:sz w:val="25"/>
          <w:szCs w:val="25"/>
        </w:rPr>
        <w:t>й</w:t>
      </w:r>
      <w:r w:rsidR="00C630C5" w:rsidRPr="006E0F29">
        <w:rPr>
          <w:rFonts w:ascii="Times New Roman" w:hAnsi="Times New Roman"/>
          <w:sz w:val="25"/>
          <w:szCs w:val="25"/>
        </w:rPr>
        <w:t xml:space="preserve"> </w:t>
      </w:r>
      <w:r w:rsidRPr="006E0F29">
        <w:rPr>
          <w:rFonts w:ascii="Times New Roman" w:hAnsi="Times New Roman"/>
          <w:sz w:val="25"/>
          <w:szCs w:val="25"/>
        </w:rPr>
        <w:t>особи, уповноваженої на виконання функцій держави або місцевого самоврядування</w:t>
      </w:r>
      <w:r w:rsidR="00D37C86" w:rsidRPr="006E0F29">
        <w:rPr>
          <w:rFonts w:ascii="Times New Roman" w:hAnsi="Times New Roman"/>
          <w:sz w:val="25"/>
          <w:szCs w:val="25"/>
        </w:rPr>
        <w:t>,</w:t>
      </w:r>
      <w:r w:rsidR="004F7A63" w:rsidRPr="006E0F29">
        <w:rPr>
          <w:rFonts w:ascii="Times New Roman" w:hAnsi="Times New Roman"/>
          <w:sz w:val="25"/>
          <w:szCs w:val="25"/>
        </w:rPr>
        <w:t xml:space="preserve"> (далі – Декларації)</w:t>
      </w:r>
      <w:r w:rsidR="00C630C5" w:rsidRPr="006E0F29">
        <w:rPr>
          <w:rFonts w:ascii="Times New Roman" w:hAnsi="Times New Roman"/>
          <w:sz w:val="25"/>
          <w:szCs w:val="25"/>
        </w:rPr>
        <w:t xml:space="preserve"> </w:t>
      </w:r>
      <w:r w:rsidRPr="006E0F29">
        <w:rPr>
          <w:rFonts w:ascii="Times New Roman" w:hAnsi="Times New Roman"/>
          <w:sz w:val="25"/>
          <w:szCs w:val="25"/>
        </w:rPr>
        <w:t>за 202</w:t>
      </w:r>
      <w:r w:rsidR="00BF03CC" w:rsidRPr="006E0F29">
        <w:rPr>
          <w:rFonts w:ascii="Times New Roman" w:hAnsi="Times New Roman"/>
          <w:sz w:val="25"/>
          <w:szCs w:val="25"/>
        </w:rPr>
        <w:t>1–2022</w:t>
      </w:r>
      <w:r w:rsidRPr="006E0F29">
        <w:rPr>
          <w:rFonts w:ascii="Times New Roman" w:hAnsi="Times New Roman"/>
          <w:sz w:val="25"/>
          <w:szCs w:val="25"/>
        </w:rPr>
        <w:t xml:space="preserve"> </w:t>
      </w:r>
      <w:r w:rsidR="00BF03CC" w:rsidRPr="006E0F29">
        <w:rPr>
          <w:rFonts w:ascii="Times New Roman" w:hAnsi="Times New Roman"/>
          <w:sz w:val="25"/>
          <w:szCs w:val="25"/>
        </w:rPr>
        <w:t>роки</w:t>
      </w:r>
      <w:r w:rsidRPr="006E0F29">
        <w:rPr>
          <w:rFonts w:ascii="Times New Roman" w:hAnsi="Times New Roman"/>
          <w:sz w:val="25"/>
          <w:szCs w:val="25"/>
        </w:rPr>
        <w:t xml:space="preserve"> </w:t>
      </w:r>
      <w:r w:rsidR="006A111C" w:rsidRPr="006E0F29">
        <w:rPr>
          <w:rFonts w:ascii="Times New Roman" w:hAnsi="Times New Roman"/>
          <w:sz w:val="25"/>
          <w:szCs w:val="25"/>
        </w:rPr>
        <w:t xml:space="preserve">суддею задекларовано </w:t>
      </w:r>
      <w:r w:rsidRPr="006E0F29">
        <w:rPr>
          <w:rFonts w:ascii="Times New Roman" w:hAnsi="Times New Roman"/>
          <w:sz w:val="25"/>
          <w:szCs w:val="25"/>
        </w:rPr>
        <w:t xml:space="preserve">транспортний </w:t>
      </w:r>
      <w:r w:rsidR="002632ED">
        <w:rPr>
          <w:rFonts w:ascii="Times New Roman" w:hAnsi="Times New Roman"/>
          <w:sz w:val="25"/>
          <w:szCs w:val="25"/>
        </w:rPr>
        <w:t>засіб – </w:t>
      </w:r>
      <w:r w:rsidR="00AA15DA">
        <w:rPr>
          <w:rFonts w:ascii="Times New Roman" w:hAnsi="Times New Roman"/>
          <w:sz w:val="25"/>
          <w:szCs w:val="25"/>
        </w:rPr>
        <w:t>автомобіль марки «FORD FUSION»</w:t>
      </w:r>
      <w:r w:rsidRPr="006E0F29">
        <w:rPr>
          <w:rFonts w:ascii="Times New Roman" w:hAnsi="Times New Roman"/>
          <w:sz w:val="25"/>
          <w:szCs w:val="25"/>
        </w:rPr>
        <w:t xml:space="preserve"> 2016 року випуску. Датою набуття вказано 07</w:t>
      </w:r>
      <w:r w:rsidR="006E0F29" w:rsidRPr="006E0F29">
        <w:rPr>
          <w:rFonts w:ascii="Times New Roman" w:hAnsi="Times New Roman"/>
          <w:sz w:val="25"/>
          <w:szCs w:val="25"/>
          <w:lang w:val="en-US"/>
        </w:rPr>
        <w:t> </w:t>
      </w:r>
      <w:r w:rsidRPr="006E0F29">
        <w:rPr>
          <w:rFonts w:ascii="Times New Roman" w:hAnsi="Times New Roman"/>
          <w:sz w:val="25"/>
          <w:szCs w:val="25"/>
        </w:rPr>
        <w:t xml:space="preserve">лютого 2020 року, вартість </w:t>
      </w:r>
      <w:r w:rsidR="00C630C5" w:rsidRPr="006E0F29">
        <w:rPr>
          <w:rFonts w:ascii="Times New Roman" w:hAnsi="Times New Roman"/>
          <w:sz w:val="25"/>
          <w:szCs w:val="25"/>
        </w:rPr>
        <w:t xml:space="preserve">– </w:t>
      </w:r>
      <w:r w:rsidRPr="006E0F29">
        <w:rPr>
          <w:rFonts w:ascii="Times New Roman" w:hAnsi="Times New Roman"/>
          <w:sz w:val="25"/>
          <w:szCs w:val="25"/>
        </w:rPr>
        <w:t>280 000 грн.</w:t>
      </w:r>
    </w:p>
    <w:p w:rsidR="00D70355" w:rsidRPr="006E0F29" w:rsidRDefault="00FC0840" w:rsidP="00D70355">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У відведеному полі для інформації щодо особи, якій належить тран</w:t>
      </w:r>
      <w:r w:rsidR="00D70355" w:rsidRPr="006E0F29">
        <w:rPr>
          <w:rFonts w:ascii="Times New Roman" w:hAnsi="Times New Roman"/>
          <w:sz w:val="25"/>
          <w:szCs w:val="25"/>
        </w:rPr>
        <w:t>спортний засіб, і прав на нього</w:t>
      </w:r>
      <w:r w:rsidRPr="006E0F29">
        <w:rPr>
          <w:rFonts w:ascii="Times New Roman" w:hAnsi="Times New Roman"/>
          <w:sz w:val="25"/>
          <w:szCs w:val="25"/>
        </w:rPr>
        <w:t xml:space="preserve"> вказано – </w:t>
      </w:r>
      <w:r w:rsidR="006A111C" w:rsidRPr="006E0F29">
        <w:rPr>
          <w:rFonts w:ascii="Times New Roman" w:hAnsi="Times New Roman"/>
          <w:sz w:val="25"/>
          <w:szCs w:val="25"/>
        </w:rPr>
        <w:t>«</w:t>
      </w:r>
      <w:r w:rsidRPr="006E0F29">
        <w:rPr>
          <w:rFonts w:ascii="Times New Roman" w:hAnsi="Times New Roman"/>
          <w:sz w:val="25"/>
          <w:szCs w:val="25"/>
        </w:rPr>
        <w:t>спільна сумісна власність</w:t>
      </w:r>
      <w:r w:rsidR="006A111C" w:rsidRPr="006E0F29">
        <w:rPr>
          <w:rFonts w:ascii="Times New Roman" w:hAnsi="Times New Roman"/>
          <w:sz w:val="25"/>
          <w:szCs w:val="25"/>
        </w:rPr>
        <w:t>»</w:t>
      </w:r>
      <w:r w:rsidRPr="006E0F29">
        <w:rPr>
          <w:rFonts w:ascii="Times New Roman" w:hAnsi="Times New Roman"/>
          <w:sz w:val="25"/>
          <w:szCs w:val="25"/>
        </w:rPr>
        <w:t>.</w:t>
      </w:r>
    </w:p>
    <w:p w:rsidR="00C630C5" w:rsidRPr="006E0F29" w:rsidRDefault="005E454B" w:rsidP="00D70355">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У Комісії не виникло с</w:t>
      </w:r>
      <w:r w:rsidR="00BF03CC" w:rsidRPr="006E0F29">
        <w:rPr>
          <w:rFonts w:ascii="Times New Roman" w:hAnsi="Times New Roman"/>
          <w:sz w:val="25"/>
          <w:szCs w:val="25"/>
        </w:rPr>
        <w:t xml:space="preserve">умнівів щодо </w:t>
      </w:r>
      <w:r w:rsidR="006A111C" w:rsidRPr="006E0F29">
        <w:rPr>
          <w:rFonts w:ascii="Times New Roman" w:hAnsi="Times New Roman"/>
          <w:sz w:val="25"/>
          <w:szCs w:val="25"/>
        </w:rPr>
        <w:t xml:space="preserve">достовірності </w:t>
      </w:r>
      <w:r w:rsidR="00BF03CC" w:rsidRPr="006E0F29">
        <w:rPr>
          <w:rFonts w:ascii="Times New Roman" w:hAnsi="Times New Roman"/>
          <w:sz w:val="25"/>
          <w:szCs w:val="25"/>
        </w:rPr>
        <w:t xml:space="preserve">задекларованої вартості автомобіля </w:t>
      </w:r>
      <w:r w:rsidR="006A111C" w:rsidRPr="006E0F29">
        <w:rPr>
          <w:rFonts w:ascii="Times New Roman" w:hAnsi="Times New Roman"/>
          <w:sz w:val="25"/>
          <w:szCs w:val="25"/>
        </w:rPr>
        <w:t>та повноти декларування об’єкта</w:t>
      </w:r>
      <w:r w:rsidR="00BF03CC" w:rsidRPr="006E0F29">
        <w:rPr>
          <w:rFonts w:ascii="Times New Roman" w:hAnsi="Times New Roman"/>
          <w:sz w:val="25"/>
          <w:szCs w:val="25"/>
        </w:rPr>
        <w:t>.</w:t>
      </w:r>
    </w:p>
    <w:p w:rsidR="006A111C" w:rsidRPr="006E0F29" w:rsidRDefault="006A111C" w:rsidP="006A111C">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Водночас декларування прав на автомобіль у спосіб зазначення його спільною сумісною власністю</w:t>
      </w:r>
      <w:r w:rsidR="00AA15DA">
        <w:rPr>
          <w:rFonts w:ascii="Times New Roman" w:hAnsi="Times New Roman"/>
          <w:sz w:val="25"/>
          <w:szCs w:val="25"/>
        </w:rPr>
        <w:t xml:space="preserve"> </w:t>
      </w:r>
      <w:proofErr w:type="spellStart"/>
      <w:r w:rsidR="00AA15DA">
        <w:rPr>
          <w:rFonts w:ascii="Times New Roman" w:hAnsi="Times New Roman"/>
          <w:sz w:val="25"/>
          <w:szCs w:val="25"/>
        </w:rPr>
        <w:t>Пасацької</w:t>
      </w:r>
      <w:proofErr w:type="spellEnd"/>
      <w:r w:rsidR="00AA15DA">
        <w:rPr>
          <w:rFonts w:ascii="Times New Roman" w:hAnsi="Times New Roman"/>
          <w:sz w:val="25"/>
          <w:szCs w:val="25"/>
        </w:rPr>
        <w:t xml:space="preserve"> Л.А. та її чоловіка </w:t>
      </w:r>
      <w:r w:rsidR="00575091">
        <w:rPr>
          <w:rFonts w:ascii="Times New Roman" w:hAnsi="Times New Roman"/>
          <w:sz w:val="25"/>
          <w:szCs w:val="25"/>
        </w:rPr>
        <w:t>ОСОБА_1</w:t>
      </w:r>
      <w:r w:rsidR="00AA15DA">
        <w:rPr>
          <w:rFonts w:ascii="Times New Roman" w:hAnsi="Times New Roman"/>
          <w:sz w:val="25"/>
          <w:szCs w:val="25"/>
        </w:rPr>
        <w:t xml:space="preserve"> є помилковим, </w:t>
      </w:r>
      <w:r w:rsidRPr="006E0F29">
        <w:rPr>
          <w:rFonts w:ascii="Times New Roman" w:hAnsi="Times New Roman"/>
          <w:sz w:val="25"/>
          <w:szCs w:val="25"/>
        </w:rPr>
        <w:t>адже згідно</w:t>
      </w:r>
      <w:r w:rsidR="00AA15DA">
        <w:rPr>
          <w:rFonts w:ascii="Times New Roman" w:hAnsi="Times New Roman"/>
          <w:sz w:val="25"/>
          <w:szCs w:val="25"/>
        </w:rPr>
        <w:t xml:space="preserve"> з</w:t>
      </w:r>
      <w:r w:rsidRPr="006E0F29">
        <w:rPr>
          <w:rFonts w:ascii="Times New Roman" w:hAnsi="Times New Roman"/>
          <w:sz w:val="25"/>
          <w:szCs w:val="25"/>
        </w:rPr>
        <w:t xml:space="preserve"> документ</w:t>
      </w:r>
      <w:r w:rsidR="00AA15DA">
        <w:rPr>
          <w:rFonts w:ascii="Times New Roman" w:hAnsi="Times New Roman"/>
          <w:sz w:val="25"/>
          <w:szCs w:val="25"/>
        </w:rPr>
        <w:t xml:space="preserve">ом, що посвідчує право власності, </w:t>
      </w:r>
      <w:r w:rsidRPr="006E0F29">
        <w:rPr>
          <w:rFonts w:ascii="Times New Roman" w:hAnsi="Times New Roman"/>
          <w:sz w:val="25"/>
          <w:szCs w:val="25"/>
        </w:rPr>
        <w:t>транспортний засіб був особистою приватною власністю судді.</w:t>
      </w:r>
    </w:p>
    <w:p w:rsidR="001A4660" w:rsidRPr="006E0F29" w:rsidRDefault="007579B4" w:rsidP="00D70355">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У своїх поясненнях суддя</w:t>
      </w:r>
      <w:r w:rsidR="00E55AE1" w:rsidRPr="006E0F29">
        <w:rPr>
          <w:rFonts w:ascii="Times New Roman" w:hAnsi="Times New Roman"/>
          <w:sz w:val="25"/>
          <w:szCs w:val="25"/>
        </w:rPr>
        <w:t xml:space="preserve"> за</w:t>
      </w:r>
      <w:r w:rsidRPr="006E0F29">
        <w:rPr>
          <w:rFonts w:ascii="Times New Roman" w:hAnsi="Times New Roman"/>
          <w:sz w:val="25"/>
          <w:szCs w:val="25"/>
        </w:rPr>
        <w:t>значила</w:t>
      </w:r>
      <w:r w:rsidR="00E55AE1" w:rsidRPr="006E0F29">
        <w:rPr>
          <w:rFonts w:ascii="Times New Roman" w:hAnsi="Times New Roman"/>
          <w:sz w:val="25"/>
          <w:szCs w:val="25"/>
        </w:rPr>
        <w:t>, що при декларуванні керувалась презумпцією спільно</w:t>
      </w:r>
      <w:r w:rsidR="006A111C" w:rsidRPr="006E0F29">
        <w:rPr>
          <w:rFonts w:ascii="Times New Roman" w:hAnsi="Times New Roman"/>
          <w:sz w:val="25"/>
          <w:szCs w:val="25"/>
        </w:rPr>
        <w:t xml:space="preserve">ї сумісної </w:t>
      </w:r>
      <w:r w:rsidR="00DE0157" w:rsidRPr="006E0F29">
        <w:rPr>
          <w:rFonts w:ascii="Times New Roman" w:hAnsi="Times New Roman"/>
          <w:sz w:val="25"/>
          <w:szCs w:val="25"/>
        </w:rPr>
        <w:t>власності</w:t>
      </w:r>
      <w:r w:rsidR="00E55AE1" w:rsidRPr="006E0F29">
        <w:rPr>
          <w:rFonts w:ascii="Times New Roman" w:hAnsi="Times New Roman"/>
          <w:sz w:val="25"/>
          <w:szCs w:val="25"/>
        </w:rPr>
        <w:t xml:space="preserve"> майна</w:t>
      </w:r>
      <w:r w:rsidR="001A4660" w:rsidRPr="006E0F29">
        <w:rPr>
          <w:rFonts w:ascii="Times New Roman" w:hAnsi="Times New Roman"/>
          <w:sz w:val="25"/>
          <w:szCs w:val="25"/>
        </w:rPr>
        <w:t xml:space="preserve"> подружжя, визначен</w:t>
      </w:r>
      <w:r w:rsidR="00904B17" w:rsidRPr="006E0F29">
        <w:rPr>
          <w:rFonts w:ascii="Times New Roman" w:hAnsi="Times New Roman"/>
          <w:sz w:val="25"/>
          <w:szCs w:val="25"/>
        </w:rPr>
        <w:t>ою</w:t>
      </w:r>
      <w:r w:rsidR="001A4660" w:rsidRPr="006E0F29">
        <w:rPr>
          <w:rFonts w:ascii="Times New Roman" w:hAnsi="Times New Roman"/>
          <w:sz w:val="25"/>
          <w:szCs w:val="25"/>
        </w:rPr>
        <w:t xml:space="preserve"> Сімейним кодексом України.</w:t>
      </w:r>
    </w:p>
    <w:p w:rsidR="00E25BC0" w:rsidRPr="006E0F29" w:rsidRDefault="007579B4" w:rsidP="001A4660">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Відповідно до пункту 68</w:t>
      </w:r>
      <w:r w:rsidR="00470C82" w:rsidRPr="006E0F29">
        <w:rPr>
          <w:rFonts w:ascii="Times New Roman" w:hAnsi="Times New Roman"/>
          <w:sz w:val="25"/>
          <w:szCs w:val="25"/>
        </w:rPr>
        <w:t xml:space="preserve"> р</w:t>
      </w:r>
      <w:r w:rsidRPr="006E0F29">
        <w:rPr>
          <w:rFonts w:ascii="Times New Roman" w:hAnsi="Times New Roman"/>
          <w:sz w:val="25"/>
          <w:szCs w:val="25"/>
        </w:rPr>
        <w:t>оз’яснень</w:t>
      </w:r>
      <w:r w:rsidR="00904B17" w:rsidRPr="006E0F29">
        <w:rPr>
          <w:rFonts w:ascii="Times New Roman" w:hAnsi="Times New Roman"/>
          <w:sz w:val="25"/>
          <w:szCs w:val="25"/>
        </w:rPr>
        <w:t xml:space="preserve"> НАЗК</w:t>
      </w:r>
      <w:r w:rsidR="00AA15DA">
        <w:rPr>
          <w:rFonts w:ascii="Times New Roman" w:hAnsi="Times New Roman"/>
          <w:sz w:val="25"/>
          <w:szCs w:val="25"/>
        </w:rPr>
        <w:t xml:space="preserve"> щодо фінансової доброчесності</w:t>
      </w:r>
      <w:r w:rsidR="006637FB" w:rsidRPr="006E0F29">
        <w:rPr>
          <w:rFonts w:ascii="Times New Roman" w:hAnsi="Times New Roman"/>
          <w:sz w:val="25"/>
          <w:szCs w:val="25"/>
        </w:rPr>
        <w:t xml:space="preserve">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від 13 листопада 2023 року № 4</w:t>
      </w:r>
      <w:r w:rsidR="009931BC" w:rsidRPr="006E0F29">
        <w:rPr>
          <w:rFonts w:ascii="Times New Roman" w:hAnsi="Times New Roman"/>
          <w:sz w:val="25"/>
          <w:szCs w:val="25"/>
        </w:rPr>
        <w:t xml:space="preserve"> (далі – Роз’яснення НАЗК)</w:t>
      </w:r>
      <w:r w:rsidRPr="006E0F29">
        <w:rPr>
          <w:rFonts w:ascii="Times New Roman" w:hAnsi="Times New Roman"/>
          <w:sz w:val="25"/>
          <w:szCs w:val="25"/>
        </w:rPr>
        <w:t xml:space="preserve"> </w:t>
      </w:r>
      <w:r w:rsidR="00470C82" w:rsidRPr="006E0F29">
        <w:rPr>
          <w:rFonts w:ascii="Times New Roman" w:hAnsi="Times New Roman"/>
          <w:sz w:val="25"/>
          <w:szCs w:val="25"/>
        </w:rPr>
        <w:t>належність об’єкта декларування суб’єкту декларування та/або члену його сім’ї та/або третій особі на праві спільної власності визначається на підставі правовстановлюючих документів, а не С</w:t>
      </w:r>
      <w:r w:rsidR="00E25BC0" w:rsidRPr="006E0F29">
        <w:rPr>
          <w:rFonts w:ascii="Times New Roman" w:hAnsi="Times New Roman"/>
          <w:sz w:val="25"/>
          <w:szCs w:val="25"/>
        </w:rPr>
        <w:t xml:space="preserve">імейного кодексу </w:t>
      </w:r>
      <w:r w:rsidR="00470C82" w:rsidRPr="006E0F29">
        <w:rPr>
          <w:rFonts w:ascii="Times New Roman" w:hAnsi="Times New Roman"/>
          <w:sz w:val="25"/>
          <w:szCs w:val="25"/>
        </w:rPr>
        <w:t xml:space="preserve">України. </w:t>
      </w:r>
    </w:p>
    <w:p w:rsidR="006D06B0" w:rsidRPr="006E0F29" w:rsidRDefault="00470C82" w:rsidP="00FE6E0B">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 xml:space="preserve">Отже, </w:t>
      </w:r>
      <w:proofErr w:type="spellStart"/>
      <w:r w:rsidR="00F266F3" w:rsidRPr="006E0F29">
        <w:rPr>
          <w:rFonts w:ascii="Times New Roman" w:hAnsi="Times New Roman"/>
          <w:sz w:val="25"/>
          <w:szCs w:val="25"/>
        </w:rPr>
        <w:t>Пасацька</w:t>
      </w:r>
      <w:proofErr w:type="spellEnd"/>
      <w:r w:rsidR="00F266F3" w:rsidRPr="006E0F29">
        <w:rPr>
          <w:rFonts w:ascii="Times New Roman" w:hAnsi="Times New Roman"/>
          <w:sz w:val="25"/>
          <w:szCs w:val="25"/>
        </w:rPr>
        <w:t xml:space="preserve"> Л.А.</w:t>
      </w:r>
      <w:r w:rsidR="00252107" w:rsidRPr="006E0F29">
        <w:rPr>
          <w:rFonts w:ascii="Times New Roman" w:hAnsi="Times New Roman"/>
          <w:sz w:val="25"/>
          <w:szCs w:val="25"/>
        </w:rPr>
        <w:t xml:space="preserve"> при заповненні </w:t>
      </w:r>
      <w:r w:rsidR="00BC15C0" w:rsidRPr="006E0F29">
        <w:rPr>
          <w:rFonts w:ascii="Times New Roman" w:hAnsi="Times New Roman"/>
          <w:sz w:val="25"/>
          <w:szCs w:val="25"/>
        </w:rPr>
        <w:t>Д</w:t>
      </w:r>
      <w:r w:rsidR="00F266F3" w:rsidRPr="006E0F29">
        <w:rPr>
          <w:rFonts w:ascii="Times New Roman" w:hAnsi="Times New Roman"/>
          <w:sz w:val="25"/>
          <w:szCs w:val="25"/>
        </w:rPr>
        <w:t>еклараці</w:t>
      </w:r>
      <w:r w:rsidR="00252107" w:rsidRPr="006E0F29">
        <w:rPr>
          <w:rFonts w:ascii="Times New Roman" w:hAnsi="Times New Roman"/>
          <w:sz w:val="25"/>
          <w:szCs w:val="25"/>
        </w:rPr>
        <w:t>й</w:t>
      </w:r>
      <w:r w:rsidR="00BC15C0" w:rsidRPr="006E0F29">
        <w:rPr>
          <w:rFonts w:ascii="Times New Roman" w:hAnsi="Times New Roman"/>
          <w:sz w:val="25"/>
          <w:szCs w:val="25"/>
        </w:rPr>
        <w:t xml:space="preserve"> </w:t>
      </w:r>
      <w:r w:rsidR="00F266F3" w:rsidRPr="006E0F29">
        <w:rPr>
          <w:rFonts w:ascii="Times New Roman" w:hAnsi="Times New Roman"/>
          <w:sz w:val="25"/>
          <w:szCs w:val="25"/>
        </w:rPr>
        <w:t>за 2021–2022 роки</w:t>
      </w:r>
      <w:r w:rsidR="0082241D" w:rsidRPr="006E0F29">
        <w:rPr>
          <w:rFonts w:ascii="Times New Roman" w:hAnsi="Times New Roman"/>
          <w:sz w:val="25"/>
          <w:szCs w:val="25"/>
        </w:rPr>
        <w:t xml:space="preserve"> </w:t>
      </w:r>
      <w:r w:rsidR="002C24FC" w:rsidRPr="006E0F29">
        <w:rPr>
          <w:rFonts w:ascii="Times New Roman" w:hAnsi="Times New Roman"/>
          <w:sz w:val="25"/>
          <w:szCs w:val="25"/>
        </w:rPr>
        <w:t>допустила неуважність, що призвело до методологічної помилки, яка не свідчить про неповноту чи недостовірність задекларованих активів</w:t>
      </w:r>
      <w:r w:rsidR="00E25BC0" w:rsidRPr="006E0F29">
        <w:rPr>
          <w:rFonts w:ascii="Times New Roman" w:hAnsi="Times New Roman"/>
          <w:sz w:val="25"/>
          <w:szCs w:val="25"/>
        </w:rPr>
        <w:t>.</w:t>
      </w:r>
    </w:p>
    <w:p w:rsidR="00C42D7C" w:rsidRPr="006E0F29" w:rsidRDefault="00FE6E0B" w:rsidP="00A02B8B">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 xml:space="preserve">У </w:t>
      </w:r>
      <w:r w:rsidR="00AA15DA">
        <w:rPr>
          <w:rFonts w:ascii="Times New Roman" w:hAnsi="Times New Roman"/>
          <w:sz w:val="25"/>
          <w:szCs w:val="25"/>
        </w:rPr>
        <w:t>розділі 3 «Об’</w:t>
      </w:r>
      <w:r w:rsidR="00C42D7C" w:rsidRPr="006E0F29">
        <w:rPr>
          <w:rFonts w:ascii="Times New Roman" w:hAnsi="Times New Roman"/>
          <w:sz w:val="25"/>
          <w:szCs w:val="25"/>
        </w:rPr>
        <w:t>єкти нерухомості» декларації особи, уповноваженої на виконання функцій держави або місцевого самоврядування, за 2022 рік суддя зазначає, що 26 січня 2022 року вона набула право власності на квар</w:t>
      </w:r>
      <w:r w:rsidR="00AA15DA">
        <w:rPr>
          <w:rFonts w:ascii="Times New Roman" w:hAnsi="Times New Roman"/>
          <w:sz w:val="25"/>
          <w:szCs w:val="25"/>
        </w:rPr>
        <w:t xml:space="preserve">тиру загальною площею 37,3 </w:t>
      </w:r>
      <w:proofErr w:type="spellStart"/>
      <w:r w:rsidR="00AA15DA">
        <w:rPr>
          <w:rFonts w:ascii="Times New Roman" w:hAnsi="Times New Roman"/>
          <w:sz w:val="25"/>
          <w:szCs w:val="25"/>
        </w:rPr>
        <w:t>кв.м</w:t>
      </w:r>
      <w:proofErr w:type="spellEnd"/>
      <w:r w:rsidR="00AA15DA">
        <w:rPr>
          <w:rFonts w:ascii="Times New Roman" w:hAnsi="Times New Roman"/>
          <w:sz w:val="25"/>
          <w:szCs w:val="25"/>
        </w:rPr>
        <w:t xml:space="preserve"> </w:t>
      </w:r>
      <w:r w:rsidR="00C42D7C" w:rsidRPr="006E0F29">
        <w:rPr>
          <w:rFonts w:ascii="Times New Roman" w:hAnsi="Times New Roman"/>
          <w:sz w:val="25"/>
          <w:szCs w:val="25"/>
        </w:rPr>
        <w:t>у місті Києві. Вартіс</w:t>
      </w:r>
      <w:r w:rsidR="001B5BAC" w:rsidRPr="006E0F29">
        <w:rPr>
          <w:rFonts w:ascii="Times New Roman" w:hAnsi="Times New Roman"/>
          <w:sz w:val="25"/>
          <w:szCs w:val="25"/>
        </w:rPr>
        <w:t xml:space="preserve">ть придбаної квартири становить </w:t>
      </w:r>
      <w:r w:rsidR="00C42D7C" w:rsidRPr="006E0F29">
        <w:rPr>
          <w:rFonts w:ascii="Times New Roman" w:hAnsi="Times New Roman"/>
          <w:sz w:val="25"/>
          <w:szCs w:val="25"/>
        </w:rPr>
        <w:t>1 603 900 грн.</w:t>
      </w:r>
      <w:r w:rsidR="00FA73E9" w:rsidRPr="006E0F29">
        <w:rPr>
          <w:rFonts w:ascii="Times New Roman" w:hAnsi="Times New Roman"/>
          <w:sz w:val="25"/>
          <w:szCs w:val="25"/>
        </w:rPr>
        <w:t xml:space="preserve"> Квартира набута у власність на підставі договору купівлі-продаж</w:t>
      </w:r>
      <w:r w:rsidR="002632ED">
        <w:rPr>
          <w:rFonts w:ascii="Times New Roman" w:hAnsi="Times New Roman"/>
          <w:sz w:val="25"/>
          <w:szCs w:val="25"/>
        </w:rPr>
        <w:t>у майнових прав на квартиру від </w:t>
      </w:r>
      <w:r w:rsidR="00FA73E9" w:rsidRPr="006E0F29">
        <w:rPr>
          <w:rFonts w:ascii="Times New Roman" w:hAnsi="Times New Roman"/>
          <w:sz w:val="25"/>
          <w:szCs w:val="25"/>
        </w:rPr>
        <w:t>1</w:t>
      </w:r>
      <w:r w:rsidR="002632ED">
        <w:rPr>
          <w:rFonts w:ascii="Times New Roman" w:hAnsi="Times New Roman"/>
          <w:sz w:val="25"/>
          <w:szCs w:val="25"/>
        </w:rPr>
        <w:t>4 </w:t>
      </w:r>
      <w:r w:rsidR="008C1563">
        <w:rPr>
          <w:rFonts w:ascii="Times New Roman" w:hAnsi="Times New Roman"/>
          <w:sz w:val="25"/>
          <w:szCs w:val="25"/>
        </w:rPr>
        <w:t>січня 2022 року № </w:t>
      </w:r>
      <w:r w:rsidR="00077D93" w:rsidRPr="006E0F29">
        <w:rPr>
          <w:rFonts w:ascii="Times New Roman" w:hAnsi="Times New Roman"/>
          <w:sz w:val="25"/>
          <w:szCs w:val="25"/>
        </w:rPr>
        <w:t xml:space="preserve">949/з-КД, </w:t>
      </w:r>
      <w:r w:rsidR="00B52CC0" w:rsidRPr="006E0F29">
        <w:rPr>
          <w:rFonts w:ascii="Times New Roman" w:hAnsi="Times New Roman"/>
          <w:sz w:val="25"/>
          <w:szCs w:val="25"/>
        </w:rPr>
        <w:t>договору про іпотечний кредит від 28 січня 2022 року № К7</w:t>
      </w:r>
      <w:r w:rsidR="00B52CC0" w:rsidRPr="006E0F29">
        <w:rPr>
          <w:rFonts w:ascii="Times New Roman" w:hAnsi="Times New Roman"/>
          <w:sz w:val="25"/>
          <w:szCs w:val="25"/>
          <w:lang w:val="en-US"/>
        </w:rPr>
        <w:t>NVGT</w:t>
      </w:r>
      <w:r w:rsidR="00B52CC0" w:rsidRPr="006E0F29">
        <w:rPr>
          <w:rFonts w:ascii="Times New Roman" w:hAnsi="Times New Roman"/>
          <w:sz w:val="25"/>
          <w:szCs w:val="25"/>
          <w:lang w:val="ru-RU"/>
        </w:rPr>
        <w:t>00000544</w:t>
      </w:r>
      <w:r w:rsidR="00A02B8B" w:rsidRPr="006E0F29">
        <w:rPr>
          <w:rFonts w:ascii="Times New Roman" w:hAnsi="Times New Roman"/>
          <w:sz w:val="25"/>
          <w:szCs w:val="25"/>
        </w:rPr>
        <w:t xml:space="preserve"> та іпотечного договору від 28 січня 2022 року № К7NVGT00000544/1.</w:t>
      </w:r>
    </w:p>
    <w:p w:rsidR="00DB1E4F" w:rsidRPr="006E0F29" w:rsidRDefault="00AA15DA" w:rsidP="00DB1E4F">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lastRenderedPageBreak/>
        <w:t>У розділі 13 «Фінансові зобов’</w:t>
      </w:r>
      <w:r w:rsidR="00DB1E4F" w:rsidRPr="006E0F29">
        <w:rPr>
          <w:rFonts w:ascii="Times New Roman" w:hAnsi="Times New Roman"/>
          <w:sz w:val="25"/>
          <w:szCs w:val="25"/>
        </w:rPr>
        <w:t>язання» декларації особи, уповноваженої на виконання функцій держави або місцевого самоврядування, за 2022 рік</w:t>
      </w:r>
      <w:r w:rsidR="002632ED">
        <w:rPr>
          <w:rFonts w:ascii="Times New Roman" w:hAnsi="Times New Roman"/>
          <w:sz w:val="25"/>
          <w:szCs w:val="25"/>
        </w:rPr>
        <w:t xml:space="preserve"> зазначено про отримання 28 </w:t>
      </w:r>
      <w:r w:rsidR="00DB1E4F" w:rsidRPr="006E0F29">
        <w:rPr>
          <w:rFonts w:ascii="Times New Roman" w:hAnsi="Times New Roman"/>
          <w:sz w:val="25"/>
          <w:szCs w:val="25"/>
        </w:rPr>
        <w:t xml:space="preserve">січня 2022 року кредиту </w:t>
      </w:r>
      <w:r>
        <w:rPr>
          <w:rFonts w:ascii="Times New Roman" w:hAnsi="Times New Roman"/>
          <w:sz w:val="25"/>
          <w:szCs w:val="25"/>
        </w:rPr>
        <w:t>в</w:t>
      </w:r>
      <w:r w:rsidR="00DB1E4F" w:rsidRPr="006E0F29">
        <w:rPr>
          <w:rFonts w:ascii="Times New Roman" w:hAnsi="Times New Roman"/>
          <w:sz w:val="25"/>
          <w:szCs w:val="25"/>
        </w:rPr>
        <w:t xml:space="preserve"> розмірі 962 000 грн.</w:t>
      </w:r>
    </w:p>
    <w:p w:rsidR="00FE6E0B" w:rsidRPr="006E0F29" w:rsidRDefault="00FE6E0B" w:rsidP="00FE6E0B">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У розді</w:t>
      </w:r>
      <w:r w:rsidR="00AA15DA">
        <w:rPr>
          <w:rFonts w:ascii="Times New Roman" w:hAnsi="Times New Roman"/>
          <w:sz w:val="25"/>
          <w:szCs w:val="25"/>
        </w:rPr>
        <w:t>лі 14 «Видатки та правочини суб’єкта декларування» зазначено</w:t>
      </w:r>
      <w:r w:rsidRPr="006E0F29">
        <w:rPr>
          <w:rFonts w:ascii="Times New Roman" w:hAnsi="Times New Roman"/>
          <w:sz w:val="25"/>
          <w:szCs w:val="25"/>
        </w:rPr>
        <w:t xml:space="preserve"> щодо двох правочинів:</w:t>
      </w:r>
    </w:p>
    <w:p w:rsidR="00FE6E0B" w:rsidRPr="006E0F29" w:rsidRDefault="00AA15DA" w:rsidP="00FE6E0B">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1) купівля-</w:t>
      </w:r>
      <w:r w:rsidR="00FE6E0B" w:rsidRPr="006E0F29">
        <w:rPr>
          <w:rFonts w:ascii="Times New Roman" w:hAnsi="Times New Roman"/>
          <w:sz w:val="25"/>
          <w:szCs w:val="25"/>
        </w:rPr>
        <w:t>продаж (міна), дата вчинення правочину – 26 січня 2022 року, розмір разового видатку 641 900 грн;</w:t>
      </w:r>
    </w:p>
    <w:p w:rsidR="00FE6E0B" w:rsidRPr="006E0F29" w:rsidRDefault="00FE6E0B" w:rsidP="00FE6E0B">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2) інший іпотечний договір, дата вчинення правочину – 28 січня 2022 року, розмір разового видатку 962 000 грн.</w:t>
      </w:r>
    </w:p>
    <w:p w:rsidR="0063515E" w:rsidRPr="006E0F29" w:rsidRDefault="00E55476" w:rsidP="0063515E">
      <w:pPr>
        <w:shd w:val="clear" w:color="auto" w:fill="FFFFFF"/>
        <w:spacing w:after="0" w:line="240" w:lineRule="auto"/>
        <w:ind w:firstLine="709"/>
        <w:jc w:val="both"/>
        <w:rPr>
          <w:rFonts w:ascii="Times New Roman" w:hAnsi="Times New Roman"/>
          <w:sz w:val="25"/>
          <w:szCs w:val="25"/>
          <w:lang w:val="ru-RU"/>
        </w:rPr>
      </w:pPr>
      <w:r w:rsidRPr="006E0F29">
        <w:rPr>
          <w:rFonts w:ascii="Times New Roman" w:hAnsi="Times New Roman"/>
          <w:sz w:val="25"/>
          <w:szCs w:val="25"/>
        </w:rPr>
        <w:t>На виконання вимог Закону України «Про запобігання корупції</w:t>
      </w:r>
      <w:r w:rsidR="002632ED">
        <w:rPr>
          <w:rFonts w:ascii="Times New Roman" w:hAnsi="Times New Roman"/>
          <w:sz w:val="25"/>
          <w:szCs w:val="25"/>
        </w:rPr>
        <w:t xml:space="preserve">» </w:t>
      </w:r>
      <w:proofErr w:type="spellStart"/>
      <w:r w:rsidR="002632ED">
        <w:rPr>
          <w:rFonts w:ascii="Times New Roman" w:hAnsi="Times New Roman"/>
          <w:sz w:val="25"/>
          <w:szCs w:val="25"/>
        </w:rPr>
        <w:t>Пасацькою</w:t>
      </w:r>
      <w:proofErr w:type="spellEnd"/>
      <w:r w:rsidR="002632ED">
        <w:rPr>
          <w:rFonts w:ascii="Times New Roman" w:hAnsi="Times New Roman"/>
          <w:sz w:val="25"/>
          <w:szCs w:val="25"/>
        </w:rPr>
        <w:t> Л.А. 30 </w:t>
      </w:r>
      <w:r w:rsidRPr="006E0F29">
        <w:rPr>
          <w:rFonts w:ascii="Times New Roman" w:hAnsi="Times New Roman"/>
          <w:sz w:val="25"/>
          <w:szCs w:val="25"/>
        </w:rPr>
        <w:t xml:space="preserve">січня 2022 року подано повідомлення про </w:t>
      </w:r>
      <w:r w:rsidR="00C66BB5" w:rsidRPr="006E0F29">
        <w:rPr>
          <w:rFonts w:ascii="Times New Roman" w:hAnsi="Times New Roman"/>
          <w:sz w:val="25"/>
          <w:szCs w:val="25"/>
        </w:rPr>
        <w:t>суттєві зміни в майновому стані, в якому зазначено таке.</w:t>
      </w:r>
    </w:p>
    <w:p w:rsidR="00C66BB5" w:rsidRPr="006E0F29" w:rsidRDefault="0063515E" w:rsidP="0063515E">
      <w:pPr>
        <w:shd w:val="clear" w:color="auto" w:fill="FFFFFF"/>
        <w:spacing w:after="0" w:line="240" w:lineRule="auto"/>
        <w:ind w:firstLine="709"/>
        <w:jc w:val="both"/>
        <w:rPr>
          <w:rFonts w:ascii="Times New Roman" w:hAnsi="Times New Roman"/>
          <w:sz w:val="25"/>
          <w:szCs w:val="25"/>
          <w:lang w:val="ru-RU"/>
        </w:rPr>
      </w:pPr>
      <w:r w:rsidRPr="006E0F29">
        <w:rPr>
          <w:rFonts w:ascii="Times New Roman" w:hAnsi="Times New Roman"/>
          <w:sz w:val="25"/>
          <w:szCs w:val="25"/>
        </w:rPr>
        <w:t xml:space="preserve">У </w:t>
      </w:r>
      <w:r w:rsidR="00C66BB5" w:rsidRPr="006E0F29">
        <w:rPr>
          <w:rFonts w:ascii="Times New Roman" w:hAnsi="Times New Roman"/>
          <w:sz w:val="25"/>
          <w:szCs w:val="25"/>
        </w:rPr>
        <w:t xml:space="preserve">розділі 2 «Доходи, у тому числі подарунки» отримання доходу у виді іпотечного кредиту в розмірі 962 000 грн. </w:t>
      </w:r>
    </w:p>
    <w:p w:rsidR="00DF48A6" w:rsidRPr="006E0F29" w:rsidRDefault="0063515E" w:rsidP="00DF48A6">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У розділі 3 «Об’єкти нерухомості»</w:t>
      </w:r>
      <w:r w:rsidR="00AA15DA">
        <w:rPr>
          <w:rFonts w:ascii="Times New Roman" w:hAnsi="Times New Roman"/>
          <w:sz w:val="25"/>
          <w:szCs w:val="25"/>
        </w:rPr>
        <w:t xml:space="preserve"> </w:t>
      </w:r>
      <w:r w:rsidR="00AA15DA" w:rsidRPr="006E0F29">
        <w:rPr>
          <w:rFonts w:ascii="Times New Roman" w:hAnsi="Times New Roman"/>
          <w:sz w:val="25"/>
          <w:szCs w:val="25"/>
        </w:rPr>
        <w:t>–</w:t>
      </w:r>
      <w:r w:rsidR="00AA15DA">
        <w:rPr>
          <w:rFonts w:ascii="Times New Roman" w:hAnsi="Times New Roman"/>
          <w:sz w:val="25"/>
          <w:szCs w:val="25"/>
        </w:rPr>
        <w:t xml:space="preserve"> квартиру</w:t>
      </w:r>
      <w:r w:rsidR="00077D93" w:rsidRPr="006E0F29">
        <w:rPr>
          <w:rFonts w:ascii="Times New Roman" w:hAnsi="Times New Roman"/>
          <w:sz w:val="25"/>
          <w:szCs w:val="25"/>
        </w:rPr>
        <w:t xml:space="preserve"> </w:t>
      </w:r>
      <w:r w:rsidR="00BC225A" w:rsidRPr="006E0F29">
        <w:rPr>
          <w:rFonts w:ascii="Times New Roman" w:hAnsi="Times New Roman"/>
          <w:sz w:val="25"/>
          <w:szCs w:val="25"/>
        </w:rPr>
        <w:t>загальною площею 37</w:t>
      </w:r>
      <w:r w:rsidR="00AA15DA">
        <w:rPr>
          <w:rFonts w:ascii="Times New Roman" w:hAnsi="Times New Roman"/>
          <w:sz w:val="25"/>
          <w:szCs w:val="25"/>
        </w:rPr>
        <w:t xml:space="preserve">,3 </w:t>
      </w:r>
      <w:proofErr w:type="spellStart"/>
      <w:r w:rsidR="00AA15DA">
        <w:rPr>
          <w:rFonts w:ascii="Times New Roman" w:hAnsi="Times New Roman"/>
          <w:sz w:val="25"/>
          <w:szCs w:val="25"/>
        </w:rPr>
        <w:t>кв.м</w:t>
      </w:r>
      <w:proofErr w:type="spellEnd"/>
      <w:r w:rsidR="00AA15DA">
        <w:rPr>
          <w:rFonts w:ascii="Times New Roman" w:hAnsi="Times New Roman"/>
          <w:sz w:val="25"/>
          <w:szCs w:val="25"/>
        </w:rPr>
        <w:t xml:space="preserve"> </w:t>
      </w:r>
      <w:r w:rsidRPr="006E0F29">
        <w:rPr>
          <w:rFonts w:ascii="Times New Roman" w:hAnsi="Times New Roman"/>
          <w:sz w:val="25"/>
          <w:szCs w:val="25"/>
        </w:rPr>
        <w:t>у місті Києві.</w:t>
      </w:r>
    </w:p>
    <w:p w:rsidR="00034E70" w:rsidRPr="006E0F29" w:rsidRDefault="0063515E" w:rsidP="00034E70">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У розділі 9 «Видатки»</w:t>
      </w:r>
      <w:r w:rsidR="001113B8" w:rsidRPr="006E0F29">
        <w:rPr>
          <w:rFonts w:ascii="Times New Roman" w:hAnsi="Times New Roman"/>
          <w:sz w:val="25"/>
          <w:szCs w:val="25"/>
        </w:rPr>
        <w:t xml:space="preserve"> два види правочин</w:t>
      </w:r>
      <w:r w:rsidR="00321857" w:rsidRPr="006E0F29">
        <w:rPr>
          <w:rFonts w:ascii="Times New Roman" w:hAnsi="Times New Roman"/>
          <w:sz w:val="25"/>
          <w:szCs w:val="25"/>
        </w:rPr>
        <w:t>ів</w:t>
      </w:r>
      <w:r w:rsidR="001113B8" w:rsidRPr="006E0F29">
        <w:rPr>
          <w:rFonts w:ascii="Times New Roman" w:hAnsi="Times New Roman"/>
          <w:sz w:val="25"/>
          <w:szCs w:val="25"/>
        </w:rPr>
        <w:t xml:space="preserve">: купівля-продаж (міна) нерухомого </w:t>
      </w:r>
      <w:r w:rsidR="007E32E4" w:rsidRPr="006E0F29">
        <w:rPr>
          <w:rFonts w:ascii="Times New Roman" w:hAnsi="Times New Roman"/>
          <w:sz w:val="25"/>
          <w:szCs w:val="25"/>
        </w:rPr>
        <w:t>майна</w:t>
      </w:r>
      <w:r w:rsidR="001113B8" w:rsidRPr="006E0F29">
        <w:rPr>
          <w:rFonts w:ascii="Times New Roman" w:hAnsi="Times New Roman"/>
          <w:sz w:val="25"/>
          <w:szCs w:val="25"/>
        </w:rPr>
        <w:t xml:space="preserve"> вартістю 641 900 грн та операції з обміну валют </w:t>
      </w:r>
      <w:r w:rsidR="00321857" w:rsidRPr="006E0F29">
        <w:rPr>
          <w:rFonts w:ascii="Times New Roman" w:hAnsi="Times New Roman"/>
          <w:sz w:val="25"/>
          <w:szCs w:val="25"/>
        </w:rPr>
        <w:t xml:space="preserve">на суму </w:t>
      </w:r>
      <w:r w:rsidR="001113B8" w:rsidRPr="006E0F29">
        <w:rPr>
          <w:rFonts w:ascii="Times New Roman" w:hAnsi="Times New Roman"/>
          <w:sz w:val="25"/>
          <w:szCs w:val="25"/>
        </w:rPr>
        <w:t xml:space="preserve">634 270 </w:t>
      </w:r>
      <w:r w:rsidR="00DF48A6" w:rsidRPr="006E0F29">
        <w:rPr>
          <w:rFonts w:ascii="Times New Roman" w:hAnsi="Times New Roman"/>
          <w:sz w:val="25"/>
          <w:szCs w:val="25"/>
        </w:rPr>
        <w:t>грн.</w:t>
      </w:r>
    </w:p>
    <w:p w:rsidR="009D7FBF" w:rsidRPr="006E0F29" w:rsidRDefault="00AA15DA" w:rsidP="00077D93">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Стосовно</w:t>
      </w:r>
      <w:r w:rsidR="00034E70" w:rsidRPr="006E0F29">
        <w:rPr>
          <w:rFonts w:ascii="Times New Roman" w:hAnsi="Times New Roman"/>
          <w:sz w:val="25"/>
          <w:szCs w:val="25"/>
        </w:rPr>
        <w:t xml:space="preserve"> декларування суддею </w:t>
      </w:r>
      <w:r w:rsidR="002C24FC" w:rsidRPr="006E0F29">
        <w:rPr>
          <w:rFonts w:ascii="Times New Roman" w:hAnsi="Times New Roman"/>
          <w:sz w:val="25"/>
          <w:szCs w:val="25"/>
        </w:rPr>
        <w:t xml:space="preserve">отриманого </w:t>
      </w:r>
      <w:r w:rsidR="00034E70" w:rsidRPr="006E0F29">
        <w:rPr>
          <w:rFonts w:ascii="Times New Roman" w:hAnsi="Times New Roman"/>
          <w:sz w:val="25"/>
          <w:szCs w:val="25"/>
        </w:rPr>
        <w:t xml:space="preserve">кредиту </w:t>
      </w:r>
      <w:r>
        <w:rPr>
          <w:rFonts w:ascii="Times New Roman" w:hAnsi="Times New Roman"/>
          <w:sz w:val="25"/>
          <w:szCs w:val="25"/>
        </w:rPr>
        <w:t>в</w:t>
      </w:r>
      <w:r w:rsidR="00034E70" w:rsidRPr="006E0F29">
        <w:rPr>
          <w:rFonts w:ascii="Times New Roman" w:hAnsi="Times New Roman"/>
          <w:sz w:val="25"/>
          <w:szCs w:val="25"/>
        </w:rPr>
        <w:t xml:space="preserve"> розділі </w:t>
      </w:r>
      <w:r w:rsidR="002C24FC" w:rsidRPr="006E0F29">
        <w:rPr>
          <w:rFonts w:ascii="Times New Roman" w:hAnsi="Times New Roman"/>
          <w:sz w:val="25"/>
          <w:szCs w:val="25"/>
        </w:rPr>
        <w:t>«</w:t>
      </w:r>
      <w:r w:rsidRPr="00AA15DA">
        <w:rPr>
          <w:rFonts w:ascii="Times New Roman" w:hAnsi="Times New Roman"/>
          <w:sz w:val="25"/>
          <w:szCs w:val="25"/>
        </w:rPr>
        <w:t>Доходи, у тому числі подарунки</w:t>
      </w:r>
      <w:r>
        <w:rPr>
          <w:rFonts w:ascii="Times New Roman" w:hAnsi="Times New Roman"/>
          <w:sz w:val="25"/>
          <w:szCs w:val="25"/>
        </w:rPr>
        <w:t xml:space="preserve">» </w:t>
      </w:r>
      <w:r w:rsidR="00034E70" w:rsidRPr="006E0F29">
        <w:rPr>
          <w:rFonts w:ascii="Times New Roman" w:hAnsi="Times New Roman"/>
          <w:sz w:val="25"/>
          <w:szCs w:val="25"/>
        </w:rPr>
        <w:t xml:space="preserve">Комісія </w:t>
      </w:r>
      <w:r w:rsidR="002C24FC" w:rsidRPr="006E0F29">
        <w:rPr>
          <w:rFonts w:ascii="Times New Roman" w:hAnsi="Times New Roman"/>
          <w:sz w:val="25"/>
          <w:szCs w:val="25"/>
        </w:rPr>
        <w:t>зауважує</w:t>
      </w:r>
      <w:r w:rsidR="00034E70" w:rsidRPr="006E0F29">
        <w:rPr>
          <w:rFonts w:ascii="Times New Roman" w:hAnsi="Times New Roman"/>
          <w:sz w:val="25"/>
          <w:szCs w:val="25"/>
        </w:rPr>
        <w:t>, що згідно з пунктом 9 частини першої статті 46 Закону України «Про запобігання корупції»</w:t>
      </w:r>
      <w:r w:rsidR="00F31EFE" w:rsidRPr="006E0F29">
        <w:rPr>
          <w:rFonts w:ascii="Times New Roman" w:hAnsi="Times New Roman"/>
          <w:sz w:val="25"/>
          <w:szCs w:val="25"/>
        </w:rPr>
        <w:t xml:space="preserve"> (у редакції від 02 червня 2021 року)</w:t>
      </w:r>
      <w:r w:rsidR="00034E70" w:rsidRPr="006E0F29">
        <w:rPr>
          <w:rFonts w:ascii="Times New Roman" w:hAnsi="Times New Roman"/>
          <w:sz w:val="25"/>
          <w:szCs w:val="25"/>
        </w:rPr>
        <w:t xml:space="preserve"> у декларації зазначаються відомості про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процентів за позикою (кредитом), залишок позики (кредиту) станом на кінець звітного періоду, зобов’язання за договорами страхування та недержавного пенсійного забезпечення. 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відповідно до пункту 1 частини першої цієї статті, або найменування відповідної юридичної особи із зазначенням коду Єдиного держа</w:t>
      </w:r>
      <w:r w:rsidR="007F509E">
        <w:rPr>
          <w:rFonts w:ascii="Times New Roman" w:hAnsi="Times New Roman"/>
          <w:sz w:val="25"/>
          <w:szCs w:val="25"/>
        </w:rPr>
        <w:t xml:space="preserve">вного реєстру юридичних осіб та </w:t>
      </w:r>
      <w:r w:rsidR="00034E70" w:rsidRPr="006E0F29">
        <w:rPr>
          <w:rFonts w:ascii="Times New Roman" w:hAnsi="Times New Roman"/>
          <w:sz w:val="25"/>
          <w:szCs w:val="25"/>
        </w:rPr>
        <w:t>фізичних осіб - підприємців, та дату виникнення зобов’язання. Такі відомості зазначаються лише у разі, якщо розмір зобов’язання перевищує 50 прожиткових мінімумів, встановлених для працездатних осіб на 1 січня звітного року.</w:t>
      </w:r>
    </w:p>
    <w:p w:rsidR="00A3658E" w:rsidRPr="006E0F29" w:rsidRDefault="007F509E" w:rsidP="00077D93">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До того ж</w:t>
      </w:r>
      <w:r w:rsidR="00A3658E" w:rsidRPr="006E0F29">
        <w:rPr>
          <w:rFonts w:ascii="Times New Roman" w:hAnsi="Times New Roman"/>
          <w:sz w:val="25"/>
          <w:szCs w:val="25"/>
        </w:rPr>
        <w:t xml:space="preserve"> кошти, отримані як позика, кредит, </w:t>
      </w:r>
      <w:r>
        <w:rPr>
          <w:rFonts w:ascii="Times New Roman" w:hAnsi="Times New Roman"/>
          <w:sz w:val="25"/>
          <w:szCs w:val="25"/>
        </w:rPr>
        <w:t>або інші фінансові зобов’язання</w:t>
      </w:r>
      <w:r w:rsidR="00A3658E" w:rsidRPr="006E0F29">
        <w:rPr>
          <w:rFonts w:ascii="Times New Roman" w:hAnsi="Times New Roman"/>
          <w:sz w:val="25"/>
          <w:szCs w:val="25"/>
        </w:rPr>
        <w:t xml:space="preserve"> із урахуванням Роз’яснень НАЗК, не вважаються д</w:t>
      </w:r>
      <w:r w:rsidR="006E0F29" w:rsidRPr="006E0F29">
        <w:rPr>
          <w:rFonts w:ascii="Times New Roman" w:hAnsi="Times New Roman"/>
          <w:sz w:val="25"/>
          <w:szCs w:val="25"/>
        </w:rPr>
        <w:t>оходом суб’єкта декларування (пункт</w:t>
      </w:r>
      <w:r w:rsidR="00A3658E" w:rsidRPr="006E0F29">
        <w:rPr>
          <w:rFonts w:ascii="Times New Roman" w:hAnsi="Times New Roman"/>
          <w:sz w:val="25"/>
          <w:szCs w:val="25"/>
        </w:rPr>
        <w:t xml:space="preserve"> 145).</w:t>
      </w:r>
    </w:p>
    <w:p w:rsidR="00134B25" w:rsidRPr="006E0F29" w:rsidRDefault="00077D93" w:rsidP="00134B25">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Отже, сум</w:t>
      </w:r>
      <w:r w:rsidR="00BA55FB" w:rsidRPr="006E0F29">
        <w:rPr>
          <w:rFonts w:ascii="Times New Roman" w:hAnsi="Times New Roman"/>
          <w:sz w:val="25"/>
          <w:szCs w:val="25"/>
        </w:rPr>
        <w:t>а отриманого</w:t>
      </w:r>
      <w:r w:rsidRPr="006E0F29">
        <w:rPr>
          <w:rFonts w:ascii="Times New Roman" w:hAnsi="Times New Roman"/>
          <w:sz w:val="25"/>
          <w:szCs w:val="25"/>
        </w:rPr>
        <w:t xml:space="preserve"> кредиту підлягає декларуванню </w:t>
      </w:r>
      <w:r w:rsidR="007F509E">
        <w:rPr>
          <w:rFonts w:ascii="Times New Roman" w:hAnsi="Times New Roman"/>
          <w:sz w:val="25"/>
          <w:szCs w:val="25"/>
        </w:rPr>
        <w:t>в</w:t>
      </w:r>
      <w:r w:rsidRPr="006E0F29">
        <w:rPr>
          <w:rFonts w:ascii="Times New Roman" w:hAnsi="Times New Roman"/>
          <w:sz w:val="25"/>
          <w:szCs w:val="25"/>
        </w:rPr>
        <w:t xml:space="preserve"> розділі «Фінансові зобов’язання», а не в розділі «Доходи, у тому числі подарунк</w:t>
      </w:r>
      <w:r w:rsidR="007F509E">
        <w:rPr>
          <w:rFonts w:ascii="Times New Roman" w:hAnsi="Times New Roman"/>
          <w:sz w:val="25"/>
          <w:szCs w:val="25"/>
        </w:rPr>
        <w:t>и</w:t>
      </w:r>
      <w:r w:rsidRPr="006E0F29">
        <w:rPr>
          <w:rFonts w:ascii="Times New Roman" w:hAnsi="Times New Roman"/>
          <w:sz w:val="25"/>
          <w:szCs w:val="25"/>
        </w:rPr>
        <w:t>»</w:t>
      </w:r>
      <w:r w:rsidR="002C24FC" w:rsidRPr="006E0F29">
        <w:rPr>
          <w:rFonts w:ascii="Times New Roman" w:hAnsi="Times New Roman"/>
          <w:sz w:val="25"/>
          <w:szCs w:val="25"/>
        </w:rPr>
        <w:t xml:space="preserve"> суб’єкта декларування</w:t>
      </w:r>
      <w:r w:rsidR="00134B25" w:rsidRPr="006E0F29">
        <w:rPr>
          <w:rFonts w:ascii="Times New Roman" w:hAnsi="Times New Roman"/>
          <w:sz w:val="25"/>
          <w:szCs w:val="25"/>
        </w:rPr>
        <w:t>.</w:t>
      </w:r>
    </w:p>
    <w:p w:rsidR="00134B25" w:rsidRPr="006E0F29" w:rsidRDefault="007F509E" w:rsidP="00134B25">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Стосовно</w:t>
      </w:r>
      <w:r w:rsidR="00DF48A6" w:rsidRPr="006E0F29">
        <w:rPr>
          <w:rFonts w:ascii="Times New Roman" w:hAnsi="Times New Roman"/>
          <w:sz w:val="25"/>
          <w:szCs w:val="25"/>
        </w:rPr>
        <w:t xml:space="preserve"> декларування </w:t>
      </w:r>
      <w:r>
        <w:rPr>
          <w:rFonts w:ascii="Times New Roman" w:hAnsi="Times New Roman"/>
          <w:sz w:val="25"/>
          <w:szCs w:val="25"/>
        </w:rPr>
        <w:t xml:space="preserve">операції </w:t>
      </w:r>
      <w:r w:rsidR="00A3658E" w:rsidRPr="006E0F29">
        <w:rPr>
          <w:rFonts w:ascii="Times New Roman" w:hAnsi="Times New Roman"/>
          <w:sz w:val="25"/>
          <w:szCs w:val="25"/>
        </w:rPr>
        <w:t xml:space="preserve">з </w:t>
      </w:r>
      <w:r>
        <w:rPr>
          <w:rFonts w:ascii="Times New Roman" w:hAnsi="Times New Roman"/>
          <w:sz w:val="25"/>
          <w:szCs w:val="25"/>
        </w:rPr>
        <w:t>обміну валют</w:t>
      </w:r>
      <w:r w:rsidR="00DF48A6" w:rsidRPr="006E0F29">
        <w:rPr>
          <w:rFonts w:ascii="Times New Roman" w:hAnsi="Times New Roman"/>
          <w:sz w:val="25"/>
          <w:szCs w:val="25"/>
        </w:rPr>
        <w:t xml:space="preserve"> </w:t>
      </w:r>
      <w:r w:rsidR="00DF12C0" w:rsidRPr="006E0F29">
        <w:rPr>
          <w:rFonts w:ascii="Times New Roman" w:hAnsi="Times New Roman"/>
          <w:sz w:val="25"/>
          <w:szCs w:val="25"/>
        </w:rPr>
        <w:t>Комісія зазначає, що згідно з пунктом 9 частини першої статті 46 Закону України «Про запобігання корупції» (у редакції</w:t>
      </w:r>
      <w:r w:rsidR="00A3658E" w:rsidRPr="006E0F29">
        <w:rPr>
          <w:rFonts w:ascii="Times New Roman" w:hAnsi="Times New Roman"/>
          <w:sz w:val="25"/>
          <w:szCs w:val="25"/>
        </w:rPr>
        <w:t xml:space="preserve"> </w:t>
      </w:r>
      <w:r w:rsidR="00891329">
        <w:rPr>
          <w:rFonts w:ascii="Times New Roman" w:hAnsi="Times New Roman"/>
          <w:sz w:val="25"/>
          <w:szCs w:val="25"/>
        </w:rPr>
        <w:t>від 02 </w:t>
      </w:r>
      <w:r w:rsidR="00DF12C0" w:rsidRPr="006E0F29">
        <w:rPr>
          <w:rFonts w:ascii="Times New Roman" w:hAnsi="Times New Roman"/>
          <w:sz w:val="25"/>
          <w:szCs w:val="25"/>
        </w:rPr>
        <w:t>червня 2021 року) здійснення операцій із купівлі, продажу або обміну іноземної валюти за рахунок власних грошових активів суб’єкта декларування або членів його сім’ї не потребує відображення в декларації відомостей, передбачених пунктом 10 частини першої цієї статті, а також не потребує повідомлення про суттєві зміни в майновому с</w:t>
      </w:r>
      <w:r w:rsidR="004A595B" w:rsidRPr="006E0F29">
        <w:rPr>
          <w:rFonts w:ascii="Times New Roman" w:hAnsi="Times New Roman"/>
          <w:sz w:val="25"/>
          <w:szCs w:val="25"/>
        </w:rPr>
        <w:t>тані суб’єкта декларування.</w:t>
      </w:r>
    </w:p>
    <w:p w:rsidR="00B22C7E" w:rsidRPr="006E0F29" w:rsidRDefault="00B22C7E" w:rsidP="00134B25">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Задекларована операція обміну валюти здійснена за рахунок власних активів (заощаджень) судді, що підтверджується її поясненнями та декларацією за попередній період.</w:t>
      </w:r>
    </w:p>
    <w:p w:rsidR="00B22C7E" w:rsidRPr="006E0F29" w:rsidRDefault="00134B25" w:rsidP="00B22C7E">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 xml:space="preserve">Отже, </w:t>
      </w:r>
      <w:r w:rsidR="00B22C7E" w:rsidRPr="006E0F29">
        <w:rPr>
          <w:rFonts w:ascii="Times New Roman" w:hAnsi="Times New Roman"/>
          <w:sz w:val="25"/>
          <w:szCs w:val="25"/>
        </w:rPr>
        <w:t>декларування цієї операції сві</w:t>
      </w:r>
      <w:r w:rsidR="007F509E">
        <w:rPr>
          <w:rFonts w:ascii="Times New Roman" w:hAnsi="Times New Roman"/>
          <w:sz w:val="25"/>
          <w:szCs w:val="25"/>
        </w:rPr>
        <w:t xml:space="preserve">дчить про методологічну помилку, яка не кваліфікується, </w:t>
      </w:r>
      <w:r w:rsidR="00B22C7E" w:rsidRPr="006E0F29">
        <w:rPr>
          <w:rFonts w:ascii="Times New Roman" w:hAnsi="Times New Roman"/>
          <w:sz w:val="25"/>
          <w:szCs w:val="25"/>
        </w:rPr>
        <w:t>як неповне чи недостовірне декларування.</w:t>
      </w:r>
    </w:p>
    <w:p w:rsidR="00B22C7E" w:rsidRPr="006E0F29" w:rsidRDefault="005A7B22" w:rsidP="00B22C7E">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Крім того, як і в ситуації із декларуванням автомобіля марки «FORD F</w:t>
      </w:r>
      <w:r w:rsidR="007F509E">
        <w:rPr>
          <w:rFonts w:ascii="Times New Roman" w:hAnsi="Times New Roman"/>
          <w:sz w:val="25"/>
          <w:szCs w:val="25"/>
        </w:rPr>
        <w:t xml:space="preserve">USION», суддя допустила помилку, </w:t>
      </w:r>
      <w:r w:rsidRPr="006E0F29">
        <w:rPr>
          <w:rFonts w:ascii="Times New Roman" w:hAnsi="Times New Roman"/>
          <w:sz w:val="25"/>
          <w:szCs w:val="25"/>
        </w:rPr>
        <w:t>вказавши, що досліджувана квартира є спільною сумісною власністю.</w:t>
      </w:r>
    </w:p>
    <w:p w:rsidR="00931420" w:rsidRPr="006E0F29" w:rsidRDefault="00FD1E55" w:rsidP="00713C47">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lastRenderedPageBreak/>
        <w:t>Під час надання поя</w:t>
      </w:r>
      <w:r w:rsidR="007F509E">
        <w:rPr>
          <w:rFonts w:ascii="Times New Roman" w:hAnsi="Times New Roman"/>
          <w:sz w:val="25"/>
          <w:szCs w:val="25"/>
        </w:rPr>
        <w:t>снень</w:t>
      </w:r>
      <w:r w:rsidR="00931420" w:rsidRPr="006E0F29">
        <w:rPr>
          <w:rFonts w:ascii="Times New Roman" w:hAnsi="Times New Roman"/>
          <w:sz w:val="25"/>
          <w:szCs w:val="25"/>
        </w:rPr>
        <w:t xml:space="preserve"> суддя</w:t>
      </w:r>
      <w:r w:rsidRPr="006E0F29">
        <w:rPr>
          <w:rFonts w:ascii="Times New Roman" w:hAnsi="Times New Roman"/>
          <w:sz w:val="25"/>
          <w:szCs w:val="25"/>
        </w:rPr>
        <w:t xml:space="preserve"> визнала </w:t>
      </w:r>
      <w:r w:rsidR="00510BF4" w:rsidRPr="006E0F29">
        <w:rPr>
          <w:rFonts w:ascii="Times New Roman" w:hAnsi="Times New Roman"/>
          <w:sz w:val="25"/>
          <w:szCs w:val="25"/>
        </w:rPr>
        <w:t xml:space="preserve">допущені </w:t>
      </w:r>
      <w:r w:rsidRPr="006E0F29">
        <w:rPr>
          <w:rFonts w:ascii="Times New Roman" w:hAnsi="Times New Roman"/>
          <w:sz w:val="25"/>
          <w:szCs w:val="25"/>
        </w:rPr>
        <w:t xml:space="preserve">помилки та просила врахувати, що </w:t>
      </w:r>
      <w:r w:rsidR="005A7B22" w:rsidRPr="006E0F29">
        <w:rPr>
          <w:rFonts w:ascii="Times New Roman" w:hAnsi="Times New Roman"/>
          <w:sz w:val="25"/>
          <w:szCs w:val="25"/>
        </w:rPr>
        <w:t xml:space="preserve">вони призвели до декларування додаткової інформації, що свідчить про відсутність наміру приховати інформацію чи задекларувати ті чи інші </w:t>
      </w:r>
      <w:r w:rsidR="00935330" w:rsidRPr="006E0F29">
        <w:rPr>
          <w:rFonts w:ascii="Times New Roman" w:hAnsi="Times New Roman"/>
          <w:sz w:val="25"/>
          <w:szCs w:val="25"/>
        </w:rPr>
        <w:t>об’єкти</w:t>
      </w:r>
      <w:r w:rsidR="005A7B22" w:rsidRPr="006E0F29">
        <w:rPr>
          <w:rFonts w:ascii="Times New Roman" w:hAnsi="Times New Roman"/>
          <w:sz w:val="25"/>
          <w:szCs w:val="25"/>
        </w:rPr>
        <w:t xml:space="preserve"> неповно. </w:t>
      </w:r>
    </w:p>
    <w:p w:rsidR="00935330" w:rsidRPr="006E0F29" w:rsidRDefault="00935330" w:rsidP="00975F07">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 xml:space="preserve">Комісія </w:t>
      </w:r>
      <w:r w:rsidR="007F509E">
        <w:rPr>
          <w:rFonts w:ascii="Times New Roman" w:hAnsi="Times New Roman"/>
          <w:sz w:val="25"/>
          <w:szCs w:val="25"/>
        </w:rPr>
        <w:t>загалом</w:t>
      </w:r>
      <w:r w:rsidRPr="006E0F29">
        <w:rPr>
          <w:rFonts w:ascii="Times New Roman" w:hAnsi="Times New Roman"/>
          <w:sz w:val="25"/>
          <w:szCs w:val="25"/>
        </w:rPr>
        <w:t xml:space="preserve"> погоджується із тверд</w:t>
      </w:r>
      <w:r w:rsidR="007F509E">
        <w:rPr>
          <w:rFonts w:ascii="Times New Roman" w:hAnsi="Times New Roman"/>
          <w:sz w:val="25"/>
          <w:szCs w:val="25"/>
        </w:rPr>
        <w:t xml:space="preserve">женнями судді. Виявлені помилки, </w:t>
      </w:r>
      <w:r w:rsidRPr="006E0F29">
        <w:rPr>
          <w:rFonts w:ascii="Times New Roman" w:hAnsi="Times New Roman"/>
          <w:sz w:val="25"/>
          <w:szCs w:val="25"/>
        </w:rPr>
        <w:t>хоча і свідчать про несумлінність при заповненні декларації, за своїм характер</w:t>
      </w:r>
      <w:r w:rsidR="007F509E">
        <w:rPr>
          <w:rFonts w:ascii="Times New Roman" w:hAnsi="Times New Roman"/>
          <w:sz w:val="25"/>
          <w:szCs w:val="25"/>
        </w:rPr>
        <w:t xml:space="preserve">ом не можуть бути кваліфіковані, </w:t>
      </w:r>
      <w:r w:rsidRPr="006E0F29">
        <w:rPr>
          <w:rFonts w:ascii="Times New Roman" w:hAnsi="Times New Roman"/>
          <w:sz w:val="25"/>
          <w:szCs w:val="25"/>
        </w:rPr>
        <w:t>як неповнота чи недостовірність при заповненні декларації.</w:t>
      </w:r>
    </w:p>
    <w:p w:rsidR="00995F49" w:rsidRPr="006E0F29" w:rsidRDefault="00061AE7" w:rsidP="00975F07">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Серед іншого,</w:t>
      </w:r>
      <w:r w:rsidR="00B6603E" w:rsidRPr="006E0F29">
        <w:rPr>
          <w:rFonts w:ascii="Times New Roman" w:hAnsi="Times New Roman"/>
          <w:sz w:val="25"/>
          <w:szCs w:val="25"/>
        </w:rPr>
        <w:t xml:space="preserve"> під час співбесіди, з’ясовано </w:t>
      </w:r>
      <w:r w:rsidRPr="006E0F29">
        <w:rPr>
          <w:rFonts w:ascii="Times New Roman" w:hAnsi="Times New Roman"/>
          <w:sz w:val="25"/>
          <w:szCs w:val="25"/>
        </w:rPr>
        <w:t xml:space="preserve">питання щодо </w:t>
      </w:r>
      <w:r w:rsidR="00935330" w:rsidRPr="006E0F29">
        <w:rPr>
          <w:rFonts w:ascii="Times New Roman" w:hAnsi="Times New Roman"/>
          <w:sz w:val="25"/>
          <w:szCs w:val="25"/>
        </w:rPr>
        <w:t xml:space="preserve">розбіжностей у </w:t>
      </w:r>
      <w:r w:rsidR="00995F49" w:rsidRPr="006E0F29">
        <w:rPr>
          <w:rFonts w:ascii="Times New Roman" w:hAnsi="Times New Roman"/>
          <w:sz w:val="25"/>
          <w:szCs w:val="25"/>
        </w:rPr>
        <w:t>дат</w:t>
      </w:r>
      <w:r w:rsidR="00935330" w:rsidRPr="006E0F29">
        <w:rPr>
          <w:rFonts w:ascii="Times New Roman" w:hAnsi="Times New Roman"/>
          <w:sz w:val="25"/>
          <w:szCs w:val="25"/>
        </w:rPr>
        <w:t>і</w:t>
      </w:r>
      <w:r w:rsidR="00995F49" w:rsidRPr="006E0F29">
        <w:rPr>
          <w:rFonts w:ascii="Times New Roman" w:hAnsi="Times New Roman"/>
          <w:sz w:val="25"/>
          <w:szCs w:val="25"/>
        </w:rPr>
        <w:t xml:space="preserve"> набуття автомобіля марки «INFINITI Q</w:t>
      </w:r>
      <w:r w:rsidR="007F509E">
        <w:rPr>
          <w:rFonts w:ascii="Times New Roman" w:hAnsi="Times New Roman"/>
          <w:sz w:val="25"/>
          <w:szCs w:val="25"/>
        </w:rPr>
        <w:t>X50»</w:t>
      </w:r>
      <w:r w:rsidR="00995F49" w:rsidRPr="006E0F29">
        <w:rPr>
          <w:rFonts w:ascii="Times New Roman" w:hAnsi="Times New Roman"/>
          <w:sz w:val="25"/>
          <w:szCs w:val="25"/>
        </w:rPr>
        <w:t xml:space="preserve"> 2017 року випуску.</w:t>
      </w:r>
    </w:p>
    <w:p w:rsidR="00975F07" w:rsidRPr="006E0F29" w:rsidRDefault="00995F49" w:rsidP="00995F49">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 xml:space="preserve">У </w:t>
      </w:r>
      <w:r w:rsidR="007F509E">
        <w:rPr>
          <w:rFonts w:ascii="Times New Roman" w:hAnsi="Times New Roman"/>
          <w:sz w:val="25"/>
          <w:szCs w:val="25"/>
        </w:rPr>
        <w:t xml:space="preserve">розділі 6 «Цінне рухоме майно – </w:t>
      </w:r>
      <w:r w:rsidR="00C679E0" w:rsidRPr="006E0F29">
        <w:rPr>
          <w:rFonts w:ascii="Times New Roman" w:hAnsi="Times New Roman"/>
          <w:sz w:val="25"/>
          <w:szCs w:val="25"/>
        </w:rPr>
        <w:t>транспортні засоби» декларації особи, уповноваженої на виконання функцій держави а</w:t>
      </w:r>
      <w:r w:rsidR="006E0F29" w:rsidRPr="006E0F29">
        <w:rPr>
          <w:rFonts w:ascii="Times New Roman" w:hAnsi="Times New Roman"/>
          <w:sz w:val="25"/>
          <w:szCs w:val="25"/>
        </w:rPr>
        <w:t>бо місцевого самоврядування, за </w:t>
      </w:r>
      <w:r w:rsidR="00C679E0" w:rsidRPr="006E0F29">
        <w:rPr>
          <w:rFonts w:ascii="Times New Roman" w:hAnsi="Times New Roman"/>
          <w:sz w:val="25"/>
          <w:szCs w:val="25"/>
        </w:rPr>
        <w:t>202</w:t>
      </w:r>
      <w:r w:rsidR="006E0F29" w:rsidRPr="006E0F29">
        <w:rPr>
          <w:rFonts w:ascii="Times New Roman" w:hAnsi="Times New Roman"/>
          <w:sz w:val="25"/>
          <w:szCs w:val="25"/>
        </w:rPr>
        <w:t>3 </w:t>
      </w:r>
      <w:r w:rsidR="00C679E0" w:rsidRPr="006E0F29">
        <w:rPr>
          <w:rFonts w:ascii="Times New Roman" w:hAnsi="Times New Roman"/>
          <w:sz w:val="25"/>
          <w:szCs w:val="25"/>
        </w:rPr>
        <w:t>рік</w:t>
      </w:r>
      <w:r w:rsidRPr="006E0F29">
        <w:rPr>
          <w:rFonts w:ascii="Times New Roman" w:hAnsi="Times New Roman"/>
          <w:sz w:val="25"/>
          <w:szCs w:val="25"/>
        </w:rPr>
        <w:t xml:space="preserve"> задекларовано</w:t>
      </w:r>
      <w:r w:rsidR="00C679E0" w:rsidRPr="006E0F29">
        <w:rPr>
          <w:rFonts w:ascii="Times New Roman" w:hAnsi="Times New Roman"/>
          <w:sz w:val="25"/>
          <w:szCs w:val="25"/>
        </w:rPr>
        <w:t xml:space="preserve"> </w:t>
      </w:r>
      <w:r w:rsidR="00B6603E" w:rsidRPr="006E0F29">
        <w:rPr>
          <w:rFonts w:ascii="Times New Roman" w:hAnsi="Times New Roman"/>
          <w:sz w:val="25"/>
          <w:szCs w:val="25"/>
        </w:rPr>
        <w:t>транспортн</w:t>
      </w:r>
      <w:r w:rsidRPr="006E0F29">
        <w:rPr>
          <w:rFonts w:ascii="Times New Roman" w:hAnsi="Times New Roman"/>
          <w:sz w:val="25"/>
          <w:szCs w:val="25"/>
        </w:rPr>
        <w:t>ий</w:t>
      </w:r>
      <w:r w:rsidR="00B6603E" w:rsidRPr="006E0F29">
        <w:rPr>
          <w:rFonts w:ascii="Times New Roman" w:hAnsi="Times New Roman"/>
          <w:sz w:val="25"/>
          <w:szCs w:val="25"/>
        </w:rPr>
        <w:t xml:space="preserve"> зас</w:t>
      </w:r>
      <w:r w:rsidRPr="006E0F29">
        <w:rPr>
          <w:rFonts w:ascii="Times New Roman" w:hAnsi="Times New Roman"/>
          <w:sz w:val="25"/>
          <w:szCs w:val="25"/>
        </w:rPr>
        <w:t>іб</w:t>
      </w:r>
      <w:r w:rsidR="00B6603E" w:rsidRPr="006E0F29">
        <w:rPr>
          <w:rFonts w:ascii="Times New Roman" w:hAnsi="Times New Roman"/>
          <w:sz w:val="25"/>
          <w:szCs w:val="25"/>
        </w:rPr>
        <w:t xml:space="preserve"> – автомобіл</w:t>
      </w:r>
      <w:r w:rsidRPr="006E0F29">
        <w:rPr>
          <w:rFonts w:ascii="Times New Roman" w:hAnsi="Times New Roman"/>
          <w:sz w:val="25"/>
          <w:szCs w:val="25"/>
        </w:rPr>
        <w:t>ь</w:t>
      </w:r>
      <w:r w:rsidR="00B6603E" w:rsidRPr="006E0F29">
        <w:rPr>
          <w:rFonts w:ascii="Times New Roman" w:hAnsi="Times New Roman"/>
          <w:sz w:val="25"/>
          <w:szCs w:val="25"/>
        </w:rPr>
        <w:t xml:space="preserve"> марки «</w:t>
      </w:r>
      <w:r w:rsidR="00C679E0" w:rsidRPr="006E0F29">
        <w:rPr>
          <w:rFonts w:ascii="Times New Roman" w:hAnsi="Times New Roman"/>
          <w:sz w:val="25"/>
          <w:szCs w:val="25"/>
        </w:rPr>
        <w:t>INFINITI QX50»</w:t>
      </w:r>
      <w:r w:rsidR="00B6603E" w:rsidRPr="006E0F29">
        <w:rPr>
          <w:rFonts w:ascii="Times New Roman" w:hAnsi="Times New Roman"/>
          <w:sz w:val="25"/>
          <w:szCs w:val="25"/>
        </w:rPr>
        <w:t xml:space="preserve"> 201</w:t>
      </w:r>
      <w:r w:rsidR="00C679E0" w:rsidRPr="006E0F29">
        <w:rPr>
          <w:rFonts w:ascii="Times New Roman" w:hAnsi="Times New Roman"/>
          <w:sz w:val="25"/>
          <w:szCs w:val="25"/>
        </w:rPr>
        <w:t>7</w:t>
      </w:r>
      <w:r w:rsidR="00B6603E" w:rsidRPr="006E0F29">
        <w:rPr>
          <w:rFonts w:ascii="Times New Roman" w:hAnsi="Times New Roman"/>
          <w:sz w:val="25"/>
          <w:szCs w:val="25"/>
        </w:rPr>
        <w:t xml:space="preserve"> року випуску. Датою набуття вказано 0</w:t>
      </w:r>
      <w:r w:rsidR="00C679E0" w:rsidRPr="006E0F29">
        <w:rPr>
          <w:rFonts w:ascii="Times New Roman" w:hAnsi="Times New Roman"/>
          <w:sz w:val="25"/>
          <w:szCs w:val="25"/>
        </w:rPr>
        <w:t>9</w:t>
      </w:r>
      <w:r w:rsidR="00B6603E" w:rsidRPr="006E0F29">
        <w:rPr>
          <w:rFonts w:ascii="Times New Roman" w:hAnsi="Times New Roman"/>
          <w:sz w:val="25"/>
          <w:szCs w:val="25"/>
        </w:rPr>
        <w:t xml:space="preserve"> </w:t>
      </w:r>
      <w:r w:rsidR="00C679E0" w:rsidRPr="006E0F29">
        <w:rPr>
          <w:rFonts w:ascii="Times New Roman" w:hAnsi="Times New Roman"/>
          <w:sz w:val="25"/>
          <w:szCs w:val="25"/>
        </w:rPr>
        <w:t>травня</w:t>
      </w:r>
      <w:r w:rsidR="00B6603E" w:rsidRPr="006E0F29">
        <w:rPr>
          <w:rFonts w:ascii="Times New Roman" w:hAnsi="Times New Roman"/>
          <w:sz w:val="25"/>
          <w:szCs w:val="25"/>
        </w:rPr>
        <w:t xml:space="preserve"> 202</w:t>
      </w:r>
      <w:r w:rsidR="00C679E0" w:rsidRPr="006E0F29">
        <w:rPr>
          <w:rFonts w:ascii="Times New Roman" w:hAnsi="Times New Roman"/>
          <w:sz w:val="25"/>
          <w:szCs w:val="25"/>
        </w:rPr>
        <w:t>3</w:t>
      </w:r>
      <w:r w:rsidR="00B6603E" w:rsidRPr="006E0F29">
        <w:rPr>
          <w:rFonts w:ascii="Times New Roman" w:hAnsi="Times New Roman"/>
          <w:sz w:val="25"/>
          <w:szCs w:val="25"/>
        </w:rPr>
        <w:t xml:space="preserve"> року, вартість – </w:t>
      </w:r>
      <w:r w:rsidR="00C679E0" w:rsidRPr="006E0F29">
        <w:rPr>
          <w:rFonts w:ascii="Times New Roman" w:hAnsi="Times New Roman"/>
          <w:sz w:val="25"/>
          <w:szCs w:val="25"/>
        </w:rPr>
        <w:t xml:space="preserve">42 347 </w:t>
      </w:r>
      <w:r w:rsidR="00B6603E" w:rsidRPr="006E0F29">
        <w:rPr>
          <w:rFonts w:ascii="Times New Roman" w:hAnsi="Times New Roman"/>
          <w:sz w:val="25"/>
          <w:szCs w:val="25"/>
        </w:rPr>
        <w:t>грн.</w:t>
      </w:r>
      <w:r w:rsidRPr="006E0F29">
        <w:rPr>
          <w:rFonts w:ascii="Times New Roman" w:hAnsi="Times New Roman"/>
          <w:sz w:val="25"/>
          <w:szCs w:val="25"/>
        </w:rPr>
        <w:t xml:space="preserve"> Автомоб</w:t>
      </w:r>
      <w:r w:rsidR="007F509E">
        <w:rPr>
          <w:rFonts w:ascii="Times New Roman" w:hAnsi="Times New Roman"/>
          <w:sz w:val="25"/>
          <w:szCs w:val="25"/>
        </w:rPr>
        <w:t xml:space="preserve">іль є власністю чоловіка судді </w:t>
      </w:r>
      <w:r w:rsidR="005405F1">
        <w:rPr>
          <w:rFonts w:ascii="Times New Roman" w:hAnsi="Times New Roman"/>
          <w:sz w:val="25"/>
          <w:szCs w:val="25"/>
        </w:rPr>
        <w:t>ОСОБА_1</w:t>
      </w:r>
      <w:r w:rsidRPr="006E0F29">
        <w:rPr>
          <w:rFonts w:ascii="Times New Roman" w:hAnsi="Times New Roman"/>
          <w:sz w:val="25"/>
          <w:szCs w:val="25"/>
        </w:rPr>
        <w:t>.</w:t>
      </w:r>
    </w:p>
    <w:p w:rsidR="00B6603E" w:rsidRPr="006E0F29" w:rsidRDefault="00995F49" w:rsidP="00C81213">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В</w:t>
      </w:r>
      <w:r w:rsidR="007F509E">
        <w:rPr>
          <w:rFonts w:ascii="Times New Roman" w:hAnsi="Times New Roman"/>
          <w:sz w:val="25"/>
          <w:szCs w:val="25"/>
        </w:rPr>
        <w:t>одночас</w:t>
      </w:r>
      <w:r w:rsidR="0000192A" w:rsidRPr="006E0F29">
        <w:rPr>
          <w:rFonts w:ascii="Times New Roman" w:hAnsi="Times New Roman"/>
          <w:sz w:val="25"/>
          <w:szCs w:val="25"/>
        </w:rPr>
        <w:t xml:space="preserve"> </w:t>
      </w:r>
      <w:r w:rsidRPr="006E0F29">
        <w:rPr>
          <w:rFonts w:ascii="Times New Roman" w:hAnsi="Times New Roman"/>
          <w:sz w:val="25"/>
          <w:szCs w:val="25"/>
        </w:rPr>
        <w:t>згідно з інформацією Єдиного державного реєстру транспортних засобів</w:t>
      </w:r>
      <w:r w:rsidR="0000192A" w:rsidRPr="006E0F29">
        <w:rPr>
          <w:rFonts w:ascii="Times New Roman" w:hAnsi="Times New Roman"/>
          <w:sz w:val="25"/>
          <w:szCs w:val="25"/>
        </w:rPr>
        <w:t xml:space="preserve">, </w:t>
      </w:r>
      <w:r w:rsidR="00C81213" w:rsidRPr="006E0F29">
        <w:rPr>
          <w:rFonts w:ascii="Times New Roman" w:hAnsi="Times New Roman"/>
          <w:sz w:val="25"/>
          <w:szCs w:val="25"/>
        </w:rPr>
        <w:t>датою реєстрації вказаного автомобіля є 10 квітня 2024 року.</w:t>
      </w:r>
    </w:p>
    <w:p w:rsidR="0006459E" w:rsidRPr="006E0F29" w:rsidRDefault="00C81213" w:rsidP="00975F07">
      <w:pPr>
        <w:shd w:val="clear" w:color="auto" w:fill="FFFFFF"/>
        <w:spacing w:after="0" w:line="240" w:lineRule="auto"/>
        <w:ind w:firstLine="709"/>
        <w:jc w:val="both"/>
        <w:rPr>
          <w:rFonts w:ascii="Times New Roman" w:hAnsi="Times New Roman"/>
          <w:sz w:val="25"/>
          <w:szCs w:val="25"/>
        </w:rPr>
      </w:pPr>
      <w:proofErr w:type="spellStart"/>
      <w:r w:rsidRPr="006E0F29">
        <w:rPr>
          <w:rFonts w:ascii="Times New Roman" w:hAnsi="Times New Roman"/>
          <w:sz w:val="25"/>
          <w:szCs w:val="25"/>
        </w:rPr>
        <w:t>Пасацька</w:t>
      </w:r>
      <w:proofErr w:type="spellEnd"/>
      <w:r w:rsidRPr="006E0F29">
        <w:rPr>
          <w:rFonts w:ascii="Times New Roman" w:hAnsi="Times New Roman"/>
          <w:sz w:val="25"/>
          <w:szCs w:val="25"/>
        </w:rPr>
        <w:t xml:space="preserve"> Л.А. пояснила, що автомобіль був придбаний на автомобільному аукціоні у США «</w:t>
      </w:r>
      <w:r w:rsidRPr="006E0F29">
        <w:rPr>
          <w:rFonts w:ascii="Times New Roman" w:hAnsi="Times New Roman"/>
          <w:sz w:val="25"/>
          <w:szCs w:val="25"/>
          <w:lang w:val="en-US"/>
        </w:rPr>
        <w:t>Copart</w:t>
      </w:r>
      <w:r w:rsidRPr="006E0F29">
        <w:rPr>
          <w:rFonts w:ascii="Times New Roman" w:hAnsi="Times New Roman"/>
          <w:sz w:val="25"/>
          <w:szCs w:val="25"/>
        </w:rPr>
        <w:t>»</w:t>
      </w:r>
      <w:r w:rsidR="00305F0A" w:rsidRPr="006E0F29">
        <w:rPr>
          <w:rFonts w:ascii="Times New Roman" w:hAnsi="Times New Roman"/>
          <w:sz w:val="25"/>
          <w:szCs w:val="25"/>
        </w:rPr>
        <w:t xml:space="preserve"> 05 вересня 2023 року</w:t>
      </w:r>
      <w:r w:rsidR="00305F0A" w:rsidRPr="006E0F29">
        <w:rPr>
          <w:rFonts w:ascii="Times New Roman" w:hAnsi="Times New Roman"/>
          <w:sz w:val="25"/>
          <w:szCs w:val="25"/>
          <w:lang w:val="ru-RU"/>
        </w:rPr>
        <w:t xml:space="preserve"> </w:t>
      </w:r>
      <w:r w:rsidR="00305F0A" w:rsidRPr="006E0F29">
        <w:rPr>
          <w:rFonts w:ascii="Times New Roman" w:hAnsi="Times New Roman"/>
          <w:sz w:val="25"/>
          <w:szCs w:val="25"/>
        </w:rPr>
        <w:t>за ціною 1</w:t>
      </w:r>
      <w:r w:rsidR="007F509E">
        <w:rPr>
          <w:rFonts w:ascii="Times New Roman" w:hAnsi="Times New Roman"/>
          <w:sz w:val="25"/>
          <w:szCs w:val="25"/>
        </w:rPr>
        <w:t xml:space="preserve"> 148$ (800$ – </w:t>
      </w:r>
      <w:r w:rsidR="00305F0A" w:rsidRPr="006E0F29">
        <w:rPr>
          <w:rFonts w:ascii="Times New Roman" w:hAnsi="Times New Roman"/>
          <w:sz w:val="25"/>
          <w:szCs w:val="25"/>
        </w:rPr>
        <w:t xml:space="preserve">ціна лота, 348$ </w:t>
      </w:r>
      <w:r w:rsidR="007F509E">
        <w:rPr>
          <w:rFonts w:ascii="Times New Roman" w:hAnsi="Times New Roman"/>
          <w:sz w:val="25"/>
          <w:szCs w:val="25"/>
        </w:rPr>
        <w:t>–</w:t>
      </w:r>
      <w:r w:rsidR="00305F0A" w:rsidRPr="006E0F29">
        <w:rPr>
          <w:rFonts w:ascii="Times New Roman" w:hAnsi="Times New Roman"/>
          <w:sz w:val="25"/>
          <w:szCs w:val="25"/>
        </w:rPr>
        <w:t xml:space="preserve"> аукціонний збір). </w:t>
      </w:r>
      <w:r w:rsidR="0000192A" w:rsidRPr="006E0F29">
        <w:rPr>
          <w:rFonts w:ascii="Times New Roman" w:hAnsi="Times New Roman"/>
          <w:sz w:val="25"/>
          <w:szCs w:val="25"/>
        </w:rPr>
        <w:t>Суддя</w:t>
      </w:r>
      <w:r w:rsidR="00724293" w:rsidRPr="006E0F29">
        <w:rPr>
          <w:rFonts w:ascii="Times New Roman" w:hAnsi="Times New Roman"/>
          <w:sz w:val="25"/>
          <w:szCs w:val="25"/>
        </w:rPr>
        <w:t xml:space="preserve"> </w:t>
      </w:r>
      <w:r w:rsidR="0000192A" w:rsidRPr="006E0F29">
        <w:rPr>
          <w:rFonts w:ascii="Times New Roman" w:hAnsi="Times New Roman"/>
          <w:sz w:val="25"/>
          <w:szCs w:val="25"/>
        </w:rPr>
        <w:t>вказала</w:t>
      </w:r>
      <w:r w:rsidR="00724293" w:rsidRPr="006E0F29">
        <w:rPr>
          <w:rFonts w:ascii="Times New Roman" w:hAnsi="Times New Roman"/>
          <w:sz w:val="25"/>
          <w:szCs w:val="25"/>
        </w:rPr>
        <w:t xml:space="preserve">, що при </w:t>
      </w:r>
      <w:r w:rsidR="0000192A" w:rsidRPr="006E0F29">
        <w:rPr>
          <w:rFonts w:ascii="Times New Roman" w:hAnsi="Times New Roman"/>
          <w:sz w:val="25"/>
          <w:szCs w:val="25"/>
        </w:rPr>
        <w:t xml:space="preserve">зазначенні </w:t>
      </w:r>
      <w:r w:rsidR="00724293" w:rsidRPr="006E0F29">
        <w:rPr>
          <w:rFonts w:ascii="Times New Roman" w:hAnsi="Times New Roman"/>
          <w:sz w:val="25"/>
          <w:szCs w:val="25"/>
        </w:rPr>
        <w:t xml:space="preserve">дати набуття </w:t>
      </w:r>
      <w:r w:rsidR="007F509E">
        <w:rPr>
          <w:rFonts w:ascii="Times New Roman" w:hAnsi="Times New Roman"/>
          <w:sz w:val="25"/>
          <w:szCs w:val="25"/>
        </w:rPr>
        <w:t>в</w:t>
      </w:r>
      <w:r w:rsidR="00724293" w:rsidRPr="006E0F29">
        <w:rPr>
          <w:rFonts w:ascii="Times New Roman" w:hAnsi="Times New Roman"/>
          <w:sz w:val="25"/>
          <w:szCs w:val="25"/>
        </w:rPr>
        <w:t xml:space="preserve"> декларації особи, уповноваженої на виконання функцій держави або місцевого самоврядування, за 2023 рік</w:t>
      </w:r>
      <w:r w:rsidR="0000192A" w:rsidRPr="006E0F29">
        <w:rPr>
          <w:rFonts w:ascii="Times New Roman" w:hAnsi="Times New Roman"/>
          <w:sz w:val="25"/>
          <w:szCs w:val="25"/>
        </w:rPr>
        <w:t xml:space="preserve"> вона</w:t>
      </w:r>
      <w:r w:rsidR="00724293" w:rsidRPr="006E0F29">
        <w:rPr>
          <w:rFonts w:ascii="Times New Roman" w:hAnsi="Times New Roman"/>
          <w:sz w:val="25"/>
          <w:szCs w:val="25"/>
        </w:rPr>
        <w:t xml:space="preserve"> керувалась </w:t>
      </w:r>
      <w:r w:rsidR="007F509E">
        <w:rPr>
          <w:rFonts w:ascii="Times New Roman" w:hAnsi="Times New Roman"/>
          <w:sz w:val="25"/>
          <w:szCs w:val="25"/>
        </w:rPr>
        <w:t>Р</w:t>
      </w:r>
      <w:r w:rsidR="00724293" w:rsidRPr="006E0F29">
        <w:rPr>
          <w:rFonts w:ascii="Times New Roman" w:hAnsi="Times New Roman"/>
          <w:sz w:val="25"/>
          <w:szCs w:val="25"/>
        </w:rPr>
        <w:t xml:space="preserve">оз’ясненнями НАЗК, </w:t>
      </w:r>
      <w:r w:rsidR="0000192A" w:rsidRPr="006E0F29">
        <w:rPr>
          <w:rFonts w:ascii="Times New Roman" w:hAnsi="Times New Roman"/>
          <w:sz w:val="25"/>
          <w:szCs w:val="25"/>
        </w:rPr>
        <w:t xml:space="preserve">які вказують, що </w:t>
      </w:r>
      <w:r w:rsidR="00724293" w:rsidRPr="006E0F29">
        <w:rPr>
          <w:rFonts w:ascii="Times New Roman" w:hAnsi="Times New Roman"/>
          <w:sz w:val="25"/>
          <w:szCs w:val="25"/>
        </w:rPr>
        <w:t>датою набуття є дата здійснення опл</w:t>
      </w:r>
      <w:r w:rsidR="0006459E" w:rsidRPr="006E0F29">
        <w:rPr>
          <w:rFonts w:ascii="Times New Roman" w:hAnsi="Times New Roman"/>
          <w:sz w:val="25"/>
          <w:szCs w:val="25"/>
        </w:rPr>
        <w:t>ати за такий транспортний засіб.</w:t>
      </w:r>
    </w:p>
    <w:p w:rsidR="0059768C" w:rsidRPr="006E0F29" w:rsidRDefault="0059768C" w:rsidP="00975F07">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Відповідн</w:t>
      </w:r>
      <w:r w:rsidR="007F509E">
        <w:rPr>
          <w:rFonts w:ascii="Times New Roman" w:hAnsi="Times New Roman"/>
          <w:sz w:val="25"/>
          <w:szCs w:val="25"/>
        </w:rPr>
        <w:t>о до пункту 106 Роз’яснень Н</w:t>
      </w:r>
      <w:r w:rsidR="007F509E" w:rsidRPr="005405F1">
        <w:rPr>
          <w:rFonts w:ascii="Times New Roman" w:hAnsi="Times New Roman"/>
          <w:sz w:val="25"/>
          <w:szCs w:val="25"/>
        </w:rPr>
        <w:t>АЗК</w:t>
      </w:r>
      <w:r w:rsidRPr="006E0F29">
        <w:rPr>
          <w:rFonts w:ascii="Times New Roman" w:hAnsi="Times New Roman"/>
          <w:sz w:val="25"/>
          <w:szCs w:val="25"/>
        </w:rPr>
        <w:t xml:space="preserve"> для цілей декларування датою набуття права власності на транспортний засіб, придбаний за кордоном, є дата здійснення оплати за такий транспортний засіб. У разі здійснення оплати частинами датою набуття права є дата останнього платежу.</w:t>
      </w:r>
    </w:p>
    <w:p w:rsidR="00E318E7" w:rsidRPr="006E0F29" w:rsidRDefault="00DE0646" w:rsidP="00975F07">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Комісія вважає надані пояснення та наведені під час співбесіди аргументи переконливими</w:t>
      </w:r>
      <w:r w:rsidR="0006459E" w:rsidRPr="006E0F29">
        <w:rPr>
          <w:rFonts w:ascii="Times New Roman" w:hAnsi="Times New Roman"/>
          <w:sz w:val="25"/>
          <w:szCs w:val="25"/>
        </w:rPr>
        <w:t xml:space="preserve"> та такими, що спрост</w:t>
      </w:r>
      <w:r w:rsidR="007F509E">
        <w:rPr>
          <w:rFonts w:ascii="Times New Roman" w:hAnsi="Times New Roman"/>
          <w:sz w:val="25"/>
          <w:szCs w:val="25"/>
        </w:rPr>
        <w:t>ов</w:t>
      </w:r>
      <w:r w:rsidR="0006459E" w:rsidRPr="006E0F29">
        <w:rPr>
          <w:rFonts w:ascii="Times New Roman" w:hAnsi="Times New Roman"/>
          <w:sz w:val="25"/>
          <w:szCs w:val="25"/>
        </w:rPr>
        <w:t xml:space="preserve">ують будь-які сумніви щодо некоректного </w:t>
      </w:r>
      <w:r w:rsidR="00935330" w:rsidRPr="006E0F29">
        <w:rPr>
          <w:rFonts w:ascii="Times New Roman" w:hAnsi="Times New Roman"/>
          <w:sz w:val="25"/>
          <w:szCs w:val="25"/>
        </w:rPr>
        <w:t>декларування</w:t>
      </w:r>
      <w:r w:rsidR="0006459E" w:rsidRPr="006E0F29">
        <w:rPr>
          <w:rFonts w:ascii="Times New Roman" w:hAnsi="Times New Roman"/>
          <w:sz w:val="25"/>
          <w:szCs w:val="25"/>
        </w:rPr>
        <w:t xml:space="preserve"> дати набуття транспортного засобу.</w:t>
      </w:r>
    </w:p>
    <w:p w:rsidR="0000192A" w:rsidRPr="006E0F29" w:rsidRDefault="00975F07" w:rsidP="00B52DC2">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Оцінивши вказані вище обставини</w:t>
      </w:r>
      <w:r w:rsidR="00DE0646" w:rsidRPr="006E0F29">
        <w:rPr>
          <w:rFonts w:ascii="Times New Roman" w:hAnsi="Times New Roman"/>
          <w:sz w:val="25"/>
          <w:szCs w:val="25"/>
        </w:rPr>
        <w:t xml:space="preserve"> в сукупності</w:t>
      </w:r>
      <w:r w:rsidRPr="006E0F29">
        <w:rPr>
          <w:rFonts w:ascii="Times New Roman" w:hAnsi="Times New Roman"/>
          <w:sz w:val="25"/>
          <w:szCs w:val="25"/>
        </w:rPr>
        <w:t>, Комісія не виявила ознак умисних дій, спрямованих на вчинення корупційних чи пов’яз</w:t>
      </w:r>
      <w:r w:rsidR="0000192A" w:rsidRPr="006E0F29">
        <w:rPr>
          <w:rFonts w:ascii="Times New Roman" w:hAnsi="Times New Roman"/>
          <w:sz w:val="25"/>
          <w:szCs w:val="25"/>
        </w:rPr>
        <w:t>аних з корупцією правопорушень.</w:t>
      </w:r>
    </w:p>
    <w:p w:rsidR="00975F07" w:rsidRPr="006E0F29" w:rsidRDefault="00975F07" w:rsidP="00B52DC2">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rPr>
        <w:t xml:space="preserve">Проаналізувавши інші обставини, зазначені </w:t>
      </w:r>
      <w:r w:rsidR="00935330" w:rsidRPr="006E0F29">
        <w:rPr>
          <w:rFonts w:ascii="Times New Roman" w:hAnsi="Times New Roman"/>
          <w:sz w:val="25"/>
          <w:szCs w:val="25"/>
        </w:rPr>
        <w:t xml:space="preserve">суддею </w:t>
      </w:r>
      <w:r w:rsidRPr="006E0F29">
        <w:rPr>
          <w:rFonts w:ascii="Times New Roman" w:hAnsi="Times New Roman"/>
          <w:sz w:val="25"/>
          <w:szCs w:val="25"/>
        </w:rPr>
        <w:t>в щорічних Деклараціях за 2015–2023 роки</w:t>
      </w:r>
      <w:r w:rsidR="00935330" w:rsidRPr="006E0F29">
        <w:rPr>
          <w:rFonts w:ascii="Times New Roman" w:hAnsi="Times New Roman"/>
          <w:sz w:val="25"/>
          <w:szCs w:val="25"/>
        </w:rPr>
        <w:t xml:space="preserve"> на предмет </w:t>
      </w:r>
      <w:r w:rsidRPr="006E0F29">
        <w:rPr>
          <w:rFonts w:ascii="Times New Roman" w:hAnsi="Times New Roman"/>
          <w:sz w:val="25"/>
          <w:szCs w:val="25"/>
        </w:rPr>
        <w:t>відповідн</w:t>
      </w:r>
      <w:r w:rsidR="00935330" w:rsidRPr="006E0F29">
        <w:rPr>
          <w:rFonts w:ascii="Times New Roman" w:hAnsi="Times New Roman"/>
          <w:sz w:val="25"/>
          <w:szCs w:val="25"/>
        </w:rPr>
        <w:t>ості</w:t>
      </w:r>
      <w:r w:rsidRPr="006E0F29">
        <w:rPr>
          <w:rFonts w:ascii="Times New Roman" w:hAnsi="Times New Roman"/>
          <w:sz w:val="25"/>
          <w:szCs w:val="25"/>
        </w:rPr>
        <w:t xml:space="preserve"> витрат задекларованим доходам з урахуванням зобов’язань фінансового характеру шляхом їх співставлення з інформацією, наданою </w:t>
      </w:r>
      <w:r w:rsidR="007F509E">
        <w:rPr>
          <w:rFonts w:ascii="Times New Roman" w:hAnsi="Times New Roman"/>
          <w:sz w:val="25"/>
          <w:szCs w:val="25"/>
        </w:rPr>
        <w:t>НАЗК</w:t>
      </w:r>
      <w:r w:rsidR="00935330" w:rsidRPr="006E0F29">
        <w:rPr>
          <w:rFonts w:ascii="Times New Roman" w:hAnsi="Times New Roman"/>
          <w:sz w:val="25"/>
          <w:szCs w:val="25"/>
        </w:rPr>
        <w:t xml:space="preserve"> </w:t>
      </w:r>
      <w:r w:rsidR="007F509E">
        <w:rPr>
          <w:rFonts w:ascii="Times New Roman" w:hAnsi="Times New Roman"/>
          <w:sz w:val="25"/>
          <w:szCs w:val="25"/>
        </w:rPr>
        <w:t xml:space="preserve">про суми річного доходу, </w:t>
      </w:r>
      <w:r w:rsidRPr="006E0F29">
        <w:rPr>
          <w:rFonts w:ascii="Times New Roman" w:hAnsi="Times New Roman"/>
          <w:sz w:val="25"/>
          <w:szCs w:val="25"/>
        </w:rPr>
        <w:t xml:space="preserve">отриманого суддею, членами </w:t>
      </w:r>
      <w:r w:rsidR="00935330" w:rsidRPr="006E0F29">
        <w:rPr>
          <w:rFonts w:ascii="Times New Roman" w:hAnsi="Times New Roman"/>
          <w:sz w:val="25"/>
          <w:szCs w:val="25"/>
        </w:rPr>
        <w:t>її</w:t>
      </w:r>
      <w:r w:rsidRPr="006E0F29">
        <w:rPr>
          <w:rFonts w:ascii="Times New Roman" w:hAnsi="Times New Roman"/>
          <w:sz w:val="25"/>
          <w:szCs w:val="25"/>
        </w:rPr>
        <w:t xml:space="preserve"> сім’ї та близькими ро</w:t>
      </w:r>
      <w:r w:rsidR="007F509E">
        <w:rPr>
          <w:rFonts w:ascii="Times New Roman" w:hAnsi="Times New Roman"/>
          <w:sz w:val="25"/>
          <w:szCs w:val="25"/>
        </w:rPr>
        <w:t>дичами, Комісія дійшла висновку</w:t>
      </w:r>
      <w:r w:rsidRPr="006E0F29">
        <w:rPr>
          <w:rFonts w:ascii="Times New Roman" w:hAnsi="Times New Roman"/>
          <w:sz w:val="25"/>
          <w:szCs w:val="25"/>
        </w:rPr>
        <w:t xml:space="preserve"> </w:t>
      </w:r>
      <w:r w:rsidR="00935330" w:rsidRPr="006E0F29">
        <w:rPr>
          <w:rFonts w:ascii="Times New Roman" w:hAnsi="Times New Roman"/>
          <w:sz w:val="25"/>
          <w:szCs w:val="25"/>
        </w:rPr>
        <w:t>про відсутність</w:t>
      </w:r>
      <w:r w:rsidRPr="006E0F29">
        <w:rPr>
          <w:rFonts w:ascii="Times New Roman" w:hAnsi="Times New Roman"/>
          <w:sz w:val="25"/>
          <w:szCs w:val="25"/>
        </w:rPr>
        <w:t xml:space="preserve"> обґрунтован</w:t>
      </w:r>
      <w:r w:rsidR="00935330" w:rsidRPr="006E0F29">
        <w:rPr>
          <w:rFonts w:ascii="Times New Roman" w:hAnsi="Times New Roman"/>
          <w:sz w:val="25"/>
          <w:szCs w:val="25"/>
        </w:rPr>
        <w:t>их</w:t>
      </w:r>
      <w:r w:rsidRPr="006E0F29">
        <w:rPr>
          <w:rFonts w:ascii="Times New Roman" w:hAnsi="Times New Roman"/>
          <w:sz w:val="25"/>
          <w:szCs w:val="25"/>
        </w:rPr>
        <w:t xml:space="preserve"> сумнів</w:t>
      </w:r>
      <w:r w:rsidR="00935330" w:rsidRPr="006E0F29">
        <w:rPr>
          <w:rFonts w:ascii="Times New Roman" w:hAnsi="Times New Roman"/>
          <w:sz w:val="25"/>
          <w:szCs w:val="25"/>
        </w:rPr>
        <w:t>ів</w:t>
      </w:r>
      <w:r w:rsidRPr="006E0F29">
        <w:rPr>
          <w:rFonts w:ascii="Times New Roman" w:hAnsi="Times New Roman"/>
          <w:sz w:val="25"/>
          <w:szCs w:val="25"/>
        </w:rPr>
        <w:t xml:space="preserve"> у відповідності судді цим показникам.</w:t>
      </w:r>
    </w:p>
    <w:p w:rsidR="00B52DC2" w:rsidRPr="006E0F29" w:rsidRDefault="00D94ADE" w:rsidP="00B52DC2">
      <w:pPr>
        <w:shd w:val="clear" w:color="auto" w:fill="FFFFFF"/>
        <w:spacing w:after="0" w:line="240" w:lineRule="auto"/>
        <w:ind w:firstLine="709"/>
        <w:jc w:val="both"/>
        <w:rPr>
          <w:rFonts w:ascii="Times New Roman" w:hAnsi="Times New Roman"/>
          <w:sz w:val="25"/>
          <w:szCs w:val="25"/>
        </w:rPr>
      </w:pPr>
      <w:r w:rsidRPr="006E0F29">
        <w:rPr>
          <w:rFonts w:ascii="Times New Roman" w:hAnsi="Times New Roman"/>
          <w:sz w:val="25"/>
          <w:szCs w:val="25"/>
          <w:shd w:val="clear" w:color="auto" w:fill="FFFFFF"/>
        </w:rPr>
        <w:t>Узагальнюючи інформацію, Комісія зазнач</w:t>
      </w:r>
      <w:r w:rsidR="00935330" w:rsidRPr="006E0F29">
        <w:rPr>
          <w:rFonts w:ascii="Times New Roman" w:hAnsi="Times New Roman"/>
          <w:sz w:val="25"/>
          <w:szCs w:val="25"/>
          <w:shd w:val="clear" w:color="auto" w:fill="FFFFFF"/>
        </w:rPr>
        <w:t>ає</w:t>
      </w:r>
      <w:r w:rsidRPr="006E0F29">
        <w:rPr>
          <w:rFonts w:ascii="Times New Roman" w:hAnsi="Times New Roman"/>
          <w:sz w:val="25"/>
          <w:szCs w:val="25"/>
          <w:shd w:val="clear" w:color="auto" w:fill="FFFFFF"/>
        </w:rPr>
        <w:t xml:space="preserve">, що встановлені обставини </w:t>
      </w:r>
      <w:r w:rsidR="007F509E">
        <w:rPr>
          <w:rFonts w:ascii="Times New Roman" w:hAnsi="Times New Roman"/>
          <w:sz w:val="25"/>
          <w:szCs w:val="25"/>
          <w:shd w:val="clear" w:color="auto" w:fill="FFFFFF"/>
        </w:rPr>
        <w:t>в</w:t>
      </w:r>
      <w:r w:rsidRPr="006E0F29">
        <w:rPr>
          <w:rFonts w:ascii="Times New Roman" w:hAnsi="Times New Roman"/>
          <w:sz w:val="25"/>
          <w:szCs w:val="25"/>
          <w:shd w:val="clear" w:color="auto" w:fill="FFFFFF"/>
        </w:rPr>
        <w:t xml:space="preserve"> поєднанні з наданими суддею поясненнями та доказами, які їх підтверджують, впливають на загальну оцінку відповідності судді критеріям добр</w:t>
      </w:r>
      <w:r w:rsidR="00184A94" w:rsidRPr="006E0F29">
        <w:rPr>
          <w:rFonts w:ascii="Times New Roman" w:hAnsi="Times New Roman"/>
          <w:sz w:val="25"/>
          <w:szCs w:val="25"/>
          <w:shd w:val="clear" w:color="auto" w:fill="FFFFFF"/>
        </w:rPr>
        <w:t>очесності та професійної етики</w:t>
      </w:r>
      <w:r w:rsidR="00192CEA" w:rsidRPr="006E0F29">
        <w:rPr>
          <w:rFonts w:ascii="Times New Roman" w:hAnsi="Times New Roman"/>
          <w:sz w:val="25"/>
          <w:szCs w:val="25"/>
          <w:shd w:val="clear" w:color="auto" w:fill="FFFFFF"/>
        </w:rPr>
        <w:t>, а також</w:t>
      </w:r>
      <w:r w:rsidR="00184A94" w:rsidRPr="006E0F29">
        <w:rPr>
          <w:rFonts w:ascii="Times New Roman" w:hAnsi="Times New Roman"/>
          <w:sz w:val="25"/>
          <w:szCs w:val="25"/>
          <w:shd w:val="clear" w:color="auto" w:fill="FFFFFF"/>
        </w:rPr>
        <w:t xml:space="preserve"> є </w:t>
      </w:r>
      <w:r w:rsidRPr="006E0F29">
        <w:rPr>
          <w:rFonts w:ascii="Times New Roman" w:hAnsi="Times New Roman"/>
          <w:sz w:val="25"/>
          <w:szCs w:val="25"/>
          <w:shd w:val="clear" w:color="auto" w:fill="FFFFFF"/>
        </w:rPr>
        <w:t xml:space="preserve">підставою для визнання </w:t>
      </w:r>
      <w:r w:rsidR="00935330" w:rsidRPr="006E0F29">
        <w:rPr>
          <w:rFonts w:ascii="Times New Roman" w:hAnsi="Times New Roman"/>
          <w:sz w:val="25"/>
          <w:szCs w:val="25"/>
          <w:shd w:val="clear" w:color="auto" w:fill="FFFFFF"/>
        </w:rPr>
        <w:t>її такою</w:t>
      </w:r>
      <w:r w:rsidR="00B52DC2" w:rsidRPr="006E0F29">
        <w:rPr>
          <w:rFonts w:ascii="Times New Roman" w:hAnsi="Times New Roman"/>
          <w:sz w:val="25"/>
          <w:szCs w:val="25"/>
          <w:shd w:val="clear" w:color="auto" w:fill="FFFFFF"/>
        </w:rPr>
        <w:t>, що відповідає займаній посаді.</w:t>
      </w:r>
    </w:p>
    <w:p w:rsidR="00D94ADE" w:rsidRPr="006E0F29" w:rsidRDefault="00D94ADE" w:rsidP="00B52DC2">
      <w:pPr>
        <w:shd w:val="clear" w:color="auto" w:fill="FFFFFF"/>
        <w:spacing w:after="0" w:line="240" w:lineRule="auto"/>
        <w:ind w:firstLine="709"/>
        <w:jc w:val="both"/>
        <w:rPr>
          <w:rFonts w:ascii="Times New Roman" w:hAnsi="Times New Roman"/>
          <w:sz w:val="25"/>
          <w:szCs w:val="25"/>
          <w:shd w:val="clear" w:color="auto" w:fill="FFFFFF"/>
        </w:rPr>
      </w:pPr>
      <w:r w:rsidRPr="006E0F29">
        <w:rPr>
          <w:rFonts w:ascii="Times New Roman" w:hAnsi="Times New Roman"/>
          <w:sz w:val="25"/>
          <w:szCs w:val="25"/>
          <w:shd w:val="clear" w:color="auto" w:fill="FFFFFF"/>
        </w:rPr>
        <w:t xml:space="preserve">Отже, досліджені матеріали суддівського досьє, співбесіда із суддею </w:t>
      </w:r>
      <w:proofErr w:type="spellStart"/>
      <w:r w:rsidR="00FE65A5" w:rsidRPr="006E0F29">
        <w:rPr>
          <w:rFonts w:ascii="Times New Roman" w:eastAsia="Batang" w:hAnsi="Times New Roman"/>
          <w:sz w:val="25"/>
          <w:szCs w:val="25"/>
          <w:lang w:eastAsia="uk-UA"/>
        </w:rPr>
        <w:t>Пасацькою</w:t>
      </w:r>
      <w:proofErr w:type="spellEnd"/>
      <w:r w:rsidR="00FE65A5" w:rsidRPr="006E0F29">
        <w:rPr>
          <w:rFonts w:ascii="Times New Roman" w:eastAsia="Batang" w:hAnsi="Times New Roman"/>
          <w:sz w:val="25"/>
          <w:szCs w:val="25"/>
          <w:lang w:eastAsia="uk-UA"/>
        </w:rPr>
        <w:t xml:space="preserve"> Л.А.</w:t>
      </w:r>
      <w:r w:rsidRPr="006E0F29">
        <w:rPr>
          <w:rFonts w:ascii="Times New Roman" w:hAnsi="Times New Roman"/>
          <w:sz w:val="25"/>
          <w:szCs w:val="25"/>
          <w:shd w:val="clear" w:color="auto" w:fill="FFFFFF"/>
        </w:rPr>
        <w:t xml:space="preserve"> та надані н</w:t>
      </w:r>
      <w:r w:rsidR="007F509E">
        <w:rPr>
          <w:rFonts w:ascii="Times New Roman" w:hAnsi="Times New Roman"/>
          <w:sz w:val="25"/>
          <w:szCs w:val="25"/>
          <w:shd w:val="clear" w:color="auto" w:fill="FFFFFF"/>
        </w:rPr>
        <w:t>ею</w:t>
      </w:r>
      <w:r w:rsidRPr="006E0F29">
        <w:rPr>
          <w:rFonts w:ascii="Times New Roman" w:hAnsi="Times New Roman"/>
          <w:sz w:val="25"/>
          <w:szCs w:val="25"/>
          <w:shd w:val="clear" w:color="auto" w:fill="FFFFFF"/>
        </w:rPr>
        <w:t xml:space="preserve"> пояснення, а також висновок про тестування особистих морально-психологічних якостей та загальних здібностей дають підстави Комісії оцінити відповідність судді цим критеріям </w:t>
      </w:r>
      <w:r w:rsidRPr="006E0F29">
        <w:rPr>
          <w:rFonts w:ascii="Times New Roman" w:hAnsi="Times New Roman"/>
          <w:b/>
          <w:sz w:val="25"/>
          <w:szCs w:val="25"/>
          <w:shd w:val="clear" w:color="auto" w:fill="FFFFFF"/>
        </w:rPr>
        <w:t xml:space="preserve">у </w:t>
      </w:r>
      <w:r w:rsidR="00F1706F" w:rsidRPr="006E0F29">
        <w:rPr>
          <w:rFonts w:ascii="Times New Roman" w:hAnsi="Times New Roman"/>
          <w:b/>
          <w:sz w:val="25"/>
          <w:szCs w:val="25"/>
          <w:shd w:val="clear" w:color="auto" w:fill="FFFFFF"/>
        </w:rPr>
        <w:t>3</w:t>
      </w:r>
      <w:r w:rsidR="009E0EE5" w:rsidRPr="006E0F29">
        <w:rPr>
          <w:rFonts w:ascii="Times New Roman" w:hAnsi="Times New Roman"/>
          <w:b/>
          <w:sz w:val="25"/>
          <w:szCs w:val="25"/>
          <w:shd w:val="clear" w:color="auto" w:fill="FFFFFF"/>
        </w:rPr>
        <w:t>6</w:t>
      </w:r>
      <w:r w:rsidR="00F1706F" w:rsidRPr="006E0F29">
        <w:rPr>
          <w:rFonts w:ascii="Times New Roman" w:hAnsi="Times New Roman"/>
          <w:b/>
          <w:sz w:val="25"/>
          <w:szCs w:val="25"/>
          <w:shd w:val="clear" w:color="auto" w:fill="FFFFFF"/>
        </w:rPr>
        <w:t>5</w:t>
      </w:r>
      <w:r w:rsidRPr="006E0F29">
        <w:rPr>
          <w:rFonts w:ascii="Times New Roman" w:hAnsi="Times New Roman"/>
          <w:b/>
          <w:sz w:val="25"/>
          <w:szCs w:val="25"/>
          <w:shd w:val="clear" w:color="auto" w:fill="FFFFFF"/>
        </w:rPr>
        <w:t xml:space="preserve"> бал</w:t>
      </w:r>
      <w:r w:rsidR="00F1706F" w:rsidRPr="006E0F29">
        <w:rPr>
          <w:rFonts w:ascii="Times New Roman" w:hAnsi="Times New Roman"/>
          <w:b/>
          <w:sz w:val="25"/>
          <w:szCs w:val="25"/>
          <w:shd w:val="clear" w:color="auto" w:fill="FFFFFF"/>
        </w:rPr>
        <w:t>ів</w:t>
      </w:r>
      <w:r w:rsidR="004F3C30" w:rsidRPr="006E0F29">
        <w:rPr>
          <w:rFonts w:ascii="Times New Roman" w:hAnsi="Times New Roman"/>
          <w:b/>
          <w:sz w:val="25"/>
          <w:szCs w:val="25"/>
          <w:shd w:val="clear" w:color="auto" w:fill="FFFFFF"/>
        </w:rPr>
        <w:t>.</w:t>
      </w:r>
    </w:p>
    <w:p w:rsidR="00D94ADE" w:rsidRPr="006E0F29" w:rsidRDefault="00D94ADE" w:rsidP="00D94ADE">
      <w:pPr>
        <w:shd w:val="clear" w:color="auto" w:fill="FFFFFF"/>
        <w:spacing w:after="0" w:line="240" w:lineRule="auto"/>
        <w:ind w:firstLine="708"/>
        <w:jc w:val="both"/>
        <w:rPr>
          <w:rFonts w:ascii="Times New Roman" w:hAnsi="Times New Roman"/>
          <w:sz w:val="25"/>
          <w:szCs w:val="25"/>
          <w:shd w:val="clear" w:color="auto" w:fill="FFFFFF"/>
        </w:rPr>
      </w:pPr>
    </w:p>
    <w:p w:rsidR="00D94ADE" w:rsidRPr="006E0F29" w:rsidRDefault="00D94ADE" w:rsidP="008853E3">
      <w:pPr>
        <w:shd w:val="clear" w:color="auto" w:fill="FFFFFF"/>
        <w:spacing w:after="0" w:line="240" w:lineRule="auto"/>
        <w:ind w:firstLine="708"/>
        <w:jc w:val="both"/>
        <w:rPr>
          <w:rFonts w:ascii="Times New Roman" w:hAnsi="Times New Roman"/>
          <w:sz w:val="25"/>
          <w:szCs w:val="25"/>
        </w:rPr>
      </w:pPr>
      <w:r w:rsidRPr="006E0F29">
        <w:rPr>
          <w:rFonts w:ascii="Times New Roman" w:hAnsi="Times New Roman"/>
          <w:b/>
          <w:sz w:val="25"/>
          <w:szCs w:val="25"/>
        </w:rPr>
        <w:t>Висновок Комісії за результатами розгляду справи.</w:t>
      </w:r>
    </w:p>
    <w:p w:rsidR="008853E3" w:rsidRPr="006E0F29" w:rsidRDefault="008853E3" w:rsidP="009B6FA4">
      <w:pPr>
        <w:pStyle w:val="a5"/>
        <w:ind w:firstLine="708"/>
        <w:jc w:val="both"/>
        <w:rPr>
          <w:rFonts w:ascii="Times New Roman" w:eastAsia="Batang" w:hAnsi="Times New Roman" w:cs="Times New Roman"/>
          <w:sz w:val="25"/>
          <w:szCs w:val="25"/>
          <w:lang w:eastAsia="uk-UA"/>
        </w:rPr>
      </w:pPr>
      <w:r w:rsidRPr="006E0F29">
        <w:rPr>
          <w:rFonts w:ascii="Times New Roman" w:eastAsia="Times New Roman" w:hAnsi="Times New Roman" w:cs="Times New Roman"/>
          <w:sz w:val="25"/>
          <w:szCs w:val="25"/>
          <w:lang w:eastAsia="uk-UA"/>
        </w:rPr>
        <w:t xml:space="preserve">За результатами дослідження суддівського досьє та проведеної співбесіди суддя </w:t>
      </w:r>
      <w:proofErr w:type="spellStart"/>
      <w:r w:rsidR="009B6FA4" w:rsidRPr="006E0F29">
        <w:rPr>
          <w:rFonts w:ascii="Times New Roman" w:eastAsia="Times New Roman" w:hAnsi="Times New Roman" w:cs="Times New Roman"/>
          <w:sz w:val="25"/>
          <w:szCs w:val="25"/>
          <w:lang w:eastAsia="uk-UA"/>
        </w:rPr>
        <w:t>Пасацька</w:t>
      </w:r>
      <w:proofErr w:type="spellEnd"/>
      <w:r w:rsidR="009B6FA4" w:rsidRPr="006E0F29">
        <w:rPr>
          <w:rFonts w:ascii="Times New Roman" w:eastAsia="Times New Roman" w:hAnsi="Times New Roman" w:cs="Times New Roman"/>
          <w:sz w:val="25"/>
          <w:szCs w:val="25"/>
          <w:lang w:eastAsia="uk-UA"/>
        </w:rPr>
        <w:t xml:space="preserve"> Л.А.</w:t>
      </w:r>
      <w:r w:rsidR="009B6FA4" w:rsidRPr="006E0F29">
        <w:rPr>
          <w:rFonts w:ascii="Times New Roman" w:eastAsia="Batang" w:hAnsi="Times New Roman" w:cs="Times New Roman"/>
          <w:sz w:val="25"/>
          <w:szCs w:val="25"/>
          <w:lang w:eastAsia="uk-UA"/>
        </w:rPr>
        <w:t xml:space="preserve"> </w:t>
      </w:r>
      <w:r w:rsidRPr="006E0F29">
        <w:rPr>
          <w:rFonts w:ascii="Times New Roman" w:eastAsia="Times New Roman" w:hAnsi="Times New Roman" w:cs="Times New Roman"/>
          <w:sz w:val="25"/>
          <w:szCs w:val="25"/>
          <w:lang w:eastAsia="uk-UA"/>
        </w:rPr>
        <w:t>у сукупності набра</w:t>
      </w:r>
      <w:r w:rsidR="00451E46" w:rsidRPr="006E0F29">
        <w:rPr>
          <w:rFonts w:ascii="Times New Roman" w:eastAsia="Times New Roman" w:hAnsi="Times New Roman" w:cs="Times New Roman"/>
          <w:sz w:val="25"/>
          <w:szCs w:val="25"/>
          <w:lang w:eastAsia="uk-UA"/>
        </w:rPr>
        <w:t>ла</w:t>
      </w:r>
      <w:r w:rsidRPr="006E0F29">
        <w:rPr>
          <w:rFonts w:ascii="Times New Roman" w:eastAsia="Times New Roman" w:hAnsi="Times New Roman" w:cs="Times New Roman"/>
          <w:sz w:val="25"/>
          <w:szCs w:val="25"/>
          <w:lang w:eastAsia="uk-UA"/>
        </w:rPr>
        <w:t xml:space="preserve"> </w:t>
      </w:r>
      <w:r w:rsidRPr="006E0F29">
        <w:rPr>
          <w:rFonts w:ascii="Times New Roman" w:eastAsia="Times New Roman" w:hAnsi="Times New Roman" w:cs="Times New Roman"/>
          <w:b/>
          <w:sz w:val="25"/>
          <w:szCs w:val="25"/>
          <w:lang w:eastAsia="uk-UA"/>
        </w:rPr>
        <w:t>748,</w:t>
      </w:r>
      <w:r w:rsidR="009B6FA4" w:rsidRPr="006E0F29">
        <w:rPr>
          <w:rFonts w:ascii="Times New Roman" w:eastAsia="Times New Roman" w:hAnsi="Times New Roman" w:cs="Times New Roman"/>
          <w:b/>
          <w:sz w:val="25"/>
          <w:szCs w:val="25"/>
          <w:lang w:eastAsia="uk-UA"/>
        </w:rPr>
        <w:t>2</w:t>
      </w:r>
      <w:r w:rsidRPr="006E0F29">
        <w:rPr>
          <w:rFonts w:ascii="Times New Roman" w:eastAsia="Times New Roman" w:hAnsi="Times New Roman" w:cs="Times New Roman"/>
          <w:b/>
          <w:sz w:val="25"/>
          <w:szCs w:val="25"/>
          <w:lang w:eastAsia="uk-UA"/>
        </w:rPr>
        <w:t>5 бала</w:t>
      </w:r>
      <w:r w:rsidRPr="006E0F29">
        <w:rPr>
          <w:rFonts w:ascii="Times New Roman" w:eastAsia="Times New Roman" w:hAnsi="Times New Roman" w:cs="Times New Roman"/>
          <w:sz w:val="25"/>
          <w:szCs w:val="25"/>
          <w:lang w:eastAsia="uk-UA"/>
        </w:rPr>
        <w:t>, що становить</w:t>
      </w:r>
      <w:r w:rsidR="009B6FA4" w:rsidRPr="006E0F29">
        <w:rPr>
          <w:rFonts w:ascii="Times New Roman" w:eastAsia="Times New Roman" w:hAnsi="Times New Roman" w:cs="Times New Roman"/>
          <w:sz w:val="25"/>
          <w:szCs w:val="25"/>
          <w:lang w:eastAsia="uk-UA"/>
        </w:rPr>
        <w:t xml:space="preserve"> більше 67 відсотків від суми ма</w:t>
      </w:r>
      <w:r w:rsidRPr="006E0F29">
        <w:rPr>
          <w:rFonts w:ascii="Times New Roman" w:eastAsia="Times New Roman" w:hAnsi="Times New Roman" w:cs="Times New Roman"/>
          <w:sz w:val="25"/>
          <w:szCs w:val="25"/>
          <w:lang w:eastAsia="uk-UA"/>
        </w:rPr>
        <w:t>ксимально можливих балів за результатами кваліфікаці</w:t>
      </w:r>
      <w:r w:rsidR="00192CEA" w:rsidRPr="006E0F29">
        <w:rPr>
          <w:rFonts w:ascii="Times New Roman" w:eastAsia="Times New Roman" w:hAnsi="Times New Roman" w:cs="Times New Roman"/>
          <w:sz w:val="25"/>
          <w:szCs w:val="25"/>
          <w:lang w:eastAsia="uk-UA"/>
        </w:rPr>
        <w:t>йного оцінювання всіх критеріїв та</w:t>
      </w:r>
      <w:r w:rsidRPr="006E0F29">
        <w:rPr>
          <w:rFonts w:ascii="Times New Roman" w:eastAsia="Times New Roman" w:hAnsi="Times New Roman" w:cs="Times New Roman"/>
          <w:sz w:val="25"/>
          <w:szCs w:val="25"/>
          <w:lang w:eastAsia="uk-UA"/>
        </w:rPr>
        <w:t xml:space="preserve"> є підставою для визнання його таким, що відповідає займаній посаді.</w:t>
      </w:r>
    </w:p>
    <w:p w:rsidR="004551C0" w:rsidRPr="006E0F29" w:rsidRDefault="008853E3" w:rsidP="004551C0">
      <w:pPr>
        <w:pStyle w:val="a5"/>
        <w:ind w:firstLine="708"/>
        <w:jc w:val="both"/>
        <w:rPr>
          <w:rFonts w:ascii="Times New Roman" w:eastAsia="Times New Roman" w:hAnsi="Times New Roman" w:cs="Times New Roman"/>
          <w:sz w:val="25"/>
          <w:szCs w:val="25"/>
          <w:lang w:eastAsia="uk-UA"/>
        </w:rPr>
      </w:pPr>
      <w:r w:rsidRPr="006E0F29">
        <w:rPr>
          <w:rFonts w:ascii="Times New Roman" w:eastAsia="Times New Roman" w:hAnsi="Times New Roman" w:cs="Times New Roman"/>
          <w:sz w:val="25"/>
          <w:szCs w:val="25"/>
          <w:lang w:eastAsia="uk-UA"/>
        </w:rPr>
        <w:lastRenderedPageBreak/>
        <w:t>Ураховуючи викладене та керуючись нормами Конституції України, статтями 83–85, 93 та 101, пунктом 20 розділу X</w:t>
      </w:r>
      <w:bookmarkStart w:id="1" w:name="_GoBack"/>
      <w:bookmarkEnd w:id="1"/>
      <w:r w:rsidRPr="006E0F29">
        <w:rPr>
          <w:rFonts w:ascii="Times New Roman" w:eastAsia="Times New Roman" w:hAnsi="Times New Roman" w:cs="Times New Roman"/>
          <w:sz w:val="25"/>
          <w:szCs w:val="25"/>
          <w:lang w:eastAsia="uk-UA"/>
        </w:rPr>
        <w:t>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одноголосно</w:t>
      </w:r>
    </w:p>
    <w:p w:rsidR="004551C0" w:rsidRPr="006E0F29" w:rsidRDefault="004551C0" w:rsidP="004551C0">
      <w:pPr>
        <w:pStyle w:val="a5"/>
        <w:ind w:firstLine="708"/>
        <w:jc w:val="both"/>
        <w:rPr>
          <w:rFonts w:ascii="Times New Roman" w:eastAsia="Times New Roman" w:hAnsi="Times New Roman" w:cs="Times New Roman"/>
          <w:sz w:val="25"/>
          <w:szCs w:val="25"/>
          <w:lang w:eastAsia="uk-UA"/>
        </w:rPr>
      </w:pPr>
    </w:p>
    <w:p w:rsidR="008411FE" w:rsidRPr="006E0F29" w:rsidRDefault="008411FE" w:rsidP="004551C0">
      <w:pPr>
        <w:pStyle w:val="a5"/>
        <w:ind w:firstLine="708"/>
        <w:jc w:val="center"/>
        <w:rPr>
          <w:rFonts w:ascii="Times New Roman" w:eastAsia="Times New Roman" w:hAnsi="Times New Roman" w:cs="Times New Roman"/>
          <w:sz w:val="25"/>
          <w:szCs w:val="25"/>
          <w:lang w:eastAsia="uk-UA"/>
        </w:rPr>
      </w:pPr>
      <w:r w:rsidRPr="006E0F29">
        <w:rPr>
          <w:rFonts w:ascii="Times New Roman" w:eastAsia="Times New Roman" w:hAnsi="Times New Roman" w:cs="Times New Roman"/>
          <w:sz w:val="25"/>
          <w:szCs w:val="25"/>
          <w:lang w:eastAsia="uk-UA"/>
        </w:rPr>
        <w:t>вирішила:</w:t>
      </w:r>
    </w:p>
    <w:p w:rsidR="004551C0" w:rsidRPr="006E0F29" w:rsidRDefault="004551C0" w:rsidP="004551C0">
      <w:pPr>
        <w:pStyle w:val="a5"/>
        <w:ind w:firstLine="708"/>
        <w:jc w:val="both"/>
        <w:rPr>
          <w:rFonts w:ascii="Times New Roman" w:eastAsia="Times New Roman" w:hAnsi="Times New Roman" w:cs="Times New Roman"/>
          <w:sz w:val="25"/>
          <w:szCs w:val="25"/>
          <w:lang w:eastAsia="uk-UA"/>
        </w:rPr>
      </w:pPr>
    </w:p>
    <w:p w:rsidR="009B6FA4" w:rsidRPr="006E0F29" w:rsidRDefault="009B6FA4" w:rsidP="008C1563">
      <w:pPr>
        <w:pStyle w:val="rtejustify"/>
        <w:shd w:val="clear" w:color="auto" w:fill="FFFFFF"/>
        <w:spacing w:before="0" w:beforeAutospacing="0" w:after="0" w:afterAutospacing="0"/>
        <w:ind w:firstLine="709"/>
        <w:jc w:val="both"/>
        <w:rPr>
          <w:sz w:val="25"/>
          <w:szCs w:val="25"/>
          <w:lang w:eastAsia="ru-RU"/>
        </w:rPr>
      </w:pPr>
      <w:r w:rsidRPr="006E0F29">
        <w:rPr>
          <w:sz w:val="25"/>
          <w:szCs w:val="25"/>
        </w:rPr>
        <w:t xml:space="preserve">Визначити, що суддя Ватутінського міського суду Черкаської області </w:t>
      </w:r>
      <w:proofErr w:type="spellStart"/>
      <w:r w:rsidRPr="006E0F29">
        <w:rPr>
          <w:sz w:val="25"/>
          <w:szCs w:val="25"/>
        </w:rPr>
        <w:t>Пасацька</w:t>
      </w:r>
      <w:proofErr w:type="spellEnd"/>
      <w:r w:rsidRPr="006E0F29">
        <w:rPr>
          <w:sz w:val="25"/>
          <w:szCs w:val="25"/>
        </w:rPr>
        <w:t xml:space="preserve"> Лариса Анатоліївна</w:t>
      </w:r>
      <w:r w:rsidRPr="006E0F29">
        <w:rPr>
          <w:sz w:val="25"/>
          <w:szCs w:val="25"/>
          <w:lang w:eastAsia="ru-RU"/>
        </w:rPr>
        <w:t xml:space="preserve"> </w:t>
      </w:r>
      <w:r w:rsidRPr="006E0F29">
        <w:rPr>
          <w:sz w:val="25"/>
          <w:szCs w:val="25"/>
        </w:rPr>
        <w:t xml:space="preserve">за результатами кваліфікаційного оцінювання на відповідність займаній посаді набрала 748,25 </w:t>
      </w:r>
      <w:proofErr w:type="spellStart"/>
      <w:r w:rsidRPr="006E0F29">
        <w:rPr>
          <w:sz w:val="25"/>
          <w:szCs w:val="25"/>
        </w:rPr>
        <w:t>бала</w:t>
      </w:r>
      <w:proofErr w:type="spellEnd"/>
      <w:r w:rsidRPr="006E0F29">
        <w:rPr>
          <w:sz w:val="25"/>
          <w:szCs w:val="25"/>
        </w:rPr>
        <w:t>.</w:t>
      </w:r>
    </w:p>
    <w:p w:rsidR="009B6FA4" w:rsidRPr="006E0F29" w:rsidRDefault="009B6FA4" w:rsidP="008C1563">
      <w:pPr>
        <w:pStyle w:val="rtejustify"/>
        <w:shd w:val="clear" w:color="auto" w:fill="FFFFFF"/>
        <w:spacing w:before="0" w:beforeAutospacing="0" w:after="0" w:afterAutospacing="0"/>
        <w:ind w:firstLine="709"/>
        <w:jc w:val="both"/>
        <w:rPr>
          <w:sz w:val="25"/>
          <w:szCs w:val="25"/>
        </w:rPr>
      </w:pPr>
      <w:r w:rsidRPr="006E0F29">
        <w:rPr>
          <w:sz w:val="25"/>
          <w:szCs w:val="25"/>
        </w:rPr>
        <w:t xml:space="preserve">Визнати суддю </w:t>
      </w:r>
      <w:r w:rsidRPr="006E0F29">
        <w:rPr>
          <w:sz w:val="25"/>
          <w:szCs w:val="25"/>
          <w:lang w:eastAsia="ru-RU"/>
        </w:rPr>
        <w:t>Ватутінського міського суду Черкаської області Пасацьку Ларису Анатоліївну</w:t>
      </w:r>
      <w:r w:rsidRPr="006E0F29">
        <w:rPr>
          <w:sz w:val="25"/>
          <w:szCs w:val="25"/>
        </w:rPr>
        <w:t xml:space="preserve"> такою, що відповідає займаній посаді.</w:t>
      </w:r>
    </w:p>
    <w:p w:rsidR="004B7A37" w:rsidRPr="006E0F29" w:rsidRDefault="004B7A37" w:rsidP="0041679F">
      <w:pPr>
        <w:pStyle w:val="rtejustify"/>
        <w:shd w:val="clear" w:color="auto" w:fill="FFFFFF"/>
        <w:spacing w:before="0" w:beforeAutospacing="0" w:after="0" w:afterAutospacing="0"/>
        <w:ind w:right="-142"/>
        <w:jc w:val="both"/>
        <w:rPr>
          <w:sz w:val="25"/>
          <w:szCs w:val="25"/>
        </w:rPr>
      </w:pPr>
    </w:p>
    <w:p w:rsidR="004B7A37" w:rsidRPr="006E0F29" w:rsidRDefault="004B7A37" w:rsidP="008C1563">
      <w:pPr>
        <w:pStyle w:val="rtejustify"/>
        <w:shd w:val="clear" w:color="auto" w:fill="FFFFFF"/>
        <w:spacing w:before="0" w:beforeAutospacing="0" w:after="0" w:afterAutospacing="0" w:line="360" w:lineRule="auto"/>
        <w:ind w:firstLine="709"/>
        <w:jc w:val="both"/>
        <w:rPr>
          <w:sz w:val="25"/>
          <w:szCs w:val="25"/>
        </w:rPr>
      </w:pPr>
    </w:p>
    <w:p w:rsidR="008411FE" w:rsidRPr="006E0F29" w:rsidRDefault="008411FE" w:rsidP="008C1563">
      <w:pPr>
        <w:shd w:val="clear" w:color="auto" w:fill="FFFFFF"/>
        <w:suppressAutoHyphens/>
        <w:spacing w:after="0" w:line="360" w:lineRule="auto"/>
        <w:jc w:val="both"/>
        <w:rPr>
          <w:rFonts w:ascii="Times New Roman" w:eastAsia="Times New Roman" w:hAnsi="Times New Roman"/>
          <w:sz w:val="25"/>
          <w:szCs w:val="25"/>
          <w:lang w:eastAsia="ar-SA"/>
        </w:rPr>
      </w:pPr>
      <w:r w:rsidRPr="006E0F29">
        <w:rPr>
          <w:rFonts w:ascii="Times New Roman" w:eastAsia="Times New Roman" w:hAnsi="Times New Roman"/>
          <w:sz w:val="25"/>
          <w:szCs w:val="25"/>
          <w:lang w:eastAsia="ar-SA"/>
        </w:rPr>
        <w:t>Го</w:t>
      </w:r>
      <w:r w:rsidR="00A644FA" w:rsidRPr="006E0F29">
        <w:rPr>
          <w:rFonts w:ascii="Times New Roman" w:eastAsia="Times New Roman" w:hAnsi="Times New Roman"/>
          <w:sz w:val="25"/>
          <w:szCs w:val="25"/>
          <w:lang w:eastAsia="ar-SA"/>
        </w:rPr>
        <w:t>ловуючий</w:t>
      </w:r>
      <w:r w:rsidR="00A644FA" w:rsidRPr="006E0F29">
        <w:rPr>
          <w:rFonts w:ascii="Times New Roman" w:eastAsia="Times New Roman" w:hAnsi="Times New Roman"/>
          <w:sz w:val="25"/>
          <w:szCs w:val="25"/>
          <w:lang w:eastAsia="ar-SA"/>
        </w:rPr>
        <w:tab/>
      </w:r>
      <w:r w:rsidR="00A644FA" w:rsidRPr="006E0F29">
        <w:rPr>
          <w:rFonts w:ascii="Times New Roman" w:eastAsia="Times New Roman" w:hAnsi="Times New Roman"/>
          <w:sz w:val="25"/>
          <w:szCs w:val="25"/>
          <w:lang w:eastAsia="ar-SA"/>
        </w:rPr>
        <w:tab/>
      </w:r>
      <w:r w:rsidR="00A644FA" w:rsidRPr="006E0F29">
        <w:rPr>
          <w:rFonts w:ascii="Times New Roman" w:eastAsia="Times New Roman" w:hAnsi="Times New Roman"/>
          <w:sz w:val="25"/>
          <w:szCs w:val="25"/>
          <w:lang w:eastAsia="ar-SA"/>
        </w:rPr>
        <w:tab/>
      </w:r>
      <w:r w:rsidR="00A644FA" w:rsidRPr="006E0F29">
        <w:rPr>
          <w:rFonts w:ascii="Times New Roman" w:eastAsia="Times New Roman" w:hAnsi="Times New Roman"/>
          <w:sz w:val="25"/>
          <w:szCs w:val="25"/>
          <w:lang w:eastAsia="ar-SA"/>
        </w:rPr>
        <w:tab/>
      </w:r>
      <w:r w:rsidR="00A644FA" w:rsidRPr="006E0F29">
        <w:rPr>
          <w:rFonts w:ascii="Times New Roman" w:eastAsia="Times New Roman" w:hAnsi="Times New Roman"/>
          <w:sz w:val="25"/>
          <w:szCs w:val="25"/>
          <w:lang w:eastAsia="ar-SA"/>
        </w:rPr>
        <w:tab/>
      </w:r>
      <w:r w:rsidR="00A644FA" w:rsidRPr="006E0F29">
        <w:rPr>
          <w:rFonts w:ascii="Times New Roman" w:eastAsia="Times New Roman" w:hAnsi="Times New Roman"/>
          <w:sz w:val="25"/>
          <w:szCs w:val="25"/>
          <w:lang w:eastAsia="ar-SA"/>
        </w:rPr>
        <w:tab/>
      </w:r>
      <w:r w:rsidR="00A644FA" w:rsidRPr="006E0F29">
        <w:rPr>
          <w:rFonts w:ascii="Times New Roman" w:eastAsia="Times New Roman" w:hAnsi="Times New Roman"/>
          <w:sz w:val="25"/>
          <w:szCs w:val="25"/>
          <w:lang w:eastAsia="ar-SA"/>
        </w:rPr>
        <w:tab/>
      </w:r>
      <w:r w:rsidR="00A644FA" w:rsidRPr="006E0F29">
        <w:rPr>
          <w:rFonts w:ascii="Times New Roman" w:eastAsia="Times New Roman" w:hAnsi="Times New Roman"/>
          <w:sz w:val="25"/>
          <w:szCs w:val="25"/>
          <w:lang w:eastAsia="ar-SA"/>
        </w:rPr>
        <w:tab/>
      </w:r>
      <w:r w:rsidR="00A644FA" w:rsidRPr="006E0F29">
        <w:rPr>
          <w:rFonts w:ascii="Times New Roman" w:eastAsia="Times New Roman" w:hAnsi="Times New Roman"/>
          <w:sz w:val="25"/>
          <w:szCs w:val="25"/>
          <w:lang w:eastAsia="ar-SA"/>
        </w:rPr>
        <w:tab/>
      </w:r>
      <w:r w:rsidR="004B7A37" w:rsidRPr="006E0F29">
        <w:rPr>
          <w:rFonts w:ascii="Times New Roman" w:eastAsia="Times New Roman" w:hAnsi="Times New Roman"/>
          <w:sz w:val="25"/>
          <w:szCs w:val="25"/>
          <w:lang w:eastAsia="ar-SA"/>
        </w:rPr>
        <w:t xml:space="preserve">       </w:t>
      </w:r>
      <w:r w:rsidR="005800C1" w:rsidRPr="006E0F29">
        <w:rPr>
          <w:rFonts w:ascii="Times New Roman" w:eastAsia="Times New Roman" w:hAnsi="Times New Roman"/>
          <w:sz w:val="25"/>
          <w:szCs w:val="25"/>
          <w:lang w:val="ru-RU" w:eastAsia="ar-SA"/>
        </w:rPr>
        <w:t xml:space="preserve"> </w:t>
      </w:r>
      <w:r w:rsidR="008C1563">
        <w:rPr>
          <w:rFonts w:ascii="Times New Roman" w:eastAsia="Times New Roman" w:hAnsi="Times New Roman"/>
          <w:sz w:val="25"/>
          <w:szCs w:val="25"/>
          <w:lang w:val="ru-RU" w:eastAsia="ar-SA"/>
        </w:rPr>
        <w:t xml:space="preserve"> </w:t>
      </w:r>
      <w:r w:rsidRPr="006E0F29">
        <w:rPr>
          <w:rFonts w:ascii="Times New Roman" w:eastAsia="Times New Roman" w:hAnsi="Times New Roman"/>
          <w:sz w:val="25"/>
          <w:szCs w:val="25"/>
          <w:lang w:eastAsia="ar-SA"/>
        </w:rPr>
        <w:t>Михайло БОГОНІС</w:t>
      </w:r>
    </w:p>
    <w:p w:rsidR="008411FE" w:rsidRPr="006E0F29" w:rsidRDefault="008411FE" w:rsidP="008C1563">
      <w:pPr>
        <w:shd w:val="clear" w:color="auto" w:fill="FFFFFF"/>
        <w:suppressAutoHyphens/>
        <w:spacing w:after="0" w:line="360" w:lineRule="auto"/>
        <w:jc w:val="both"/>
        <w:rPr>
          <w:rFonts w:ascii="Times New Roman" w:eastAsia="Times New Roman" w:hAnsi="Times New Roman"/>
          <w:sz w:val="25"/>
          <w:szCs w:val="25"/>
          <w:lang w:eastAsia="ar-SA"/>
        </w:rPr>
      </w:pPr>
    </w:p>
    <w:p w:rsidR="006E0F29" w:rsidRDefault="008411FE" w:rsidP="008C1563">
      <w:pPr>
        <w:shd w:val="clear" w:color="auto" w:fill="FFFFFF"/>
        <w:suppressAutoHyphens/>
        <w:spacing w:after="0" w:line="360" w:lineRule="auto"/>
        <w:jc w:val="both"/>
        <w:rPr>
          <w:rFonts w:ascii="Times New Roman" w:eastAsia="Times New Roman" w:hAnsi="Times New Roman"/>
          <w:sz w:val="25"/>
          <w:szCs w:val="25"/>
          <w:lang w:eastAsia="ar-SA"/>
        </w:rPr>
      </w:pPr>
      <w:r w:rsidRPr="006E0F29">
        <w:rPr>
          <w:rFonts w:ascii="Times New Roman" w:eastAsia="Times New Roman" w:hAnsi="Times New Roman"/>
          <w:sz w:val="25"/>
          <w:szCs w:val="25"/>
          <w:lang w:eastAsia="ar-SA"/>
        </w:rPr>
        <w:t>Члени Комісії:</w:t>
      </w:r>
      <w:r w:rsidRPr="006E0F29">
        <w:rPr>
          <w:rFonts w:ascii="Times New Roman" w:eastAsia="Times New Roman" w:hAnsi="Times New Roman"/>
          <w:sz w:val="25"/>
          <w:szCs w:val="25"/>
          <w:lang w:eastAsia="ar-SA"/>
        </w:rPr>
        <w:tab/>
      </w:r>
      <w:r w:rsidRPr="006E0F29">
        <w:rPr>
          <w:rFonts w:ascii="Times New Roman" w:eastAsia="Times New Roman" w:hAnsi="Times New Roman"/>
          <w:sz w:val="25"/>
          <w:szCs w:val="25"/>
          <w:lang w:eastAsia="ar-SA"/>
        </w:rPr>
        <w:tab/>
      </w:r>
      <w:r w:rsidRPr="006E0F29">
        <w:rPr>
          <w:rFonts w:ascii="Times New Roman" w:eastAsia="Times New Roman" w:hAnsi="Times New Roman"/>
          <w:sz w:val="25"/>
          <w:szCs w:val="25"/>
          <w:lang w:eastAsia="ar-SA"/>
        </w:rPr>
        <w:tab/>
      </w:r>
      <w:r w:rsidRPr="006E0F29">
        <w:rPr>
          <w:rFonts w:ascii="Times New Roman" w:eastAsia="Times New Roman" w:hAnsi="Times New Roman"/>
          <w:sz w:val="25"/>
          <w:szCs w:val="25"/>
          <w:lang w:eastAsia="ar-SA"/>
        </w:rPr>
        <w:tab/>
      </w:r>
      <w:r w:rsidR="004B7A37" w:rsidRPr="006E0F29">
        <w:rPr>
          <w:rFonts w:ascii="Times New Roman" w:eastAsia="Times New Roman" w:hAnsi="Times New Roman"/>
          <w:sz w:val="25"/>
          <w:szCs w:val="25"/>
          <w:lang w:eastAsia="ar-SA"/>
        </w:rPr>
        <w:tab/>
      </w:r>
      <w:r w:rsidR="004B7A37" w:rsidRPr="006E0F29">
        <w:rPr>
          <w:rFonts w:ascii="Times New Roman" w:eastAsia="Times New Roman" w:hAnsi="Times New Roman"/>
          <w:sz w:val="25"/>
          <w:szCs w:val="25"/>
          <w:lang w:eastAsia="ar-SA"/>
        </w:rPr>
        <w:tab/>
      </w:r>
      <w:r w:rsidR="004B7A37" w:rsidRPr="006E0F29">
        <w:rPr>
          <w:rFonts w:ascii="Times New Roman" w:eastAsia="Times New Roman" w:hAnsi="Times New Roman"/>
          <w:sz w:val="25"/>
          <w:szCs w:val="25"/>
          <w:lang w:eastAsia="ar-SA"/>
        </w:rPr>
        <w:tab/>
      </w:r>
      <w:r w:rsidR="004B7A37" w:rsidRPr="006E0F29">
        <w:rPr>
          <w:rFonts w:ascii="Times New Roman" w:eastAsia="Times New Roman" w:hAnsi="Times New Roman"/>
          <w:sz w:val="25"/>
          <w:szCs w:val="25"/>
          <w:lang w:eastAsia="ar-SA"/>
        </w:rPr>
        <w:tab/>
      </w:r>
      <w:r w:rsidR="006E0F29" w:rsidRPr="006E0F29">
        <w:rPr>
          <w:rFonts w:ascii="Times New Roman" w:eastAsia="Times New Roman" w:hAnsi="Times New Roman"/>
          <w:sz w:val="25"/>
          <w:szCs w:val="25"/>
          <w:lang w:eastAsia="ar-SA"/>
        </w:rPr>
        <w:t xml:space="preserve">       </w:t>
      </w:r>
      <w:r w:rsidR="006E0F29" w:rsidRPr="006E0F29">
        <w:rPr>
          <w:rFonts w:ascii="Times New Roman" w:eastAsia="Times New Roman" w:hAnsi="Times New Roman"/>
          <w:sz w:val="25"/>
          <w:szCs w:val="25"/>
          <w:lang w:val="ru-RU" w:eastAsia="ar-SA"/>
        </w:rPr>
        <w:t xml:space="preserve"> </w:t>
      </w:r>
      <w:r w:rsidR="008C1563">
        <w:rPr>
          <w:rFonts w:ascii="Times New Roman" w:eastAsia="Times New Roman" w:hAnsi="Times New Roman"/>
          <w:sz w:val="25"/>
          <w:szCs w:val="25"/>
          <w:lang w:val="ru-RU" w:eastAsia="ar-SA"/>
        </w:rPr>
        <w:t xml:space="preserve"> </w:t>
      </w:r>
      <w:r w:rsidRPr="006E0F29">
        <w:rPr>
          <w:rFonts w:ascii="Times New Roman" w:eastAsia="Times New Roman" w:hAnsi="Times New Roman"/>
          <w:sz w:val="25"/>
          <w:szCs w:val="25"/>
          <w:lang w:eastAsia="ar-SA"/>
        </w:rPr>
        <w:t>Надія КОБЕЦЬКА</w:t>
      </w:r>
    </w:p>
    <w:p w:rsidR="00891329" w:rsidRDefault="00891329" w:rsidP="008C1563">
      <w:pPr>
        <w:shd w:val="clear" w:color="auto" w:fill="FFFFFF"/>
        <w:suppressAutoHyphens/>
        <w:spacing w:after="0" w:line="360" w:lineRule="auto"/>
        <w:jc w:val="both"/>
        <w:rPr>
          <w:rFonts w:ascii="Times New Roman" w:eastAsia="Times New Roman" w:hAnsi="Times New Roman"/>
          <w:sz w:val="25"/>
          <w:szCs w:val="25"/>
          <w:lang w:eastAsia="ar-SA"/>
        </w:rPr>
      </w:pPr>
    </w:p>
    <w:p w:rsidR="008411FE" w:rsidRPr="006E0F29" w:rsidRDefault="002632ED" w:rsidP="00F1629C">
      <w:pPr>
        <w:tabs>
          <w:tab w:val="left" w:pos="8385"/>
        </w:tabs>
        <w:spacing w:line="360" w:lineRule="auto"/>
        <w:ind w:left="7513" w:hanging="433"/>
        <w:rPr>
          <w:rFonts w:ascii="Times New Roman" w:eastAsia="Times New Roman" w:hAnsi="Times New Roman"/>
          <w:sz w:val="25"/>
          <w:szCs w:val="25"/>
          <w:lang w:eastAsia="ar-SA"/>
        </w:rPr>
      </w:pPr>
      <w:r w:rsidRPr="006E0F29">
        <w:rPr>
          <w:rFonts w:ascii="Times New Roman" w:eastAsia="Times New Roman" w:hAnsi="Times New Roman"/>
          <w:sz w:val="25"/>
          <w:szCs w:val="25"/>
          <w:lang w:eastAsia="ar-SA"/>
        </w:rPr>
        <w:t xml:space="preserve">       </w:t>
      </w:r>
      <w:r w:rsidRPr="006E0F29">
        <w:rPr>
          <w:rFonts w:ascii="Times New Roman" w:eastAsia="Times New Roman" w:hAnsi="Times New Roman"/>
          <w:sz w:val="25"/>
          <w:szCs w:val="25"/>
          <w:lang w:val="ru-RU" w:eastAsia="ar-SA"/>
        </w:rPr>
        <w:t xml:space="preserve"> </w:t>
      </w:r>
      <w:r w:rsidR="008C1563">
        <w:rPr>
          <w:rFonts w:ascii="Times New Roman" w:eastAsia="Times New Roman" w:hAnsi="Times New Roman"/>
          <w:sz w:val="25"/>
          <w:szCs w:val="25"/>
          <w:lang w:val="ru-RU" w:eastAsia="ar-SA"/>
        </w:rPr>
        <w:t xml:space="preserve"> </w:t>
      </w:r>
      <w:r w:rsidR="008411FE" w:rsidRPr="006E0F29">
        <w:rPr>
          <w:rFonts w:ascii="Times New Roman" w:eastAsia="Times New Roman" w:hAnsi="Times New Roman"/>
          <w:sz w:val="25"/>
          <w:szCs w:val="25"/>
          <w:lang w:eastAsia="ar-SA"/>
        </w:rPr>
        <w:t>Галина ШЕВЧУК</w:t>
      </w:r>
    </w:p>
    <w:sectPr w:rsidR="008411FE" w:rsidRPr="006E0F29" w:rsidSect="00B71A4C">
      <w:headerReference w:type="default" r:id="rId9"/>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7CC2" w:rsidRDefault="00677CC2" w:rsidP="009A1CEE">
      <w:pPr>
        <w:spacing w:after="0" w:line="240" w:lineRule="auto"/>
      </w:pPr>
      <w:r>
        <w:separator/>
      </w:r>
    </w:p>
  </w:endnote>
  <w:endnote w:type="continuationSeparator" w:id="0">
    <w:p w:rsidR="00677CC2" w:rsidRDefault="00677CC2"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7CC2" w:rsidRDefault="00677CC2" w:rsidP="009A1CEE">
      <w:pPr>
        <w:spacing w:after="0" w:line="240" w:lineRule="auto"/>
      </w:pPr>
      <w:r>
        <w:separator/>
      </w:r>
    </w:p>
  </w:footnote>
  <w:footnote w:type="continuationSeparator" w:id="0">
    <w:p w:rsidR="00677CC2" w:rsidRDefault="00677CC2"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897759"/>
      <w:docPartObj>
        <w:docPartGallery w:val="Page Numbers (Top of Page)"/>
        <w:docPartUnique/>
      </w:docPartObj>
    </w:sdtPr>
    <w:sdtEndPr/>
    <w:sdtContent>
      <w:p w:rsidR="009A1CEE" w:rsidRDefault="009A1CEE">
        <w:pPr>
          <w:pStyle w:val="a8"/>
          <w:jc w:val="center"/>
        </w:pPr>
        <w:r>
          <w:fldChar w:fldCharType="begin"/>
        </w:r>
        <w:r>
          <w:instrText>PAGE   \* MERGEFORMAT</w:instrText>
        </w:r>
        <w:r>
          <w:fldChar w:fldCharType="separate"/>
        </w:r>
        <w:r w:rsidR="00F1629C">
          <w:rPr>
            <w:noProof/>
          </w:rPr>
          <w:t>11</w:t>
        </w:r>
        <w:r>
          <w:fldChar w:fldCharType="end"/>
        </w:r>
      </w:p>
    </w:sdtContent>
  </w:sdt>
  <w:p w:rsidR="009A1CEE" w:rsidRDefault="009A1C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64E6A81"/>
    <w:multiLevelType w:val="hybridMultilevel"/>
    <w:tmpl w:val="C896D982"/>
    <w:lvl w:ilvl="0" w:tplc="A762E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192A"/>
    <w:rsid w:val="000040B5"/>
    <w:rsid w:val="00017499"/>
    <w:rsid w:val="00026906"/>
    <w:rsid w:val="00034E70"/>
    <w:rsid w:val="00042FD3"/>
    <w:rsid w:val="00055B9D"/>
    <w:rsid w:val="00061AE7"/>
    <w:rsid w:val="0006459E"/>
    <w:rsid w:val="00064ADA"/>
    <w:rsid w:val="00075283"/>
    <w:rsid w:val="00077D93"/>
    <w:rsid w:val="00085C4F"/>
    <w:rsid w:val="000A3504"/>
    <w:rsid w:val="000B5434"/>
    <w:rsid w:val="000F6FC1"/>
    <w:rsid w:val="001113B8"/>
    <w:rsid w:val="001209BF"/>
    <w:rsid w:val="00134B25"/>
    <w:rsid w:val="00137E23"/>
    <w:rsid w:val="00146B57"/>
    <w:rsid w:val="00151833"/>
    <w:rsid w:val="00184A94"/>
    <w:rsid w:val="00192CEA"/>
    <w:rsid w:val="001954DE"/>
    <w:rsid w:val="001A4660"/>
    <w:rsid w:val="001B00C5"/>
    <w:rsid w:val="001B1EE6"/>
    <w:rsid w:val="001B5BAC"/>
    <w:rsid w:val="001C4DDC"/>
    <w:rsid w:val="001F2B16"/>
    <w:rsid w:val="00215DBC"/>
    <w:rsid w:val="00230F0A"/>
    <w:rsid w:val="002443CD"/>
    <w:rsid w:val="002520DE"/>
    <w:rsid w:val="00252107"/>
    <w:rsid w:val="002632ED"/>
    <w:rsid w:val="00285B17"/>
    <w:rsid w:val="002A1F80"/>
    <w:rsid w:val="002B6A60"/>
    <w:rsid w:val="002C24FC"/>
    <w:rsid w:val="002D0386"/>
    <w:rsid w:val="002E5BEC"/>
    <w:rsid w:val="002F12E5"/>
    <w:rsid w:val="002F58DB"/>
    <w:rsid w:val="00305F0A"/>
    <w:rsid w:val="00312370"/>
    <w:rsid w:val="00321857"/>
    <w:rsid w:val="003240DD"/>
    <w:rsid w:val="00336031"/>
    <w:rsid w:val="00345EA5"/>
    <w:rsid w:val="0034796A"/>
    <w:rsid w:val="00365E6B"/>
    <w:rsid w:val="003835CA"/>
    <w:rsid w:val="0039353D"/>
    <w:rsid w:val="003B0714"/>
    <w:rsid w:val="00401E5F"/>
    <w:rsid w:val="0041679F"/>
    <w:rsid w:val="00416C70"/>
    <w:rsid w:val="004205C0"/>
    <w:rsid w:val="0043384D"/>
    <w:rsid w:val="004378D3"/>
    <w:rsid w:val="004453F5"/>
    <w:rsid w:val="00451E46"/>
    <w:rsid w:val="004551C0"/>
    <w:rsid w:val="00464D0F"/>
    <w:rsid w:val="00470C82"/>
    <w:rsid w:val="00473DE2"/>
    <w:rsid w:val="00475305"/>
    <w:rsid w:val="00475BA7"/>
    <w:rsid w:val="004914C7"/>
    <w:rsid w:val="004979C8"/>
    <w:rsid w:val="00497FC7"/>
    <w:rsid w:val="004A595B"/>
    <w:rsid w:val="004B49F5"/>
    <w:rsid w:val="004B5720"/>
    <w:rsid w:val="004B7A37"/>
    <w:rsid w:val="004D1548"/>
    <w:rsid w:val="004D344E"/>
    <w:rsid w:val="004F3C30"/>
    <w:rsid w:val="004F7A63"/>
    <w:rsid w:val="00505DA4"/>
    <w:rsid w:val="0051097D"/>
    <w:rsid w:val="00510BF4"/>
    <w:rsid w:val="00511981"/>
    <w:rsid w:val="005405F1"/>
    <w:rsid w:val="00550F27"/>
    <w:rsid w:val="005572AC"/>
    <w:rsid w:val="00560BB2"/>
    <w:rsid w:val="00575091"/>
    <w:rsid w:val="005800C1"/>
    <w:rsid w:val="0058329C"/>
    <w:rsid w:val="0058731E"/>
    <w:rsid w:val="005960DE"/>
    <w:rsid w:val="0059768C"/>
    <w:rsid w:val="0059779A"/>
    <w:rsid w:val="005A15A1"/>
    <w:rsid w:val="005A7B22"/>
    <w:rsid w:val="005B3BD3"/>
    <w:rsid w:val="005C53C5"/>
    <w:rsid w:val="005D1B3D"/>
    <w:rsid w:val="005E454B"/>
    <w:rsid w:val="00603885"/>
    <w:rsid w:val="00607E6B"/>
    <w:rsid w:val="00626CAE"/>
    <w:rsid w:val="00632940"/>
    <w:rsid w:val="0063515E"/>
    <w:rsid w:val="00660626"/>
    <w:rsid w:val="006637FB"/>
    <w:rsid w:val="00666AE4"/>
    <w:rsid w:val="00676E95"/>
    <w:rsid w:val="00677CC2"/>
    <w:rsid w:val="00690C8B"/>
    <w:rsid w:val="00696059"/>
    <w:rsid w:val="006A111C"/>
    <w:rsid w:val="006B2E1F"/>
    <w:rsid w:val="006B7EB7"/>
    <w:rsid w:val="006C4CAE"/>
    <w:rsid w:val="006D06B0"/>
    <w:rsid w:val="006D241D"/>
    <w:rsid w:val="006D2F31"/>
    <w:rsid w:val="006E0F29"/>
    <w:rsid w:val="006F5B63"/>
    <w:rsid w:val="006F5BFD"/>
    <w:rsid w:val="00713C47"/>
    <w:rsid w:val="00724293"/>
    <w:rsid w:val="0072521D"/>
    <w:rsid w:val="00736D06"/>
    <w:rsid w:val="00753CEA"/>
    <w:rsid w:val="007579B4"/>
    <w:rsid w:val="00766397"/>
    <w:rsid w:val="00767611"/>
    <w:rsid w:val="0079023C"/>
    <w:rsid w:val="007A0FBC"/>
    <w:rsid w:val="007E32E4"/>
    <w:rsid w:val="007F509E"/>
    <w:rsid w:val="00807252"/>
    <w:rsid w:val="008123AE"/>
    <w:rsid w:val="0082241D"/>
    <w:rsid w:val="00825137"/>
    <w:rsid w:val="00831C60"/>
    <w:rsid w:val="00832A68"/>
    <w:rsid w:val="008411FE"/>
    <w:rsid w:val="0086512D"/>
    <w:rsid w:val="008853E3"/>
    <w:rsid w:val="00891329"/>
    <w:rsid w:val="008A59A6"/>
    <w:rsid w:val="008C1563"/>
    <w:rsid w:val="008C7A23"/>
    <w:rsid w:val="008E4DD3"/>
    <w:rsid w:val="008F35AD"/>
    <w:rsid w:val="0090153C"/>
    <w:rsid w:val="00904B17"/>
    <w:rsid w:val="00910EB0"/>
    <w:rsid w:val="00916EAC"/>
    <w:rsid w:val="00926CB2"/>
    <w:rsid w:val="00931420"/>
    <w:rsid w:val="00935330"/>
    <w:rsid w:val="00940488"/>
    <w:rsid w:val="00956D64"/>
    <w:rsid w:val="00964383"/>
    <w:rsid w:val="00975F07"/>
    <w:rsid w:val="00986623"/>
    <w:rsid w:val="009931BC"/>
    <w:rsid w:val="00995F49"/>
    <w:rsid w:val="009967A6"/>
    <w:rsid w:val="009A1CEE"/>
    <w:rsid w:val="009B6FA4"/>
    <w:rsid w:val="009B72D2"/>
    <w:rsid w:val="009D7FBF"/>
    <w:rsid w:val="009E0EE5"/>
    <w:rsid w:val="009F3721"/>
    <w:rsid w:val="009F61B2"/>
    <w:rsid w:val="009F64E5"/>
    <w:rsid w:val="00A02B8B"/>
    <w:rsid w:val="00A03FC6"/>
    <w:rsid w:val="00A308DB"/>
    <w:rsid w:val="00A3658E"/>
    <w:rsid w:val="00A644FA"/>
    <w:rsid w:val="00A67BB1"/>
    <w:rsid w:val="00A717CE"/>
    <w:rsid w:val="00A849E6"/>
    <w:rsid w:val="00AA15DA"/>
    <w:rsid w:val="00AB3C54"/>
    <w:rsid w:val="00AB447A"/>
    <w:rsid w:val="00AB6B7B"/>
    <w:rsid w:val="00AC4CDC"/>
    <w:rsid w:val="00AD1DF3"/>
    <w:rsid w:val="00AE7F72"/>
    <w:rsid w:val="00AF717F"/>
    <w:rsid w:val="00B0393C"/>
    <w:rsid w:val="00B17706"/>
    <w:rsid w:val="00B22C7E"/>
    <w:rsid w:val="00B24955"/>
    <w:rsid w:val="00B51AA0"/>
    <w:rsid w:val="00B52CC0"/>
    <w:rsid w:val="00B52DC2"/>
    <w:rsid w:val="00B6603E"/>
    <w:rsid w:val="00B71A4C"/>
    <w:rsid w:val="00B75074"/>
    <w:rsid w:val="00B93A66"/>
    <w:rsid w:val="00BA55FB"/>
    <w:rsid w:val="00BB7517"/>
    <w:rsid w:val="00BC15C0"/>
    <w:rsid w:val="00BC225A"/>
    <w:rsid w:val="00BC67B5"/>
    <w:rsid w:val="00BF03CC"/>
    <w:rsid w:val="00C022BE"/>
    <w:rsid w:val="00C050B9"/>
    <w:rsid w:val="00C42D7C"/>
    <w:rsid w:val="00C55AE0"/>
    <w:rsid w:val="00C62BA6"/>
    <w:rsid w:val="00C630C5"/>
    <w:rsid w:val="00C66BB5"/>
    <w:rsid w:val="00C679E0"/>
    <w:rsid w:val="00C713B5"/>
    <w:rsid w:val="00C81213"/>
    <w:rsid w:val="00C860E5"/>
    <w:rsid w:val="00C91756"/>
    <w:rsid w:val="00C93BC0"/>
    <w:rsid w:val="00CA0EA8"/>
    <w:rsid w:val="00CA3C07"/>
    <w:rsid w:val="00CA417D"/>
    <w:rsid w:val="00CA4CCA"/>
    <w:rsid w:val="00CB147D"/>
    <w:rsid w:val="00CC4379"/>
    <w:rsid w:val="00CC565A"/>
    <w:rsid w:val="00CD05D2"/>
    <w:rsid w:val="00CD1586"/>
    <w:rsid w:val="00CE1266"/>
    <w:rsid w:val="00CE5EB4"/>
    <w:rsid w:val="00CF5DEB"/>
    <w:rsid w:val="00CF6D03"/>
    <w:rsid w:val="00D03471"/>
    <w:rsid w:val="00D17E06"/>
    <w:rsid w:val="00D341B3"/>
    <w:rsid w:val="00D37C86"/>
    <w:rsid w:val="00D465E8"/>
    <w:rsid w:val="00D70355"/>
    <w:rsid w:val="00D94ADE"/>
    <w:rsid w:val="00DA2904"/>
    <w:rsid w:val="00DB1BD8"/>
    <w:rsid w:val="00DB1E4F"/>
    <w:rsid w:val="00DB427F"/>
    <w:rsid w:val="00DC0369"/>
    <w:rsid w:val="00DC6A1B"/>
    <w:rsid w:val="00DE0157"/>
    <w:rsid w:val="00DE0646"/>
    <w:rsid w:val="00DE3B49"/>
    <w:rsid w:val="00DF12C0"/>
    <w:rsid w:val="00DF406D"/>
    <w:rsid w:val="00DF48A6"/>
    <w:rsid w:val="00DF4EE0"/>
    <w:rsid w:val="00DF6687"/>
    <w:rsid w:val="00E16D3D"/>
    <w:rsid w:val="00E176CF"/>
    <w:rsid w:val="00E25BC0"/>
    <w:rsid w:val="00E318E7"/>
    <w:rsid w:val="00E55476"/>
    <w:rsid w:val="00E55AE1"/>
    <w:rsid w:val="00E61779"/>
    <w:rsid w:val="00E8690C"/>
    <w:rsid w:val="00EC1D41"/>
    <w:rsid w:val="00EC4A63"/>
    <w:rsid w:val="00EC6275"/>
    <w:rsid w:val="00EE5D62"/>
    <w:rsid w:val="00F0030D"/>
    <w:rsid w:val="00F06329"/>
    <w:rsid w:val="00F14B8D"/>
    <w:rsid w:val="00F1629C"/>
    <w:rsid w:val="00F1706F"/>
    <w:rsid w:val="00F266F3"/>
    <w:rsid w:val="00F2737F"/>
    <w:rsid w:val="00F31EFE"/>
    <w:rsid w:val="00F534A3"/>
    <w:rsid w:val="00F668A4"/>
    <w:rsid w:val="00F95FBA"/>
    <w:rsid w:val="00F966AA"/>
    <w:rsid w:val="00FA4AA7"/>
    <w:rsid w:val="00FA73E9"/>
    <w:rsid w:val="00FB165A"/>
    <w:rsid w:val="00FB2EE8"/>
    <w:rsid w:val="00FC0840"/>
    <w:rsid w:val="00FD050F"/>
    <w:rsid w:val="00FD1E55"/>
    <w:rsid w:val="00FD2F6E"/>
    <w:rsid w:val="00FE142A"/>
    <w:rsid w:val="00FE1E29"/>
    <w:rsid w:val="00FE65A5"/>
    <w:rsid w:val="00FE6E0B"/>
    <w:rsid w:val="00FF4F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3F9E"/>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46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A9060-B913-47DA-9353-B7E3CFDD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25661</Words>
  <Characters>14627</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3</cp:revision>
  <cp:lastPrinted>2024-08-01T14:04:00Z</cp:lastPrinted>
  <dcterms:created xsi:type="dcterms:W3CDTF">2024-08-05T12:42:00Z</dcterms:created>
  <dcterms:modified xsi:type="dcterms:W3CDTF">2024-08-06T13:07:00Z</dcterms:modified>
</cp:coreProperties>
</file>