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C9" w:rsidRPr="00B77645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F2EC9" w:rsidRPr="00B77645" w:rsidRDefault="00BF2EC9" w:rsidP="00BF2E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F2EC9" w:rsidRPr="00B77645" w:rsidRDefault="00BF2EC9" w:rsidP="00BF2E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7CF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F2EC9" w:rsidRPr="00B77645" w:rsidRDefault="00BF2EC9" w:rsidP="00BF2EC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F2EC9" w:rsidRPr="00B77645" w:rsidRDefault="00BF2EC9" w:rsidP="00BF2EC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F2EC9" w:rsidRPr="00B50B33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BF2EC9" w:rsidRPr="00B50B33" w:rsidRDefault="00BF2EC9" w:rsidP="00BF2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суддів в Апеляційній палаті Вищого антикорупційного суду в межах конкурсу, оголошеного рішенням Вищої кваліфікаційної комісії суддів України від 03 червня 2025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112/зп-25 (зі змінами).</w:t>
      </w:r>
    </w:p>
    <w:p w:rsidR="00BF2EC9" w:rsidRPr="00B50B33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Апеля</w:t>
      </w:r>
      <w:r>
        <w:rPr>
          <w:rFonts w:ascii="Times New Roman" w:hAnsi="Times New Roman" w:cs="Times New Roman"/>
          <w:sz w:val="26"/>
          <w:szCs w:val="26"/>
          <w:lang w:val="uk-UA"/>
        </w:rPr>
        <w:t>цій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ної палати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визначення переможців конкурсу на зайняття вакантних посад інших суддів у Вищому антикорупційному суді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</w:p>
    <w:p w:rsidR="00BF2EC9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Вищого антикорупційного суду в межах конкурсу, оголошеного рішенням Вищої кваліфікаційної комісії суддів України від 03 червня 2025 року № 112/зп-25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A57BB">
        <w:rPr>
          <w:rFonts w:ascii="Times New Roman" w:hAnsi="Times New Roman" w:cs="Times New Roman"/>
          <w:sz w:val="26"/>
          <w:szCs w:val="26"/>
          <w:lang w:val="uk-UA"/>
        </w:rPr>
        <w:t>змінами).</w:t>
      </w:r>
    </w:p>
    <w:p w:rsidR="00BF2EC9" w:rsidRPr="00CA57BB" w:rsidRDefault="00BF2EC9" w:rsidP="00BF2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2EC9" w:rsidRPr="00602E55" w:rsidRDefault="00BF2EC9" w:rsidP="00BF2EC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602E55">
        <w:rPr>
          <w:rStyle w:val="a4"/>
          <w:color w:val="000000"/>
          <w:sz w:val="26"/>
          <w:szCs w:val="26"/>
        </w:rPr>
        <w:t>(доповідач – член Вищої кваліфікаційної комісії суддів України Мельник Р.І.)</w:t>
      </w:r>
    </w:p>
    <w:p w:rsidR="00BF2EC9" w:rsidRDefault="00BF2EC9" w:rsidP="00BF2E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BF2EC9" w:rsidRPr="00B50B33" w:rsidRDefault="00BF2EC9" w:rsidP="00B50B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5.</w:t>
      </w:r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  <w:t xml:space="preserve">Про </w:t>
      </w:r>
      <w:bookmarkStart w:id="0" w:name="_Hlk231991731"/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підтвердження здатності кандидата на посаду судді </w:t>
      </w:r>
      <w:proofErr w:type="spellStart"/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>Мудрецької</w:t>
      </w:r>
      <w:proofErr w:type="spellEnd"/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Ганни Володимирівни здійснювати правосуддя в апеляційному загальному суді в межах конкурсу, оголошеного рішенням 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від 14 вересня 2023 року № 94/зп-23 (зі</w:t>
      </w:r>
      <w:r w:rsidRPr="00B50B33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B50B33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bookmarkEnd w:id="0"/>
      <w:r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2EC9" w:rsidRPr="00B50B33" w:rsidRDefault="00BF2EC9" w:rsidP="00B50B3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F2EC9" w:rsidRPr="00B50B33" w:rsidRDefault="00BF2EC9" w:rsidP="00B50B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50B3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6C74A9" w:rsidRPr="00B50B33" w:rsidRDefault="006C74A9" w:rsidP="00B50B3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0B33" w:rsidRPr="00B50B33" w:rsidRDefault="00B50B33" w:rsidP="00B50B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0B33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5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B50B3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припинення кваліфікаційного оцінювання суддів на відповідність займаній посаді</w:t>
      </w:r>
      <w:r w:rsidRPr="00B50B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 xml:space="preserve">які в межах процедури конкурсу, оголошеного рішенням </w:t>
      </w:r>
      <w:r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Вищої кваліфікаційної комісії суддів України від 03 червня 2025 року № 112/зп-25 (зі</w:t>
      </w:r>
      <w:r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50B3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 xml:space="preserve">, підтвердили здатність здійснювати правосуддя у </w:t>
      </w:r>
      <w:r w:rsidRPr="00B50B33">
        <w:rPr>
          <w:rFonts w:ascii="Times New Roman" w:hAnsi="Times New Roman" w:cs="Times New Roman"/>
          <w:kern w:val="36"/>
          <w:sz w:val="26"/>
          <w:szCs w:val="26"/>
          <w:lang w:val="uk-UA"/>
        </w:rPr>
        <w:t>Вищому антикорупційному суді</w:t>
      </w:r>
      <w:r w:rsidRPr="00B50B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50B33" w:rsidRPr="00B50B33" w:rsidRDefault="00B50B33" w:rsidP="00B50B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0B33" w:rsidRPr="00B50B33" w:rsidRDefault="00B50B33" w:rsidP="00B50B3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6"/>
          <w:szCs w:val="26"/>
        </w:rPr>
      </w:pPr>
      <w:r w:rsidRPr="00B50B33">
        <w:rPr>
          <w:rStyle w:val="a4"/>
          <w:color w:val="000000"/>
          <w:sz w:val="26"/>
          <w:szCs w:val="26"/>
        </w:rPr>
        <w:t>(доповідач –</w:t>
      </w:r>
      <w:r w:rsidRPr="00602E55">
        <w:rPr>
          <w:rStyle w:val="a4"/>
          <w:color w:val="000000"/>
          <w:sz w:val="26"/>
          <w:szCs w:val="26"/>
        </w:rPr>
        <w:t xml:space="preserve"> член Вищої кваліфікаційної комісії суддів України Мельник Р.І.)</w:t>
      </w:r>
      <w:bookmarkStart w:id="1" w:name="_GoBack"/>
      <w:bookmarkEnd w:id="1"/>
    </w:p>
    <w:sectPr w:rsidR="00B50B33" w:rsidRPr="00B50B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C9"/>
    <w:rsid w:val="006C74A9"/>
    <w:rsid w:val="00B50B33"/>
    <w:rsid w:val="00BF2EC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45B0"/>
  <w15:chartTrackingRefBased/>
  <w15:docId w15:val="{CADF5836-E403-4347-B220-DF3B7A8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C9"/>
    <w:pPr>
      <w:ind w:left="720"/>
      <w:contextualSpacing/>
    </w:pPr>
  </w:style>
  <w:style w:type="character" w:styleId="a4">
    <w:name w:val="Emphasis"/>
    <w:basedOn w:val="a0"/>
    <w:uiPriority w:val="20"/>
    <w:qFormat/>
    <w:rsid w:val="00BF2EC9"/>
    <w:rPr>
      <w:i/>
      <w:iCs/>
    </w:rPr>
  </w:style>
  <w:style w:type="paragraph" w:customStyle="1" w:styleId="rtejustify">
    <w:name w:val="rtejustify"/>
    <w:basedOn w:val="a"/>
    <w:rsid w:val="00BF2E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2026-06-11T06:58:00Z</dcterms:created>
  <dcterms:modified xsi:type="dcterms:W3CDTF">2026-06-12T07:22:00Z</dcterms:modified>
</cp:coreProperties>
</file>