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6A6F" w:rsidRPr="00B45264" w:rsidRDefault="00ED602C" w:rsidP="00A24AE3">
      <w:pPr>
        <w:pBdr>
          <w:top w:val="nil"/>
          <w:left w:val="nil"/>
          <w:bottom w:val="nil"/>
          <w:right w:val="nil"/>
          <w:between w:val="nil"/>
        </w:pBdr>
        <w:spacing w:line="240" w:lineRule="auto"/>
        <w:ind w:left="1" w:right="-1" w:hanging="3"/>
        <w:jc w:val="center"/>
        <w:rPr>
          <w:color w:val="000000"/>
          <w:sz w:val="26"/>
          <w:szCs w:val="26"/>
          <w:lang w:val="uk-UA"/>
        </w:rPr>
      </w:pPr>
      <w:r w:rsidRPr="00B45264">
        <w:rPr>
          <w:noProof/>
          <w:color w:val="000000"/>
          <w:sz w:val="26"/>
          <w:szCs w:val="26"/>
          <w:lang w:val="uk-UA" w:eastAsia="uk-UA"/>
        </w:rPr>
        <w:drawing>
          <wp:inline distT="0" distB="0" distL="114300" distR="114300">
            <wp:extent cx="544195" cy="71628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195" cy="716280"/>
                    </a:xfrm>
                    <a:prstGeom prst="rect">
                      <a:avLst/>
                    </a:prstGeom>
                    <a:ln/>
                  </pic:spPr>
                </pic:pic>
              </a:graphicData>
            </a:graphic>
          </wp:inline>
        </w:drawing>
      </w:r>
    </w:p>
    <w:p w:rsidR="00CC6A6F" w:rsidRPr="00B45264" w:rsidRDefault="00CC6A6F">
      <w:pPr>
        <w:pBdr>
          <w:top w:val="nil"/>
          <w:left w:val="nil"/>
          <w:bottom w:val="nil"/>
          <w:right w:val="nil"/>
          <w:between w:val="nil"/>
        </w:pBdr>
        <w:spacing w:line="240" w:lineRule="auto"/>
        <w:ind w:left="1" w:hanging="3"/>
        <w:rPr>
          <w:color w:val="000000"/>
          <w:sz w:val="26"/>
          <w:szCs w:val="26"/>
          <w:lang w:val="uk-UA"/>
        </w:rPr>
      </w:pPr>
    </w:p>
    <w:p w:rsidR="00CC6A6F" w:rsidRPr="00BA3C7D" w:rsidRDefault="00ED602C">
      <w:pPr>
        <w:pBdr>
          <w:top w:val="nil"/>
          <w:left w:val="nil"/>
          <w:bottom w:val="nil"/>
          <w:right w:val="nil"/>
          <w:between w:val="nil"/>
        </w:pBdr>
        <w:spacing w:line="240" w:lineRule="auto"/>
        <w:ind w:left="2" w:right="57" w:hanging="4"/>
        <w:jc w:val="center"/>
        <w:rPr>
          <w:color w:val="000000"/>
          <w:sz w:val="36"/>
          <w:szCs w:val="36"/>
          <w:lang w:val="uk-UA"/>
        </w:rPr>
      </w:pPr>
      <w:r w:rsidRPr="00BA3C7D">
        <w:rPr>
          <w:color w:val="000000"/>
          <w:sz w:val="36"/>
          <w:szCs w:val="36"/>
          <w:lang w:val="uk-UA"/>
        </w:rPr>
        <w:t>ВИЩА КВАЛІФІКАЦІЙНА КОМІСІЯ СУДДІВ УКРАЇНИ</w:t>
      </w:r>
    </w:p>
    <w:p w:rsidR="00CC6A6F" w:rsidRPr="00B45264" w:rsidRDefault="00CC6A6F">
      <w:pPr>
        <w:pBdr>
          <w:top w:val="nil"/>
          <w:left w:val="nil"/>
          <w:bottom w:val="nil"/>
          <w:right w:val="nil"/>
          <w:between w:val="nil"/>
        </w:pBdr>
        <w:spacing w:line="240" w:lineRule="auto"/>
        <w:ind w:left="1" w:right="57" w:hanging="3"/>
        <w:jc w:val="center"/>
        <w:rPr>
          <w:color w:val="000000"/>
          <w:sz w:val="26"/>
          <w:szCs w:val="26"/>
          <w:lang w:val="uk-UA"/>
        </w:rPr>
      </w:pPr>
    </w:p>
    <w:p w:rsidR="00CC6A6F" w:rsidRPr="00B45264" w:rsidRDefault="00E31699">
      <w:pPr>
        <w:pBdr>
          <w:top w:val="nil"/>
          <w:left w:val="nil"/>
          <w:bottom w:val="nil"/>
          <w:right w:val="nil"/>
          <w:between w:val="nil"/>
        </w:pBdr>
        <w:shd w:val="clear" w:color="auto" w:fill="FFFFFF"/>
        <w:spacing w:line="240" w:lineRule="auto"/>
        <w:ind w:left="1" w:hanging="3"/>
        <w:jc w:val="both"/>
        <w:rPr>
          <w:color w:val="000000"/>
          <w:sz w:val="26"/>
          <w:szCs w:val="26"/>
          <w:lang w:val="uk-UA"/>
        </w:rPr>
      </w:pPr>
      <w:r w:rsidRPr="00E31699">
        <w:rPr>
          <w:color w:val="000000" w:themeColor="text1"/>
          <w:sz w:val="26"/>
          <w:szCs w:val="26"/>
          <w:lang w:val="uk-UA"/>
        </w:rPr>
        <w:t>25</w:t>
      </w:r>
      <w:r w:rsidR="00ED602C" w:rsidRPr="00E31699">
        <w:rPr>
          <w:color w:val="000000" w:themeColor="text1"/>
          <w:sz w:val="26"/>
          <w:szCs w:val="26"/>
          <w:lang w:val="uk-UA"/>
        </w:rPr>
        <w:t xml:space="preserve"> </w:t>
      </w:r>
      <w:r w:rsidR="00637766">
        <w:rPr>
          <w:color w:val="000000"/>
          <w:sz w:val="26"/>
          <w:szCs w:val="26"/>
          <w:lang w:val="uk-UA"/>
        </w:rPr>
        <w:t>травня</w:t>
      </w:r>
      <w:r w:rsidR="00ED602C" w:rsidRPr="00B45264">
        <w:rPr>
          <w:color w:val="000000"/>
          <w:sz w:val="26"/>
          <w:szCs w:val="26"/>
          <w:lang w:val="uk-UA"/>
        </w:rPr>
        <w:t xml:space="preserve"> 2026 року</w:t>
      </w:r>
      <w:r w:rsidR="00ED602C" w:rsidRPr="00B45264">
        <w:rPr>
          <w:color w:val="000000"/>
          <w:sz w:val="26"/>
          <w:szCs w:val="26"/>
          <w:lang w:val="uk-UA"/>
        </w:rPr>
        <w:tab/>
      </w:r>
      <w:r w:rsidR="00ED602C" w:rsidRPr="00B45264">
        <w:rPr>
          <w:color w:val="000000"/>
          <w:sz w:val="26"/>
          <w:szCs w:val="26"/>
          <w:lang w:val="uk-UA"/>
        </w:rPr>
        <w:tab/>
      </w:r>
      <w:r w:rsidR="00ED602C" w:rsidRPr="00B45264">
        <w:rPr>
          <w:color w:val="000000"/>
          <w:sz w:val="26"/>
          <w:szCs w:val="26"/>
          <w:lang w:val="uk-UA"/>
        </w:rPr>
        <w:tab/>
      </w:r>
      <w:r w:rsidR="00ED602C" w:rsidRPr="00B45264">
        <w:rPr>
          <w:color w:val="000000"/>
          <w:sz w:val="26"/>
          <w:szCs w:val="26"/>
          <w:lang w:val="uk-UA"/>
        </w:rPr>
        <w:tab/>
      </w:r>
      <w:r w:rsidR="00ED602C" w:rsidRPr="00B45264">
        <w:rPr>
          <w:color w:val="000000"/>
          <w:sz w:val="26"/>
          <w:szCs w:val="26"/>
          <w:lang w:val="uk-UA"/>
        </w:rPr>
        <w:tab/>
      </w:r>
      <w:r w:rsidR="00ED602C" w:rsidRPr="00B45264">
        <w:rPr>
          <w:color w:val="000000"/>
          <w:sz w:val="26"/>
          <w:szCs w:val="26"/>
          <w:lang w:val="uk-UA"/>
        </w:rPr>
        <w:tab/>
      </w:r>
      <w:r w:rsidR="00ED602C" w:rsidRPr="00B45264">
        <w:rPr>
          <w:sz w:val="26"/>
          <w:szCs w:val="26"/>
          <w:lang w:val="uk-UA"/>
        </w:rPr>
        <w:t xml:space="preserve">   </w:t>
      </w:r>
      <w:r w:rsidR="00ED602C" w:rsidRPr="00B45264">
        <w:rPr>
          <w:color w:val="000000"/>
          <w:sz w:val="26"/>
          <w:szCs w:val="26"/>
          <w:lang w:val="uk-UA"/>
        </w:rPr>
        <w:tab/>
      </w:r>
      <w:r w:rsidR="00ED602C" w:rsidRPr="00B45264">
        <w:rPr>
          <w:color w:val="000000"/>
          <w:sz w:val="26"/>
          <w:szCs w:val="26"/>
          <w:lang w:val="uk-UA"/>
        </w:rPr>
        <w:tab/>
        <w:t xml:space="preserve">          м. Київ</w:t>
      </w:r>
    </w:p>
    <w:p w:rsidR="00CC6A6F" w:rsidRPr="00482B65" w:rsidRDefault="00CC6A6F">
      <w:pPr>
        <w:pBdr>
          <w:top w:val="nil"/>
          <w:left w:val="nil"/>
          <w:bottom w:val="nil"/>
          <w:right w:val="nil"/>
          <w:between w:val="nil"/>
        </w:pBdr>
        <w:shd w:val="clear" w:color="auto" w:fill="FFFFFF"/>
        <w:spacing w:line="240" w:lineRule="auto"/>
        <w:ind w:left="0" w:hanging="2"/>
        <w:jc w:val="both"/>
        <w:rPr>
          <w:color w:val="000000"/>
          <w:sz w:val="22"/>
          <w:szCs w:val="22"/>
          <w:lang w:val="uk-UA"/>
        </w:rPr>
      </w:pPr>
    </w:p>
    <w:p w:rsidR="00CC6A6F" w:rsidRPr="00FD5888" w:rsidRDefault="00ED602C">
      <w:pPr>
        <w:pBdr>
          <w:top w:val="nil"/>
          <w:left w:val="nil"/>
          <w:bottom w:val="nil"/>
          <w:right w:val="nil"/>
          <w:between w:val="nil"/>
        </w:pBdr>
        <w:shd w:val="clear" w:color="auto" w:fill="FFFFFF"/>
        <w:spacing w:line="240" w:lineRule="auto"/>
        <w:ind w:left="1" w:right="134" w:hanging="3"/>
        <w:jc w:val="center"/>
        <w:rPr>
          <w:color w:val="000000"/>
          <w:sz w:val="26"/>
          <w:szCs w:val="26"/>
          <w:u w:val="single"/>
          <w:lang w:val="uk-UA"/>
        </w:rPr>
      </w:pPr>
      <w:r w:rsidRPr="00B45264">
        <w:rPr>
          <w:color w:val="000000"/>
          <w:sz w:val="26"/>
          <w:szCs w:val="26"/>
          <w:lang w:val="uk-UA"/>
        </w:rPr>
        <w:t xml:space="preserve">Р І Ш Е Н </w:t>
      </w:r>
      <w:proofErr w:type="spellStart"/>
      <w:r w:rsidRPr="00B45264">
        <w:rPr>
          <w:color w:val="000000"/>
          <w:sz w:val="26"/>
          <w:szCs w:val="26"/>
          <w:lang w:val="uk-UA"/>
        </w:rPr>
        <w:t>Н</w:t>
      </w:r>
      <w:proofErr w:type="spellEnd"/>
      <w:r w:rsidRPr="00B45264">
        <w:rPr>
          <w:color w:val="000000"/>
          <w:sz w:val="26"/>
          <w:szCs w:val="26"/>
          <w:lang w:val="uk-UA"/>
        </w:rPr>
        <w:t xml:space="preserve"> Я   </w:t>
      </w:r>
      <w:r w:rsidRPr="00D86525">
        <w:rPr>
          <w:color w:val="000000"/>
          <w:sz w:val="26"/>
          <w:szCs w:val="26"/>
          <w:lang w:val="uk-UA"/>
        </w:rPr>
        <w:t>№</w:t>
      </w:r>
      <w:r w:rsidR="00FD5888">
        <w:rPr>
          <w:color w:val="000000"/>
          <w:sz w:val="26"/>
          <w:szCs w:val="26"/>
          <w:lang w:val="uk-UA"/>
        </w:rPr>
        <w:t xml:space="preserve"> </w:t>
      </w:r>
      <w:r w:rsidR="00FD5888">
        <w:rPr>
          <w:color w:val="000000"/>
          <w:sz w:val="26"/>
          <w:szCs w:val="26"/>
          <w:u w:val="single"/>
          <w:lang w:val="uk-UA"/>
        </w:rPr>
        <w:t>61/зп-26</w:t>
      </w:r>
    </w:p>
    <w:p w:rsidR="00CC6A6F" w:rsidRPr="00482B65" w:rsidRDefault="00CC6A6F">
      <w:pPr>
        <w:pBdr>
          <w:top w:val="nil"/>
          <w:left w:val="nil"/>
          <w:bottom w:val="nil"/>
          <w:right w:val="nil"/>
          <w:between w:val="nil"/>
        </w:pBdr>
        <w:shd w:val="clear" w:color="auto" w:fill="FFFFFF"/>
        <w:spacing w:line="240" w:lineRule="auto"/>
        <w:ind w:left="0" w:right="134" w:hanging="2"/>
        <w:jc w:val="center"/>
        <w:rPr>
          <w:color w:val="000000"/>
          <w:sz w:val="22"/>
          <w:szCs w:val="22"/>
          <w:lang w:val="uk-UA"/>
        </w:rPr>
      </w:pPr>
    </w:p>
    <w:p w:rsidR="00CC6A6F" w:rsidRPr="00482B65" w:rsidRDefault="00CC6A6F">
      <w:pPr>
        <w:pBdr>
          <w:top w:val="nil"/>
          <w:left w:val="nil"/>
          <w:bottom w:val="nil"/>
          <w:right w:val="nil"/>
          <w:between w:val="nil"/>
        </w:pBdr>
        <w:shd w:val="clear" w:color="auto" w:fill="FFFFFF"/>
        <w:spacing w:line="240" w:lineRule="auto"/>
        <w:ind w:left="0" w:right="134" w:hanging="2"/>
        <w:jc w:val="center"/>
        <w:rPr>
          <w:color w:val="000000"/>
          <w:sz w:val="22"/>
          <w:szCs w:val="22"/>
          <w:lang w:val="uk-UA"/>
        </w:rPr>
      </w:pPr>
    </w:p>
    <w:p w:rsidR="00CC6A6F" w:rsidRPr="00B45264" w:rsidRDefault="00ED602C">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r w:rsidRPr="00B45264">
        <w:rPr>
          <w:color w:val="000000"/>
          <w:sz w:val="26"/>
          <w:szCs w:val="26"/>
          <w:lang w:val="uk-UA"/>
        </w:rPr>
        <w:t>Вища кваліфікаційна комісія суддів України у пленарному складі:</w:t>
      </w:r>
    </w:p>
    <w:p w:rsidR="00CC6A6F" w:rsidRPr="00B45264" w:rsidRDefault="00CC6A6F">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p>
    <w:p w:rsidR="00CC6A6F" w:rsidRPr="00B45264" w:rsidRDefault="00ED602C">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r w:rsidRPr="00B45264">
        <w:rPr>
          <w:color w:val="000000"/>
          <w:sz w:val="26"/>
          <w:szCs w:val="26"/>
          <w:lang w:val="uk-UA"/>
        </w:rPr>
        <w:t>головуючого – Андрія ПАСІЧНИКА,</w:t>
      </w:r>
    </w:p>
    <w:p w:rsidR="00CC6A6F" w:rsidRPr="00B45264" w:rsidRDefault="00CC6A6F">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p>
    <w:p w:rsidR="00CC6A6F" w:rsidRPr="00B45264" w:rsidRDefault="00ED602C">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r w:rsidRPr="00B45264">
        <w:rPr>
          <w:color w:val="000000"/>
          <w:sz w:val="26"/>
          <w:szCs w:val="26"/>
          <w:lang w:val="uk-UA"/>
        </w:rPr>
        <w:t xml:space="preserve">членів Комісії: </w:t>
      </w:r>
      <w:r w:rsidRPr="00E31699">
        <w:rPr>
          <w:color w:val="000000" w:themeColor="text1"/>
          <w:sz w:val="26"/>
          <w:szCs w:val="26"/>
          <w:lang w:val="uk-UA"/>
        </w:rPr>
        <w:t>Ярослава</w:t>
      </w:r>
      <w:r w:rsidR="00A24AE3" w:rsidRPr="00E31699">
        <w:rPr>
          <w:color w:val="000000" w:themeColor="text1"/>
          <w:sz w:val="26"/>
          <w:szCs w:val="26"/>
          <w:lang w:val="uk-UA"/>
        </w:rPr>
        <w:t> </w:t>
      </w:r>
      <w:r w:rsidRPr="00E31699">
        <w:rPr>
          <w:color w:val="000000" w:themeColor="text1"/>
          <w:sz w:val="26"/>
          <w:szCs w:val="26"/>
          <w:lang w:val="uk-UA"/>
        </w:rPr>
        <w:t>ДУХА (доповідач), Надії КОБЕЦЬКОЇ, Ігоря</w:t>
      </w:r>
      <w:r w:rsidR="00A24AE3" w:rsidRPr="00E31699">
        <w:rPr>
          <w:color w:val="000000" w:themeColor="text1"/>
          <w:sz w:val="26"/>
          <w:szCs w:val="26"/>
          <w:lang w:val="uk-UA"/>
        </w:rPr>
        <w:t> </w:t>
      </w:r>
      <w:r w:rsidRPr="00E31699">
        <w:rPr>
          <w:color w:val="000000" w:themeColor="text1"/>
          <w:sz w:val="26"/>
          <w:szCs w:val="26"/>
          <w:lang w:val="uk-UA"/>
        </w:rPr>
        <w:t>КУШНІРА,</w:t>
      </w:r>
      <w:r w:rsidR="0055545E">
        <w:rPr>
          <w:color w:val="000000" w:themeColor="text1"/>
          <w:sz w:val="26"/>
          <w:szCs w:val="26"/>
          <w:lang w:val="uk-UA"/>
        </w:rPr>
        <w:t xml:space="preserve"> </w:t>
      </w:r>
      <w:r w:rsidRPr="00E31699">
        <w:rPr>
          <w:color w:val="000000" w:themeColor="text1"/>
          <w:sz w:val="26"/>
          <w:szCs w:val="26"/>
          <w:lang w:val="uk-UA"/>
        </w:rPr>
        <w:t>Володимира ЛУГАНСЬКОГО, Руслана</w:t>
      </w:r>
      <w:r w:rsidR="00A24AE3" w:rsidRPr="00E31699">
        <w:rPr>
          <w:color w:val="000000" w:themeColor="text1"/>
          <w:sz w:val="26"/>
          <w:szCs w:val="26"/>
          <w:lang w:val="uk-UA"/>
        </w:rPr>
        <w:t> </w:t>
      </w:r>
      <w:r w:rsidRPr="00E31699">
        <w:rPr>
          <w:color w:val="000000" w:themeColor="text1"/>
          <w:sz w:val="26"/>
          <w:szCs w:val="26"/>
          <w:lang w:val="uk-UA"/>
        </w:rPr>
        <w:t>МЕЛЬНИКА,</w:t>
      </w:r>
      <w:r w:rsidR="0055545E">
        <w:rPr>
          <w:color w:val="000000" w:themeColor="text1"/>
          <w:sz w:val="26"/>
          <w:szCs w:val="26"/>
          <w:lang w:val="uk-UA"/>
        </w:rPr>
        <w:t xml:space="preserve"> </w:t>
      </w:r>
      <w:r w:rsidRPr="00E31699">
        <w:rPr>
          <w:color w:val="000000" w:themeColor="text1"/>
          <w:sz w:val="26"/>
          <w:szCs w:val="26"/>
          <w:lang w:val="uk-UA"/>
        </w:rPr>
        <w:t>Олексія</w:t>
      </w:r>
      <w:r w:rsidR="00A24AE3" w:rsidRPr="00E31699">
        <w:rPr>
          <w:color w:val="000000" w:themeColor="text1"/>
          <w:sz w:val="26"/>
          <w:szCs w:val="26"/>
          <w:lang w:val="uk-UA"/>
        </w:rPr>
        <w:t> </w:t>
      </w:r>
      <w:r w:rsidRPr="00E31699">
        <w:rPr>
          <w:color w:val="000000" w:themeColor="text1"/>
          <w:sz w:val="26"/>
          <w:szCs w:val="26"/>
          <w:lang w:val="uk-UA"/>
        </w:rPr>
        <w:t>ОМЕЛЬЯНА,</w:t>
      </w:r>
      <w:r w:rsidR="0055545E">
        <w:rPr>
          <w:color w:val="000000" w:themeColor="text1"/>
          <w:sz w:val="26"/>
          <w:szCs w:val="26"/>
          <w:lang w:val="uk-UA"/>
        </w:rPr>
        <w:t xml:space="preserve"> </w:t>
      </w:r>
      <w:r w:rsidRPr="00E31699">
        <w:rPr>
          <w:color w:val="000000" w:themeColor="text1"/>
          <w:sz w:val="26"/>
          <w:szCs w:val="26"/>
          <w:lang w:val="uk-UA"/>
        </w:rPr>
        <w:t>Романа</w:t>
      </w:r>
      <w:r w:rsidR="00A24AE3" w:rsidRPr="00E31699">
        <w:rPr>
          <w:color w:val="000000" w:themeColor="text1"/>
          <w:sz w:val="26"/>
          <w:szCs w:val="26"/>
          <w:lang w:val="uk-UA"/>
        </w:rPr>
        <w:t> </w:t>
      </w:r>
      <w:r w:rsidRPr="00E31699">
        <w:rPr>
          <w:color w:val="000000" w:themeColor="text1"/>
          <w:sz w:val="26"/>
          <w:szCs w:val="26"/>
          <w:lang w:val="uk-UA"/>
        </w:rPr>
        <w:t>САБОДАША,</w:t>
      </w:r>
      <w:r w:rsidR="009F47B4" w:rsidRPr="00E31699">
        <w:rPr>
          <w:color w:val="000000" w:themeColor="text1"/>
          <w:sz w:val="26"/>
          <w:szCs w:val="26"/>
          <w:lang w:val="uk-UA"/>
        </w:rPr>
        <w:t xml:space="preserve"> </w:t>
      </w:r>
      <w:r w:rsidRPr="00E31699">
        <w:rPr>
          <w:color w:val="000000" w:themeColor="text1"/>
          <w:sz w:val="26"/>
          <w:szCs w:val="26"/>
          <w:lang w:val="uk-UA"/>
        </w:rPr>
        <w:t>Сергія</w:t>
      </w:r>
      <w:r w:rsidR="00A24AE3" w:rsidRPr="00E31699">
        <w:rPr>
          <w:color w:val="000000" w:themeColor="text1"/>
          <w:sz w:val="26"/>
          <w:szCs w:val="26"/>
          <w:lang w:val="uk-UA"/>
        </w:rPr>
        <w:t> </w:t>
      </w:r>
      <w:r w:rsidRPr="00E31699">
        <w:rPr>
          <w:color w:val="000000" w:themeColor="text1"/>
          <w:sz w:val="26"/>
          <w:szCs w:val="26"/>
          <w:lang w:val="uk-UA"/>
        </w:rPr>
        <w:t>ЧУМАКА</w:t>
      </w:r>
      <w:r w:rsidRPr="00B45264">
        <w:rPr>
          <w:color w:val="000000"/>
          <w:sz w:val="26"/>
          <w:szCs w:val="26"/>
          <w:lang w:val="uk-UA"/>
        </w:rPr>
        <w:t>,</w:t>
      </w:r>
    </w:p>
    <w:p w:rsidR="00CC6A6F" w:rsidRPr="00B45264" w:rsidRDefault="00CC6A6F">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p>
    <w:p w:rsidR="00CC6A6F" w:rsidRPr="00B45264" w:rsidRDefault="00ED602C">
      <w:pPr>
        <w:pBdr>
          <w:top w:val="nil"/>
          <w:left w:val="nil"/>
          <w:bottom w:val="nil"/>
          <w:right w:val="nil"/>
          <w:between w:val="nil"/>
        </w:pBdr>
        <w:shd w:val="clear" w:color="auto" w:fill="FFFFFF"/>
        <w:tabs>
          <w:tab w:val="left" w:pos="7300"/>
        </w:tabs>
        <w:spacing w:line="240" w:lineRule="auto"/>
        <w:ind w:left="1" w:hanging="3"/>
        <w:jc w:val="both"/>
        <w:rPr>
          <w:color w:val="000000"/>
          <w:sz w:val="26"/>
          <w:szCs w:val="26"/>
          <w:lang w:val="uk-UA"/>
        </w:rPr>
      </w:pPr>
      <w:r w:rsidRPr="00B45264">
        <w:rPr>
          <w:color w:val="000000"/>
          <w:sz w:val="26"/>
          <w:szCs w:val="26"/>
          <w:lang w:val="uk-UA"/>
        </w:rPr>
        <w:t xml:space="preserve">розглянувши питання про </w:t>
      </w:r>
      <w:r w:rsidR="00637766">
        <w:rPr>
          <w:color w:val="000000"/>
          <w:sz w:val="26"/>
          <w:szCs w:val="26"/>
          <w:lang w:val="uk-UA"/>
        </w:rPr>
        <w:t xml:space="preserve">внесення змін до </w:t>
      </w:r>
      <w:r w:rsidR="00637766" w:rsidRPr="00B45264">
        <w:rPr>
          <w:color w:val="000000"/>
          <w:sz w:val="26"/>
          <w:szCs w:val="26"/>
          <w:lang w:val="uk-UA"/>
        </w:rPr>
        <w:t xml:space="preserve">Порядку проведення спеціальної перевірки стосовно кандидатів на посаду судді </w:t>
      </w:r>
      <w:r w:rsidR="00637766">
        <w:rPr>
          <w:color w:val="000000"/>
          <w:sz w:val="26"/>
          <w:szCs w:val="26"/>
          <w:lang w:val="uk-UA"/>
        </w:rPr>
        <w:t xml:space="preserve">та </w:t>
      </w:r>
      <w:r w:rsidR="00637766" w:rsidRPr="00B45264">
        <w:rPr>
          <w:color w:val="000000"/>
          <w:sz w:val="26"/>
          <w:szCs w:val="26"/>
          <w:lang w:val="uk-UA"/>
        </w:rPr>
        <w:t xml:space="preserve">Порядку </w:t>
      </w:r>
      <w:r w:rsidR="00637766">
        <w:rPr>
          <w:color w:val="000000"/>
          <w:sz w:val="26"/>
          <w:szCs w:val="26"/>
          <w:lang w:val="uk-UA"/>
        </w:rPr>
        <w:t>отримання інформації</w:t>
      </w:r>
      <w:r w:rsidR="00637766" w:rsidRPr="00B45264">
        <w:rPr>
          <w:color w:val="000000"/>
          <w:sz w:val="26"/>
          <w:szCs w:val="26"/>
          <w:lang w:val="uk-UA"/>
        </w:rPr>
        <w:t xml:space="preserve"> стосовно судді (кандидата на посаду судді) та членів його сім’ї або близьких осіб шляхом пошуку та збору даних (інформації) в автоматизованих ін</w:t>
      </w:r>
      <w:bookmarkStart w:id="0" w:name="_GoBack"/>
      <w:bookmarkEnd w:id="0"/>
      <w:r w:rsidR="00637766" w:rsidRPr="00B45264">
        <w:rPr>
          <w:color w:val="000000"/>
          <w:sz w:val="26"/>
          <w:szCs w:val="26"/>
          <w:lang w:val="uk-UA"/>
        </w:rPr>
        <w:t>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w:t>
      </w:r>
      <w:r w:rsidR="006800D4">
        <w:rPr>
          <w:color w:val="000000"/>
          <w:sz w:val="26"/>
          <w:szCs w:val="26"/>
          <w:lang w:val="uk-UA"/>
        </w:rPr>
        <w:t>, що</w:t>
      </w:r>
      <w:r w:rsidR="00C3544E">
        <w:rPr>
          <w:color w:val="000000"/>
          <w:sz w:val="26"/>
          <w:szCs w:val="26"/>
          <w:lang w:val="uk-UA"/>
        </w:rPr>
        <w:t xml:space="preserve"> затверджен</w:t>
      </w:r>
      <w:r w:rsidR="006800D4">
        <w:rPr>
          <w:color w:val="000000"/>
          <w:sz w:val="26"/>
          <w:szCs w:val="26"/>
          <w:lang w:val="uk-UA"/>
        </w:rPr>
        <w:t>і</w:t>
      </w:r>
      <w:r w:rsidR="00C3544E">
        <w:rPr>
          <w:color w:val="000000"/>
          <w:sz w:val="26"/>
          <w:szCs w:val="26"/>
          <w:lang w:val="uk-UA"/>
        </w:rPr>
        <w:t xml:space="preserve"> рішенням </w:t>
      </w:r>
      <w:r w:rsidR="003E7A4E" w:rsidRPr="00C116FD">
        <w:rPr>
          <w:color w:val="000000"/>
          <w:sz w:val="26"/>
          <w:szCs w:val="26"/>
          <w:lang w:val="uk-UA"/>
        </w:rPr>
        <w:t>Вищої кваліфікаційної комісії суддів України</w:t>
      </w:r>
      <w:r w:rsidR="00C3544E">
        <w:rPr>
          <w:color w:val="000000"/>
          <w:sz w:val="26"/>
          <w:szCs w:val="26"/>
          <w:lang w:val="uk-UA"/>
        </w:rPr>
        <w:t xml:space="preserve"> від 30 березня 2026 року </w:t>
      </w:r>
      <w:r w:rsidR="003E7A4E" w:rsidRPr="00C116FD">
        <w:rPr>
          <w:color w:val="000000"/>
          <w:sz w:val="26"/>
          <w:szCs w:val="26"/>
          <w:lang w:val="uk-UA"/>
        </w:rPr>
        <w:t>№ 35/зп-26</w:t>
      </w:r>
      <w:r w:rsidRPr="00B45264">
        <w:rPr>
          <w:color w:val="000000"/>
          <w:sz w:val="26"/>
          <w:szCs w:val="26"/>
          <w:lang w:val="uk-UA"/>
        </w:rPr>
        <w:t>,</w:t>
      </w:r>
    </w:p>
    <w:p w:rsidR="00CC6A6F" w:rsidRPr="00482B65" w:rsidRDefault="00CC6A6F">
      <w:pPr>
        <w:pBdr>
          <w:top w:val="nil"/>
          <w:left w:val="nil"/>
          <w:bottom w:val="nil"/>
          <w:right w:val="nil"/>
          <w:between w:val="nil"/>
        </w:pBdr>
        <w:shd w:val="clear" w:color="auto" w:fill="FFFFFF"/>
        <w:tabs>
          <w:tab w:val="left" w:pos="7300"/>
        </w:tabs>
        <w:spacing w:line="240" w:lineRule="auto"/>
        <w:ind w:left="0" w:hanging="2"/>
        <w:jc w:val="both"/>
        <w:rPr>
          <w:color w:val="000000"/>
          <w:sz w:val="22"/>
          <w:szCs w:val="22"/>
          <w:lang w:val="uk-UA"/>
        </w:rPr>
      </w:pPr>
    </w:p>
    <w:p w:rsidR="00CC6A6F" w:rsidRPr="00B45264" w:rsidRDefault="00ED602C">
      <w:pPr>
        <w:pBdr>
          <w:top w:val="nil"/>
          <w:left w:val="nil"/>
          <w:bottom w:val="nil"/>
          <w:right w:val="nil"/>
          <w:between w:val="nil"/>
        </w:pBdr>
        <w:shd w:val="clear" w:color="auto" w:fill="FFFFFF"/>
        <w:spacing w:line="240" w:lineRule="auto"/>
        <w:ind w:left="1" w:right="134" w:hanging="3"/>
        <w:jc w:val="center"/>
        <w:rPr>
          <w:color w:val="000000"/>
          <w:sz w:val="26"/>
          <w:szCs w:val="26"/>
          <w:lang w:val="uk-UA"/>
        </w:rPr>
      </w:pPr>
      <w:r w:rsidRPr="00B45264">
        <w:rPr>
          <w:color w:val="000000"/>
          <w:sz w:val="26"/>
          <w:szCs w:val="26"/>
          <w:lang w:val="uk-UA"/>
        </w:rPr>
        <w:t>встановила:</w:t>
      </w:r>
    </w:p>
    <w:p w:rsidR="00CC6A6F" w:rsidRPr="00482B65" w:rsidRDefault="00CC6A6F">
      <w:pPr>
        <w:pBdr>
          <w:top w:val="nil"/>
          <w:left w:val="nil"/>
          <w:bottom w:val="nil"/>
          <w:right w:val="nil"/>
          <w:between w:val="nil"/>
        </w:pBdr>
        <w:shd w:val="clear" w:color="auto" w:fill="FFFFFF"/>
        <w:spacing w:line="240" w:lineRule="auto"/>
        <w:ind w:left="0" w:right="134" w:hanging="2"/>
        <w:jc w:val="center"/>
        <w:rPr>
          <w:color w:val="000000"/>
          <w:sz w:val="22"/>
          <w:szCs w:val="22"/>
          <w:lang w:val="uk-UA"/>
        </w:rPr>
      </w:pPr>
    </w:p>
    <w:p w:rsidR="00EE071C" w:rsidRDefault="00122EA5" w:rsidP="00D11A97">
      <w:pPr>
        <w:pBdr>
          <w:top w:val="nil"/>
          <w:left w:val="nil"/>
          <w:bottom w:val="nil"/>
          <w:right w:val="nil"/>
          <w:between w:val="nil"/>
        </w:pBdr>
        <w:shd w:val="clear" w:color="auto" w:fill="FFFFFF"/>
        <w:spacing w:line="240" w:lineRule="auto"/>
        <w:ind w:left="-2" w:right="-1" w:firstLineChars="0" w:firstLine="711"/>
        <w:jc w:val="both"/>
        <w:rPr>
          <w:color w:val="000000"/>
          <w:sz w:val="26"/>
          <w:szCs w:val="26"/>
          <w:lang w:val="uk-UA"/>
        </w:rPr>
      </w:pPr>
      <w:r w:rsidRPr="00122EA5">
        <w:rPr>
          <w:color w:val="000000"/>
          <w:sz w:val="26"/>
          <w:szCs w:val="26"/>
          <w:lang w:val="uk-UA"/>
        </w:rPr>
        <w:t>Вища кваліфікаційна комісія суддів України є державним колегіальним органом суддівського врядування, який на постійній основі діє в системі правосуддя України (частина перша статті 92 Закону України «Про судоустрій і статус суддів», далі – Закон).</w:t>
      </w:r>
    </w:p>
    <w:p w:rsidR="00F337F1" w:rsidRPr="006B006D" w:rsidRDefault="00F337F1" w:rsidP="00D11A97">
      <w:pPr>
        <w:pBdr>
          <w:top w:val="nil"/>
          <w:left w:val="nil"/>
          <w:bottom w:val="nil"/>
          <w:right w:val="nil"/>
          <w:between w:val="nil"/>
        </w:pBdr>
        <w:shd w:val="clear" w:color="auto" w:fill="FFFFFF"/>
        <w:spacing w:line="240" w:lineRule="auto"/>
        <w:ind w:left="-2" w:right="-1" w:firstLineChars="0" w:firstLine="711"/>
        <w:jc w:val="both"/>
        <w:rPr>
          <w:color w:val="000000"/>
          <w:sz w:val="26"/>
          <w:szCs w:val="26"/>
          <w:lang w:val="uk-UA"/>
        </w:rPr>
      </w:pPr>
      <w:r w:rsidRPr="006B006D">
        <w:rPr>
          <w:color w:val="000000"/>
          <w:sz w:val="26"/>
          <w:szCs w:val="26"/>
          <w:lang w:val="uk-UA"/>
        </w:rPr>
        <w:t xml:space="preserve">Відповідно до частини першої статті 93 Закону Комісія </w:t>
      </w:r>
      <w:r w:rsidR="006B006D" w:rsidRPr="006B006D">
        <w:rPr>
          <w:color w:val="000000"/>
          <w:sz w:val="26"/>
          <w:szCs w:val="26"/>
          <w:lang w:val="uk-UA"/>
        </w:rPr>
        <w:t>проводить добір кандидатів для призначення на посаду судді, у тому числі організовує проведення щодо них спеціальної перевірки відповідно до закону та приймає кваліфікаційний іспит.</w:t>
      </w:r>
    </w:p>
    <w:p w:rsidR="00CC6A6F" w:rsidRPr="00C116FD" w:rsidRDefault="00ED602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sidRPr="00C116FD">
        <w:rPr>
          <w:color w:val="000000"/>
          <w:sz w:val="26"/>
          <w:szCs w:val="26"/>
          <w:lang w:val="uk-UA"/>
        </w:rPr>
        <w:t xml:space="preserve">Рішенням Вищої кваліфікаційної комісії суддів України </w:t>
      </w:r>
      <w:r w:rsidR="00637766" w:rsidRPr="00C116FD">
        <w:rPr>
          <w:color w:val="000000"/>
          <w:sz w:val="26"/>
          <w:szCs w:val="26"/>
          <w:lang w:val="uk-UA"/>
        </w:rPr>
        <w:t>від 30 березня</w:t>
      </w:r>
      <w:r w:rsidR="00870AFA" w:rsidRPr="00C116FD">
        <w:rPr>
          <w:color w:val="000000"/>
          <w:sz w:val="26"/>
          <w:szCs w:val="26"/>
          <w:lang w:val="uk-UA"/>
        </w:rPr>
        <w:t xml:space="preserve"> </w:t>
      </w:r>
      <w:r w:rsidR="00870AFA" w:rsidRPr="00C116FD">
        <w:rPr>
          <w:color w:val="000000"/>
          <w:sz w:val="26"/>
          <w:szCs w:val="26"/>
          <w:lang w:val="uk-UA"/>
        </w:rPr>
        <w:br/>
      </w:r>
      <w:r w:rsidR="00637766" w:rsidRPr="00C116FD">
        <w:rPr>
          <w:color w:val="000000"/>
          <w:sz w:val="26"/>
          <w:szCs w:val="26"/>
          <w:lang w:val="uk-UA"/>
        </w:rPr>
        <w:t>2026 року №</w:t>
      </w:r>
      <w:r w:rsidR="007A001F" w:rsidRPr="00C116FD">
        <w:rPr>
          <w:color w:val="000000"/>
          <w:sz w:val="26"/>
          <w:szCs w:val="26"/>
          <w:lang w:val="uk-UA"/>
        </w:rPr>
        <w:t> </w:t>
      </w:r>
      <w:r w:rsidR="00637766" w:rsidRPr="00C116FD">
        <w:rPr>
          <w:color w:val="000000"/>
          <w:sz w:val="26"/>
          <w:szCs w:val="26"/>
          <w:lang w:val="uk-UA"/>
        </w:rPr>
        <w:t>35/зп-26</w:t>
      </w:r>
      <w:r w:rsidRPr="00C116FD">
        <w:rPr>
          <w:color w:val="000000"/>
          <w:sz w:val="26"/>
          <w:szCs w:val="26"/>
          <w:lang w:val="uk-UA"/>
        </w:rPr>
        <w:t xml:space="preserve"> затверджено </w:t>
      </w:r>
      <w:r w:rsidR="00637766" w:rsidRPr="00C116FD">
        <w:rPr>
          <w:color w:val="000000"/>
          <w:sz w:val="26"/>
          <w:szCs w:val="26"/>
          <w:lang w:val="uk-UA"/>
        </w:rPr>
        <w:t>Поряд</w:t>
      </w:r>
      <w:r w:rsidR="0032411B" w:rsidRPr="00C116FD">
        <w:rPr>
          <w:color w:val="000000"/>
          <w:sz w:val="26"/>
          <w:szCs w:val="26"/>
          <w:lang w:val="uk-UA"/>
        </w:rPr>
        <w:t>ок</w:t>
      </w:r>
      <w:r w:rsidR="00637766" w:rsidRPr="00C116FD">
        <w:rPr>
          <w:color w:val="000000"/>
          <w:sz w:val="26"/>
          <w:szCs w:val="26"/>
          <w:lang w:val="uk-UA"/>
        </w:rPr>
        <w:t xml:space="preserve"> проведення спеціальної перевірки стосовно кандидатів на посаду судді та Поряд</w:t>
      </w:r>
      <w:r w:rsidR="0032411B" w:rsidRPr="00C116FD">
        <w:rPr>
          <w:color w:val="000000"/>
          <w:sz w:val="26"/>
          <w:szCs w:val="26"/>
          <w:lang w:val="uk-UA"/>
        </w:rPr>
        <w:t>о</w:t>
      </w:r>
      <w:r w:rsidR="00637766" w:rsidRPr="00C116FD">
        <w:rPr>
          <w:color w:val="000000"/>
          <w:sz w:val="26"/>
          <w:szCs w:val="26"/>
          <w:lang w:val="uk-UA"/>
        </w:rPr>
        <w:t>к отримання інформації стосовно судді (кандидата на посаду судді) та членів його сім’ї або близьких осіб шляхом пошуку та збору даних (інформації) в автоматизованих інформаційних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w:t>
      </w:r>
      <w:r w:rsidRPr="00C116FD">
        <w:rPr>
          <w:color w:val="000000"/>
          <w:sz w:val="26"/>
          <w:szCs w:val="26"/>
          <w:lang w:val="uk-UA"/>
        </w:rPr>
        <w:t>.</w:t>
      </w:r>
    </w:p>
    <w:p w:rsidR="00CC6A6F" w:rsidRPr="00C116FD" w:rsidRDefault="00ED602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sidRPr="00C116FD">
        <w:rPr>
          <w:color w:val="000000"/>
          <w:sz w:val="26"/>
          <w:szCs w:val="26"/>
          <w:lang w:val="uk-UA"/>
        </w:rPr>
        <w:t xml:space="preserve">Проведення спеціальної перевірки врегульовано Законом України «Про запобігання корупції», а також Порядком проведення спеціальної перевірки стосовно осіб, які претендують на зайняття посад, які передбачають зайняття відповідального </w:t>
      </w:r>
      <w:r w:rsidRPr="00C116FD">
        <w:rPr>
          <w:color w:val="000000"/>
          <w:sz w:val="26"/>
          <w:szCs w:val="26"/>
          <w:lang w:val="uk-UA"/>
        </w:rPr>
        <w:lastRenderedPageBreak/>
        <w:t xml:space="preserve">або особливо відповідального становища, та посад з підвищеним корупційним ризиком, затвердженим постановою Кабінету Міністрів України від 25 березня </w:t>
      </w:r>
      <w:r w:rsidR="00870AFA" w:rsidRPr="00C116FD">
        <w:rPr>
          <w:color w:val="000000"/>
          <w:sz w:val="26"/>
          <w:szCs w:val="26"/>
          <w:lang w:val="uk-UA"/>
        </w:rPr>
        <w:br/>
      </w:r>
      <w:r w:rsidRPr="00C116FD">
        <w:rPr>
          <w:color w:val="000000"/>
          <w:sz w:val="26"/>
          <w:szCs w:val="26"/>
          <w:lang w:val="uk-UA"/>
        </w:rPr>
        <w:t>2015 року № 171 (у редакції постанови Кабінету Міністрів України від 27 серпня</w:t>
      </w:r>
      <w:r w:rsidR="00870AFA" w:rsidRPr="00C116FD">
        <w:rPr>
          <w:color w:val="000000"/>
          <w:sz w:val="26"/>
          <w:szCs w:val="26"/>
          <w:lang w:val="uk-UA"/>
        </w:rPr>
        <w:t xml:space="preserve"> </w:t>
      </w:r>
      <w:r w:rsidR="00870AFA" w:rsidRPr="00C116FD">
        <w:rPr>
          <w:color w:val="000000"/>
          <w:sz w:val="26"/>
          <w:szCs w:val="26"/>
          <w:lang w:val="uk-UA"/>
        </w:rPr>
        <w:br/>
      </w:r>
      <w:r w:rsidRPr="00C116FD">
        <w:rPr>
          <w:color w:val="000000"/>
          <w:sz w:val="26"/>
          <w:szCs w:val="26"/>
          <w:lang w:val="uk-UA"/>
        </w:rPr>
        <w:t>2022 року № 959, зі змінами).</w:t>
      </w:r>
    </w:p>
    <w:p w:rsidR="00CC6A6F" w:rsidRPr="00C116FD" w:rsidRDefault="00ED602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sidRPr="00C116FD">
        <w:rPr>
          <w:color w:val="000000"/>
          <w:sz w:val="26"/>
          <w:szCs w:val="26"/>
          <w:lang w:val="uk-UA"/>
        </w:rPr>
        <w:t>Відповідно до абзацу другого частини другої статті 56 Закону України «Про запобігання корупції» особливості організації проведення спеціальної перевірки щодо кандидатів на посаду судді визначаються Законом України «Про судоустрій і статус суддів».</w:t>
      </w:r>
    </w:p>
    <w:p w:rsidR="00CC6A6F" w:rsidRPr="00C116FD" w:rsidRDefault="007C10A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Pr>
          <w:color w:val="000000"/>
          <w:sz w:val="26"/>
          <w:szCs w:val="26"/>
          <w:lang w:val="uk-UA"/>
        </w:rPr>
        <w:t>У зв’язку з</w:t>
      </w:r>
      <w:r w:rsidR="00ED602C" w:rsidRPr="00C116FD">
        <w:rPr>
          <w:color w:val="000000"/>
          <w:sz w:val="26"/>
          <w:szCs w:val="26"/>
          <w:lang w:val="uk-UA"/>
        </w:rPr>
        <w:t xml:space="preserve"> удосконалення</w:t>
      </w:r>
      <w:r>
        <w:rPr>
          <w:color w:val="000000"/>
          <w:sz w:val="26"/>
          <w:szCs w:val="26"/>
          <w:lang w:val="uk-UA"/>
        </w:rPr>
        <w:t>м</w:t>
      </w:r>
      <w:r w:rsidR="00ED602C" w:rsidRPr="00C116FD">
        <w:rPr>
          <w:color w:val="000000"/>
          <w:sz w:val="26"/>
          <w:szCs w:val="26"/>
          <w:lang w:val="uk-UA"/>
        </w:rPr>
        <w:t xml:space="preserve"> процедури проведення спеціальної перевірки кандидатів на посаду судді, а також формування досьє кандидата на посаду судді </w:t>
      </w:r>
      <w:r w:rsidR="00E31699">
        <w:rPr>
          <w:color w:val="000000"/>
          <w:sz w:val="26"/>
          <w:szCs w:val="26"/>
          <w:lang w:val="uk-UA"/>
        </w:rPr>
        <w:t xml:space="preserve">виникла необхідність </w:t>
      </w:r>
      <w:proofErr w:type="spellStart"/>
      <w:r w:rsidR="0032411B" w:rsidRPr="00C116FD">
        <w:rPr>
          <w:color w:val="000000"/>
          <w:sz w:val="26"/>
          <w:szCs w:val="26"/>
          <w:lang w:val="uk-UA"/>
        </w:rPr>
        <w:t>внес</w:t>
      </w:r>
      <w:r w:rsidR="00E31699">
        <w:rPr>
          <w:color w:val="000000"/>
          <w:sz w:val="26"/>
          <w:szCs w:val="26"/>
          <w:lang w:val="uk-UA"/>
        </w:rPr>
        <w:t>ти</w:t>
      </w:r>
      <w:proofErr w:type="spellEnd"/>
      <w:r w:rsidR="0032411B" w:rsidRPr="00C116FD">
        <w:rPr>
          <w:color w:val="000000"/>
          <w:sz w:val="26"/>
          <w:szCs w:val="26"/>
          <w:lang w:val="uk-UA"/>
        </w:rPr>
        <w:t xml:space="preserve"> змін</w:t>
      </w:r>
      <w:r w:rsidR="00E31699">
        <w:rPr>
          <w:color w:val="000000"/>
          <w:sz w:val="26"/>
          <w:szCs w:val="26"/>
          <w:lang w:val="uk-UA"/>
        </w:rPr>
        <w:t>и</w:t>
      </w:r>
      <w:r w:rsidR="0032411B" w:rsidRPr="00C116FD">
        <w:rPr>
          <w:color w:val="000000"/>
          <w:sz w:val="26"/>
          <w:szCs w:val="26"/>
          <w:lang w:val="uk-UA"/>
        </w:rPr>
        <w:t xml:space="preserve"> до </w:t>
      </w:r>
      <w:r w:rsidR="00ED602C" w:rsidRPr="00C116FD">
        <w:rPr>
          <w:color w:val="000000"/>
          <w:sz w:val="26"/>
          <w:szCs w:val="26"/>
          <w:lang w:val="uk-UA"/>
        </w:rPr>
        <w:t xml:space="preserve">Порядку проведення спеціальної перевірки стосовно кандидатів на посаду судді та Порядку </w:t>
      </w:r>
      <w:r w:rsidR="00102A78" w:rsidRPr="00C116FD">
        <w:rPr>
          <w:color w:val="000000"/>
          <w:sz w:val="26"/>
          <w:szCs w:val="26"/>
          <w:lang w:val="uk-UA"/>
        </w:rPr>
        <w:t>отримання інформації</w:t>
      </w:r>
      <w:r w:rsidR="00ED602C" w:rsidRPr="00C116FD">
        <w:rPr>
          <w:color w:val="000000"/>
          <w:sz w:val="26"/>
          <w:szCs w:val="26"/>
          <w:lang w:val="uk-UA"/>
        </w:rPr>
        <w:t xml:space="preserve"> стосовно судді (кандидата на посаду судді) та членів його сім’ї або близьких осіб шляхом пошуку та збору даних (інформації) в автоматизованих інформаційних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w:t>
      </w:r>
    </w:p>
    <w:p w:rsidR="00CC6A6F" w:rsidRPr="00C116FD" w:rsidRDefault="00ED602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sidRPr="00C116FD">
        <w:rPr>
          <w:color w:val="000000"/>
          <w:sz w:val="26"/>
          <w:szCs w:val="26"/>
          <w:lang w:val="uk-UA"/>
        </w:rPr>
        <w:t xml:space="preserve">Заслухавши члена Комісії – доповідача </w:t>
      </w:r>
      <w:r w:rsidRPr="00E31699">
        <w:rPr>
          <w:color w:val="000000" w:themeColor="text1"/>
          <w:sz w:val="26"/>
          <w:szCs w:val="26"/>
          <w:lang w:val="uk-UA"/>
        </w:rPr>
        <w:t xml:space="preserve">Духа Я.М., </w:t>
      </w:r>
      <w:r w:rsidRPr="00C116FD">
        <w:rPr>
          <w:color w:val="000000"/>
          <w:sz w:val="26"/>
          <w:szCs w:val="26"/>
          <w:lang w:val="uk-UA"/>
        </w:rPr>
        <w:t xml:space="preserve">обговоривши питання порядку денного, Комісія дійшла висновку про необхідність </w:t>
      </w:r>
      <w:r w:rsidR="00E7499F" w:rsidRPr="00C116FD">
        <w:rPr>
          <w:color w:val="000000"/>
          <w:sz w:val="26"/>
          <w:szCs w:val="26"/>
          <w:lang w:val="uk-UA"/>
        </w:rPr>
        <w:t xml:space="preserve">внесення </w:t>
      </w:r>
      <w:r w:rsidR="0032411B" w:rsidRPr="00C116FD">
        <w:rPr>
          <w:color w:val="000000"/>
          <w:sz w:val="26"/>
          <w:szCs w:val="26"/>
          <w:lang w:val="uk-UA"/>
        </w:rPr>
        <w:t xml:space="preserve">змін до </w:t>
      </w:r>
      <w:r w:rsidRPr="00C116FD">
        <w:rPr>
          <w:color w:val="000000"/>
          <w:sz w:val="26"/>
          <w:szCs w:val="26"/>
          <w:lang w:val="uk-UA"/>
        </w:rPr>
        <w:t xml:space="preserve">Порядку проведення спеціальної перевірки стосовно кандидатів на посаду судді та Порядку </w:t>
      </w:r>
      <w:r w:rsidR="00A24AE3" w:rsidRPr="00C116FD">
        <w:rPr>
          <w:color w:val="000000"/>
          <w:sz w:val="26"/>
          <w:szCs w:val="26"/>
          <w:lang w:val="uk-UA"/>
        </w:rPr>
        <w:t>отримання інформації</w:t>
      </w:r>
      <w:r w:rsidRPr="00C116FD">
        <w:rPr>
          <w:color w:val="000000"/>
          <w:sz w:val="26"/>
          <w:szCs w:val="26"/>
          <w:lang w:val="uk-UA"/>
        </w:rPr>
        <w:t xml:space="preserve"> стосовно судді (кандидата на посаду судді) та членів його сім’ї або близьких осіб шляхом пошуку та збору даних (інформації) в автоматизованих інформаційних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w:t>
      </w:r>
    </w:p>
    <w:p w:rsidR="00CC6A6F" w:rsidRPr="00C116FD" w:rsidRDefault="00ED602C" w:rsidP="00D11A97">
      <w:pPr>
        <w:pBdr>
          <w:top w:val="nil"/>
          <w:left w:val="nil"/>
          <w:bottom w:val="nil"/>
          <w:right w:val="nil"/>
          <w:between w:val="nil"/>
        </w:pBdr>
        <w:spacing w:line="240" w:lineRule="auto"/>
        <w:ind w:leftChars="0" w:left="1" w:right="-1" w:firstLineChars="272" w:firstLine="707"/>
        <w:jc w:val="both"/>
        <w:rPr>
          <w:color w:val="000000"/>
          <w:sz w:val="26"/>
          <w:szCs w:val="26"/>
          <w:lang w:val="uk-UA"/>
        </w:rPr>
      </w:pPr>
      <w:r w:rsidRPr="00C116FD">
        <w:rPr>
          <w:color w:val="000000"/>
          <w:sz w:val="26"/>
          <w:szCs w:val="26"/>
          <w:lang w:val="uk-UA"/>
        </w:rPr>
        <w:t>Керуючись статтями 70, 75, 86, 88, 93, 98, 101 Закону України «Про судоустрій і статус суддів», Вища кваліфікаційна комісія суддів України одноголосно</w:t>
      </w:r>
    </w:p>
    <w:p w:rsidR="00CC6A6F" w:rsidRPr="00482B65" w:rsidRDefault="00CC6A6F" w:rsidP="00D11A97">
      <w:pPr>
        <w:pBdr>
          <w:top w:val="nil"/>
          <w:left w:val="nil"/>
          <w:bottom w:val="nil"/>
          <w:right w:val="nil"/>
          <w:between w:val="nil"/>
        </w:pBdr>
        <w:shd w:val="clear" w:color="auto" w:fill="FFFFFF"/>
        <w:spacing w:line="240" w:lineRule="auto"/>
        <w:ind w:left="0" w:right="-1" w:hanging="2"/>
        <w:jc w:val="both"/>
        <w:rPr>
          <w:color w:val="000000"/>
          <w:sz w:val="22"/>
          <w:szCs w:val="22"/>
          <w:lang w:val="uk-UA"/>
        </w:rPr>
      </w:pPr>
    </w:p>
    <w:p w:rsidR="00CC6A6F" w:rsidRPr="00C116FD" w:rsidRDefault="00ED602C" w:rsidP="00D11A97">
      <w:pPr>
        <w:pBdr>
          <w:top w:val="nil"/>
          <w:left w:val="nil"/>
          <w:bottom w:val="nil"/>
          <w:right w:val="nil"/>
          <w:between w:val="nil"/>
        </w:pBdr>
        <w:shd w:val="clear" w:color="auto" w:fill="FFFFFF"/>
        <w:spacing w:line="240" w:lineRule="auto"/>
        <w:ind w:left="1" w:right="-1" w:hanging="3"/>
        <w:jc w:val="center"/>
        <w:rPr>
          <w:color w:val="000000"/>
          <w:sz w:val="26"/>
          <w:szCs w:val="26"/>
          <w:lang w:val="uk-UA"/>
        </w:rPr>
      </w:pPr>
      <w:r w:rsidRPr="00C116FD">
        <w:rPr>
          <w:color w:val="000000"/>
          <w:sz w:val="26"/>
          <w:szCs w:val="26"/>
          <w:lang w:val="uk-UA"/>
        </w:rPr>
        <w:t>вирішила:</w:t>
      </w:r>
    </w:p>
    <w:p w:rsidR="00CC6A6F" w:rsidRPr="00482B65" w:rsidRDefault="00CC6A6F" w:rsidP="00D11A97">
      <w:pPr>
        <w:pBdr>
          <w:top w:val="nil"/>
          <w:left w:val="nil"/>
          <w:bottom w:val="nil"/>
          <w:right w:val="nil"/>
          <w:between w:val="nil"/>
        </w:pBdr>
        <w:shd w:val="clear" w:color="auto" w:fill="FFFFFF"/>
        <w:tabs>
          <w:tab w:val="left" w:pos="993"/>
        </w:tabs>
        <w:spacing w:line="240" w:lineRule="auto"/>
        <w:ind w:left="0" w:right="-1" w:hanging="2"/>
        <w:jc w:val="center"/>
        <w:rPr>
          <w:color w:val="000000"/>
          <w:sz w:val="22"/>
          <w:szCs w:val="22"/>
          <w:lang w:val="uk-UA"/>
        </w:rPr>
      </w:pPr>
    </w:p>
    <w:p w:rsidR="00CC6A6F" w:rsidRPr="00F60106" w:rsidRDefault="00F60106" w:rsidP="00D11A97">
      <w:pPr>
        <w:pStyle w:val="af7"/>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sz w:val="26"/>
          <w:szCs w:val="26"/>
          <w:lang w:val="uk-UA"/>
        </w:rPr>
        <w:t>1. </w:t>
      </w:r>
      <w:proofErr w:type="spellStart"/>
      <w:r w:rsidR="00F824B5" w:rsidRPr="00F60106">
        <w:rPr>
          <w:color w:val="000000"/>
          <w:sz w:val="26"/>
          <w:szCs w:val="26"/>
          <w:lang w:val="uk-UA"/>
        </w:rPr>
        <w:t>В</w:t>
      </w:r>
      <w:r w:rsidR="0032411B" w:rsidRPr="00F60106">
        <w:rPr>
          <w:color w:val="000000"/>
          <w:sz w:val="26"/>
          <w:szCs w:val="26"/>
          <w:lang w:val="uk-UA"/>
        </w:rPr>
        <w:t>нести</w:t>
      </w:r>
      <w:proofErr w:type="spellEnd"/>
      <w:r w:rsidR="0032411B" w:rsidRPr="00F60106">
        <w:rPr>
          <w:color w:val="000000"/>
          <w:sz w:val="26"/>
          <w:szCs w:val="26"/>
          <w:lang w:val="uk-UA"/>
        </w:rPr>
        <w:t xml:space="preserve"> зміни до П</w:t>
      </w:r>
      <w:r w:rsidR="00ED602C" w:rsidRPr="00F60106">
        <w:rPr>
          <w:color w:val="000000"/>
          <w:sz w:val="26"/>
          <w:szCs w:val="26"/>
          <w:lang w:val="uk-UA"/>
        </w:rPr>
        <w:t>орядк</w:t>
      </w:r>
      <w:r w:rsidR="00F824B5" w:rsidRPr="00F60106">
        <w:rPr>
          <w:color w:val="000000"/>
          <w:sz w:val="26"/>
          <w:szCs w:val="26"/>
          <w:lang w:val="uk-UA"/>
        </w:rPr>
        <w:t>у</w:t>
      </w:r>
      <w:r w:rsidR="00ED602C" w:rsidRPr="00F60106">
        <w:rPr>
          <w:color w:val="000000"/>
          <w:sz w:val="26"/>
          <w:szCs w:val="26"/>
          <w:lang w:val="uk-UA"/>
        </w:rPr>
        <w:t xml:space="preserve"> проведення спеціальної перевірки стосовно кандидатів на посаду судді</w:t>
      </w:r>
      <w:r w:rsidR="00F824B5" w:rsidRPr="00F60106">
        <w:rPr>
          <w:color w:val="000000"/>
          <w:sz w:val="26"/>
          <w:szCs w:val="26"/>
          <w:lang w:val="uk-UA"/>
        </w:rPr>
        <w:t>, а саме:</w:t>
      </w:r>
    </w:p>
    <w:p w:rsidR="00F824B5" w:rsidRPr="00F60106" w:rsidRDefault="00F824B5" w:rsidP="00D11A97">
      <w:pPr>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sz w:val="26"/>
          <w:szCs w:val="26"/>
          <w:lang w:val="uk-UA"/>
        </w:rPr>
        <w:t xml:space="preserve">- пункт 4.3 розділу </w:t>
      </w:r>
      <w:r w:rsidR="00A23A4D">
        <w:rPr>
          <w:color w:val="000000"/>
          <w:sz w:val="26"/>
          <w:szCs w:val="26"/>
          <w:lang w:val="uk-UA"/>
        </w:rPr>
        <w:t>4</w:t>
      </w:r>
      <w:r w:rsidRPr="00F60106">
        <w:rPr>
          <w:color w:val="000000"/>
          <w:sz w:val="26"/>
          <w:szCs w:val="26"/>
          <w:lang w:val="uk-UA"/>
        </w:rPr>
        <w:t xml:space="preserve"> викласти в такій редакції:</w:t>
      </w:r>
    </w:p>
    <w:p w:rsidR="00F824B5" w:rsidRPr="00F60106" w:rsidRDefault="00F824B5" w:rsidP="00D11A97">
      <w:pPr>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sz w:val="26"/>
          <w:szCs w:val="26"/>
          <w:lang w:val="uk-UA"/>
        </w:rPr>
        <w:t>«</w:t>
      </w:r>
      <w:r w:rsidR="00A23A4D">
        <w:rPr>
          <w:color w:val="000000"/>
          <w:sz w:val="26"/>
          <w:szCs w:val="26"/>
          <w:lang w:val="uk-UA"/>
        </w:rPr>
        <w:t xml:space="preserve">4.3. </w:t>
      </w:r>
      <w:r w:rsidR="009F7D0F" w:rsidRPr="009F7D0F">
        <w:rPr>
          <w:color w:val="000000"/>
          <w:sz w:val="26"/>
          <w:szCs w:val="26"/>
          <w:lang w:val="uk-UA"/>
        </w:rPr>
        <w:t>Повідомлення з пропозицією надати письмове пояснення готуються уповноваженими працівниками, підписуються Головою Комісії або особою, яка виконує його обов’язки, або заступником Голови Комісії, або уповноваженою Головою Комісії особою та надсилаються кандидатам на посаду судді</w:t>
      </w:r>
      <w:r w:rsidRPr="00F60106">
        <w:rPr>
          <w:color w:val="000000"/>
          <w:sz w:val="26"/>
          <w:szCs w:val="26"/>
          <w:lang w:val="uk-UA"/>
        </w:rPr>
        <w:t>»</w:t>
      </w:r>
      <w:r w:rsidR="00661940">
        <w:rPr>
          <w:color w:val="000000"/>
          <w:sz w:val="26"/>
          <w:szCs w:val="26"/>
          <w:lang w:val="uk-UA"/>
        </w:rPr>
        <w:t>.</w:t>
      </w:r>
    </w:p>
    <w:p w:rsidR="00C40582" w:rsidRPr="00F60106" w:rsidRDefault="00F60106" w:rsidP="00D11A97">
      <w:pPr>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sz w:val="26"/>
          <w:szCs w:val="26"/>
          <w:lang w:val="uk-UA"/>
        </w:rPr>
        <w:t>2.  </w:t>
      </w:r>
      <w:proofErr w:type="spellStart"/>
      <w:r w:rsidR="00F824B5" w:rsidRPr="00F60106">
        <w:rPr>
          <w:color w:val="000000"/>
          <w:sz w:val="26"/>
          <w:szCs w:val="26"/>
          <w:lang w:val="uk-UA"/>
        </w:rPr>
        <w:t>Внести</w:t>
      </w:r>
      <w:proofErr w:type="spellEnd"/>
      <w:r w:rsidR="00F824B5" w:rsidRPr="00F60106">
        <w:rPr>
          <w:color w:val="000000"/>
          <w:sz w:val="26"/>
          <w:szCs w:val="26"/>
          <w:lang w:val="uk-UA"/>
        </w:rPr>
        <w:t xml:space="preserve"> зміни </w:t>
      </w:r>
      <w:r w:rsidR="00C40582" w:rsidRPr="00F60106">
        <w:rPr>
          <w:color w:val="000000"/>
          <w:sz w:val="26"/>
          <w:szCs w:val="26"/>
          <w:lang w:val="uk-UA"/>
        </w:rPr>
        <w:t xml:space="preserve">до Порядку отримання інформації стосовно судді (кандидата на посаду судді) та членів його сім’ї або близьких осіб шляхом пошуку та збору даних (інформації) в автоматизованих інформаційних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 а саме: </w:t>
      </w:r>
    </w:p>
    <w:p w:rsidR="00C40582" w:rsidRPr="00F60106" w:rsidRDefault="00C40582" w:rsidP="00D11A97">
      <w:pPr>
        <w:pStyle w:val="af7"/>
        <w:numPr>
          <w:ilvl w:val="0"/>
          <w:numId w:val="6"/>
        </w:numPr>
        <w:pBdr>
          <w:top w:val="nil"/>
          <w:left w:val="nil"/>
          <w:bottom w:val="nil"/>
          <w:right w:val="nil"/>
          <w:between w:val="nil"/>
        </w:pBdr>
        <w:shd w:val="clear" w:color="auto" w:fill="FFFFFF"/>
        <w:spacing w:line="240" w:lineRule="auto"/>
        <w:ind w:leftChars="0" w:right="-1" w:firstLineChars="0"/>
        <w:jc w:val="both"/>
        <w:rPr>
          <w:color w:val="000000"/>
          <w:sz w:val="26"/>
          <w:szCs w:val="26"/>
          <w:lang w:val="uk-UA"/>
        </w:rPr>
      </w:pPr>
      <w:r w:rsidRPr="00F60106">
        <w:rPr>
          <w:color w:val="000000"/>
          <w:sz w:val="26"/>
          <w:szCs w:val="26"/>
          <w:lang w:val="uk-UA"/>
        </w:rPr>
        <w:t>пункт 1.3 розділу 1 викласти в такій редакції:</w:t>
      </w:r>
    </w:p>
    <w:p w:rsidR="00C40582" w:rsidRPr="00F60106" w:rsidRDefault="00C40582" w:rsidP="00D11A97">
      <w:pPr>
        <w:ind w:leftChars="0" w:left="1" w:right="-1" w:firstLineChars="272" w:firstLine="707"/>
        <w:jc w:val="both"/>
        <w:rPr>
          <w:color w:val="000000" w:themeColor="text1"/>
          <w:sz w:val="26"/>
          <w:szCs w:val="26"/>
          <w:lang w:val="uk-UA"/>
        </w:rPr>
      </w:pPr>
      <w:r w:rsidRPr="00F60106">
        <w:rPr>
          <w:color w:val="000000"/>
          <w:sz w:val="26"/>
          <w:szCs w:val="26"/>
          <w:lang w:val="uk-UA"/>
        </w:rPr>
        <w:t>«</w:t>
      </w:r>
      <w:r w:rsidR="00A23A4D">
        <w:rPr>
          <w:color w:val="000000"/>
          <w:sz w:val="26"/>
          <w:szCs w:val="26"/>
          <w:lang w:val="uk-UA"/>
        </w:rPr>
        <w:t xml:space="preserve">1.3. </w:t>
      </w:r>
      <w:r w:rsidRPr="00F60106">
        <w:rPr>
          <w:color w:val="000000" w:themeColor="text1"/>
          <w:sz w:val="26"/>
          <w:szCs w:val="26"/>
          <w:lang w:val="uk-UA"/>
        </w:rPr>
        <w:t xml:space="preserve">Пошук та збір даних (інформації) в передбачений цим Порядком спосіб стосовно осіб, зазначених у пункті 1.1 цього Порядку, здійснюють працівники Відповідального підрозділу. </w:t>
      </w:r>
    </w:p>
    <w:p w:rsidR="00F824B5" w:rsidRPr="00F60106" w:rsidRDefault="00C40582" w:rsidP="00D11A97">
      <w:pPr>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themeColor="text1"/>
          <w:sz w:val="26"/>
          <w:szCs w:val="26"/>
          <w:lang w:val="uk-UA"/>
        </w:rPr>
        <w:t>До пошуку та збору даних (інформації) можуть бути залучені інші працівники секретаріату Комісії, визначен</w:t>
      </w:r>
      <w:r w:rsidR="007C10AC">
        <w:rPr>
          <w:color w:val="000000" w:themeColor="text1"/>
          <w:sz w:val="26"/>
          <w:szCs w:val="26"/>
          <w:lang w:val="uk-UA"/>
        </w:rPr>
        <w:t>і</w:t>
      </w:r>
      <w:r w:rsidRPr="00F60106">
        <w:rPr>
          <w:color w:val="000000" w:themeColor="text1"/>
          <w:sz w:val="26"/>
          <w:szCs w:val="26"/>
          <w:lang w:val="uk-UA"/>
        </w:rPr>
        <w:t xml:space="preserve"> Головою Комісії»</w:t>
      </w:r>
      <w:r w:rsidR="00661940">
        <w:rPr>
          <w:color w:val="000000" w:themeColor="text1"/>
          <w:sz w:val="26"/>
          <w:szCs w:val="26"/>
          <w:lang w:val="uk-UA"/>
        </w:rPr>
        <w:t>.</w:t>
      </w:r>
    </w:p>
    <w:p w:rsidR="00C40582" w:rsidRPr="00F60106" w:rsidRDefault="00C40582" w:rsidP="00D11A97">
      <w:pPr>
        <w:pBdr>
          <w:top w:val="nil"/>
          <w:left w:val="nil"/>
          <w:bottom w:val="nil"/>
          <w:right w:val="nil"/>
          <w:between w:val="nil"/>
        </w:pBdr>
        <w:shd w:val="clear" w:color="auto" w:fill="FFFFFF"/>
        <w:spacing w:line="240" w:lineRule="auto"/>
        <w:ind w:leftChars="0" w:left="0" w:right="-1" w:firstLineChars="0" w:firstLine="709"/>
        <w:jc w:val="both"/>
        <w:rPr>
          <w:color w:val="000000"/>
          <w:sz w:val="26"/>
          <w:szCs w:val="26"/>
          <w:lang w:val="uk-UA"/>
        </w:rPr>
      </w:pPr>
      <w:r w:rsidRPr="00F60106">
        <w:rPr>
          <w:color w:val="000000"/>
          <w:sz w:val="26"/>
          <w:szCs w:val="26"/>
          <w:lang w:val="uk-UA"/>
        </w:rPr>
        <w:lastRenderedPageBreak/>
        <w:t>- пункт 2.1 розділу 2 викласти в такій редакції:</w:t>
      </w:r>
    </w:p>
    <w:p w:rsidR="00C40582" w:rsidRPr="00F60106" w:rsidRDefault="00C40582" w:rsidP="00D11A97">
      <w:pPr>
        <w:pBdr>
          <w:top w:val="nil"/>
          <w:left w:val="nil"/>
          <w:bottom w:val="nil"/>
          <w:right w:val="nil"/>
          <w:between w:val="nil"/>
        </w:pBdr>
        <w:shd w:val="clear" w:color="auto" w:fill="FFFFFF"/>
        <w:spacing w:line="240" w:lineRule="auto"/>
        <w:ind w:leftChars="0" w:left="0" w:right="-1" w:firstLineChars="0" w:firstLine="709"/>
        <w:jc w:val="both"/>
        <w:rPr>
          <w:sz w:val="26"/>
          <w:szCs w:val="26"/>
          <w:lang w:val="uk-UA"/>
        </w:rPr>
      </w:pPr>
      <w:r w:rsidRPr="00F60106">
        <w:rPr>
          <w:color w:val="000000"/>
          <w:sz w:val="26"/>
          <w:szCs w:val="26"/>
          <w:lang w:val="uk-UA"/>
        </w:rPr>
        <w:t>«</w:t>
      </w:r>
      <w:r w:rsidR="00661940">
        <w:rPr>
          <w:color w:val="000000"/>
          <w:sz w:val="26"/>
          <w:szCs w:val="26"/>
          <w:lang w:val="uk-UA"/>
        </w:rPr>
        <w:t xml:space="preserve">2.1. </w:t>
      </w:r>
      <w:r w:rsidRPr="00F60106">
        <w:rPr>
          <w:color w:val="000000" w:themeColor="text1"/>
          <w:sz w:val="26"/>
          <w:szCs w:val="26"/>
          <w:lang w:val="uk-UA"/>
        </w:rPr>
        <w:t>З метою реалізації повноважень Комісії щодо пошуку та збору даних (інформації) в автоматизованих інформаційних і довідкових системах, реєстрах та банках даних, держателями (адміністраторами) яких є органи державної влади, інші державні органи або органи місцевого самоврядування, працівники Відповідального підрозділу або інші працівники секретаріату Комісії, визначен</w:t>
      </w:r>
      <w:r w:rsidR="007C10AC">
        <w:rPr>
          <w:color w:val="000000" w:themeColor="text1"/>
          <w:sz w:val="26"/>
          <w:szCs w:val="26"/>
          <w:lang w:val="uk-UA"/>
        </w:rPr>
        <w:t>і</w:t>
      </w:r>
      <w:r w:rsidRPr="00F60106">
        <w:rPr>
          <w:color w:val="000000" w:themeColor="text1"/>
          <w:sz w:val="26"/>
          <w:szCs w:val="26"/>
          <w:lang w:val="uk-UA"/>
        </w:rPr>
        <w:t xml:space="preserve"> Головою Комісії, опрацьовують матеріали стосовно кандидатів на посаду судді, які беруть участь у доборі на посаду судді місцевого суду, конкурсі на зайняття вакантної посади судді в апеляційному суді, вищому спеціалізованому суді або Верховному Суді, перебувають у резерві на зайняття вакантних посад суддів, а також стосовно суддів під час їх кваліфікаційного оцінювання</w:t>
      </w:r>
      <w:r w:rsidRPr="00F60106">
        <w:rPr>
          <w:sz w:val="26"/>
          <w:szCs w:val="26"/>
          <w:lang w:val="uk-UA"/>
        </w:rPr>
        <w:t>»</w:t>
      </w:r>
      <w:r w:rsidR="007C10AC">
        <w:rPr>
          <w:sz w:val="26"/>
          <w:szCs w:val="26"/>
          <w:lang w:val="uk-UA"/>
        </w:rPr>
        <w:t>.</w:t>
      </w:r>
    </w:p>
    <w:p w:rsidR="00CC6A6F" w:rsidRPr="00F60106" w:rsidRDefault="00CC6A6F">
      <w:pPr>
        <w:pBdr>
          <w:top w:val="nil"/>
          <w:left w:val="nil"/>
          <w:bottom w:val="nil"/>
          <w:right w:val="nil"/>
          <w:between w:val="nil"/>
        </w:pBdr>
        <w:shd w:val="clear" w:color="auto" w:fill="FFFFFF"/>
        <w:spacing w:line="240" w:lineRule="auto"/>
        <w:ind w:left="1" w:right="-104" w:hanging="3"/>
        <w:jc w:val="both"/>
        <w:rPr>
          <w:color w:val="000000"/>
          <w:sz w:val="26"/>
          <w:szCs w:val="26"/>
          <w:lang w:val="uk-UA"/>
        </w:rPr>
      </w:pPr>
    </w:p>
    <w:p w:rsidR="00CC6A6F" w:rsidRPr="00B45264" w:rsidRDefault="00CC6A6F">
      <w:pPr>
        <w:pBdr>
          <w:top w:val="nil"/>
          <w:left w:val="nil"/>
          <w:bottom w:val="nil"/>
          <w:right w:val="nil"/>
          <w:between w:val="nil"/>
        </w:pBdr>
        <w:shd w:val="clear" w:color="auto" w:fill="FFFFFF"/>
        <w:spacing w:line="240" w:lineRule="auto"/>
        <w:ind w:left="1" w:hanging="3"/>
        <w:jc w:val="both"/>
        <w:rPr>
          <w:color w:val="000000"/>
          <w:sz w:val="26"/>
          <w:szCs w:val="26"/>
          <w:lang w:val="uk-UA"/>
        </w:rPr>
      </w:pPr>
    </w:p>
    <w:p w:rsidR="00CC6A6F" w:rsidRPr="00B45264" w:rsidRDefault="00ED602C">
      <w:pPr>
        <w:pBdr>
          <w:top w:val="nil"/>
          <w:left w:val="nil"/>
          <w:bottom w:val="nil"/>
          <w:right w:val="nil"/>
          <w:between w:val="nil"/>
        </w:pBdr>
        <w:shd w:val="clear" w:color="auto" w:fill="FFFFFF"/>
        <w:spacing w:line="240" w:lineRule="auto"/>
        <w:ind w:left="1" w:right="-1" w:hanging="3"/>
        <w:jc w:val="both"/>
        <w:rPr>
          <w:color w:val="000000"/>
          <w:sz w:val="26"/>
          <w:szCs w:val="26"/>
          <w:lang w:val="uk-UA"/>
        </w:rPr>
      </w:pPr>
      <w:r w:rsidRPr="00B45264">
        <w:rPr>
          <w:color w:val="000000"/>
          <w:sz w:val="26"/>
          <w:szCs w:val="26"/>
          <w:lang w:val="uk-UA"/>
        </w:rPr>
        <w:t>Головуючий</w:t>
      </w:r>
      <w:r w:rsidRPr="00B45264">
        <w:rPr>
          <w:color w:val="000000"/>
          <w:sz w:val="26"/>
          <w:szCs w:val="26"/>
          <w:lang w:val="uk-UA"/>
        </w:rPr>
        <w:tab/>
      </w:r>
      <w:r w:rsidRPr="00B45264">
        <w:rPr>
          <w:color w:val="000000"/>
          <w:sz w:val="26"/>
          <w:szCs w:val="26"/>
          <w:lang w:val="uk-UA"/>
        </w:rPr>
        <w:tab/>
      </w:r>
      <w:r w:rsidRPr="00B45264">
        <w:rPr>
          <w:color w:val="000000"/>
          <w:sz w:val="26"/>
          <w:szCs w:val="26"/>
          <w:lang w:val="uk-UA"/>
        </w:rPr>
        <w:tab/>
      </w:r>
      <w:r w:rsidRPr="00B45264">
        <w:rPr>
          <w:color w:val="000000"/>
          <w:sz w:val="26"/>
          <w:szCs w:val="26"/>
          <w:lang w:val="uk-UA"/>
        </w:rPr>
        <w:tab/>
      </w:r>
      <w:r w:rsidRPr="00B45264">
        <w:rPr>
          <w:color w:val="000000"/>
          <w:sz w:val="26"/>
          <w:szCs w:val="26"/>
          <w:lang w:val="uk-UA"/>
        </w:rPr>
        <w:tab/>
      </w:r>
      <w:r w:rsidRPr="00B45264">
        <w:rPr>
          <w:color w:val="000000"/>
          <w:sz w:val="26"/>
          <w:szCs w:val="26"/>
          <w:lang w:val="uk-UA"/>
        </w:rPr>
        <w:tab/>
      </w:r>
      <w:r w:rsidR="00102A78">
        <w:rPr>
          <w:color w:val="000000"/>
          <w:sz w:val="26"/>
          <w:szCs w:val="26"/>
          <w:lang w:val="uk-UA"/>
        </w:rPr>
        <w:tab/>
      </w:r>
      <w:r w:rsidRPr="00B45264">
        <w:rPr>
          <w:color w:val="000000"/>
          <w:sz w:val="26"/>
          <w:szCs w:val="26"/>
          <w:lang w:val="uk-UA"/>
        </w:rPr>
        <w:t>Андрій ПАСІЧНИК</w:t>
      </w:r>
    </w:p>
    <w:p w:rsidR="00CC6A6F" w:rsidRPr="00482B65" w:rsidRDefault="00CC6A6F">
      <w:pPr>
        <w:pBdr>
          <w:top w:val="nil"/>
          <w:left w:val="nil"/>
          <w:bottom w:val="nil"/>
          <w:right w:val="nil"/>
          <w:between w:val="nil"/>
        </w:pBdr>
        <w:shd w:val="clear" w:color="auto" w:fill="FFFFFF"/>
        <w:spacing w:line="240" w:lineRule="auto"/>
        <w:ind w:left="0" w:right="-1" w:hanging="2"/>
        <w:jc w:val="both"/>
        <w:rPr>
          <w:color w:val="000000"/>
          <w:sz w:val="22"/>
          <w:szCs w:val="22"/>
          <w:lang w:val="uk-UA"/>
        </w:rPr>
      </w:pPr>
    </w:p>
    <w:p w:rsidR="00CC6A6F" w:rsidRPr="00E31699" w:rsidRDefault="00ED602C" w:rsidP="00A23A4D">
      <w:pPr>
        <w:pBdr>
          <w:top w:val="nil"/>
          <w:left w:val="nil"/>
          <w:bottom w:val="nil"/>
          <w:right w:val="nil"/>
          <w:between w:val="nil"/>
        </w:pBdr>
        <w:shd w:val="clear" w:color="auto" w:fill="FFFFFF"/>
        <w:spacing w:line="240" w:lineRule="auto"/>
        <w:ind w:left="1" w:right="-1" w:hanging="3"/>
        <w:jc w:val="both"/>
        <w:rPr>
          <w:color w:val="000000" w:themeColor="text1"/>
          <w:sz w:val="26"/>
          <w:szCs w:val="26"/>
        </w:rPr>
      </w:pPr>
      <w:r w:rsidRPr="00B45264">
        <w:rPr>
          <w:color w:val="000000"/>
          <w:sz w:val="26"/>
          <w:szCs w:val="26"/>
          <w:lang w:val="uk-UA"/>
        </w:rPr>
        <w:t>Члени Комісії:</w:t>
      </w:r>
      <w:r w:rsidR="00A24AE3" w:rsidRPr="00B45264">
        <w:rPr>
          <w:color w:val="000000"/>
          <w:sz w:val="26"/>
          <w:szCs w:val="26"/>
          <w:lang w:val="uk-UA"/>
        </w:rPr>
        <w:tab/>
      </w:r>
      <w:r w:rsidR="00A24AE3" w:rsidRPr="00B45264">
        <w:rPr>
          <w:color w:val="000000"/>
          <w:sz w:val="26"/>
          <w:szCs w:val="26"/>
          <w:lang w:val="uk-UA"/>
        </w:rPr>
        <w:tab/>
      </w:r>
      <w:r w:rsidR="00A24AE3" w:rsidRPr="00B45264">
        <w:rPr>
          <w:color w:val="000000"/>
          <w:sz w:val="26"/>
          <w:szCs w:val="26"/>
          <w:lang w:val="uk-UA"/>
        </w:rPr>
        <w:tab/>
      </w:r>
      <w:r w:rsidR="00A24AE3" w:rsidRPr="00B45264">
        <w:rPr>
          <w:color w:val="000000"/>
          <w:sz w:val="26"/>
          <w:szCs w:val="26"/>
          <w:lang w:val="uk-UA"/>
        </w:rPr>
        <w:tab/>
      </w:r>
      <w:r w:rsidR="00A24AE3" w:rsidRPr="00B45264">
        <w:rPr>
          <w:color w:val="000000"/>
          <w:sz w:val="26"/>
          <w:szCs w:val="26"/>
          <w:lang w:val="uk-UA"/>
        </w:rPr>
        <w:tab/>
      </w:r>
      <w:r w:rsidR="00A24AE3" w:rsidRPr="00B45264">
        <w:rPr>
          <w:color w:val="000000"/>
          <w:sz w:val="26"/>
          <w:szCs w:val="26"/>
          <w:lang w:val="uk-UA"/>
        </w:rPr>
        <w:tab/>
      </w:r>
      <w:r w:rsidRPr="00E31699">
        <w:rPr>
          <w:color w:val="000000" w:themeColor="text1"/>
          <w:sz w:val="26"/>
          <w:szCs w:val="26"/>
        </w:rPr>
        <w:t>Ярослав ДУХ</w:t>
      </w:r>
    </w:p>
    <w:p w:rsidR="00CC6A6F" w:rsidRPr="00482B65" w:rsidRDefault="00CC6A6F"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proofErr w:type="spellStart"/>
      <w:r w:rsidRPr="00E31699">
        <w:rPr>
          <w:color w:val="000000" w:themeColor="text1"/>
          <w:sz w:val="26"/>
          <w:szCs w:val="26"/>
        </w:rPr>
        <w:t>Надія</w:t>
      </w:r>
      <w:proofErr w:type="spellEnd"/>
      <w:r w:rsidRPr="00E31699">
        <w:rPr>
          <w:color w:val="000000" w:themeColor="text1"/>
          <w:sz w:val="26"/>
          <w:szCs w:val="26"/>
        </w:rPr>
        <w:t xml:space="preserve"> КОБЕЦЬКА</w:t>
      </w:r>
    </w:p>
    <w:p w:rsidR="00870AFA" w:rsidRPr="00482B65" w:rsidRDefault="00870AFA"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proofErr w:type="spellStart"/>
      <w:r w:rsidRPr="00E31699">
        <w:rPr>
          <w:color w:val="000000" w:themeColor="text1"/>
          <w:sz w:val="26"/>
          <w:szCs w:val="26"/>
        </w:rPr>
        <w:t>Ігор</w:t>
      </w:r>
      <w:proofErr w:type="spellEnd"/>
      <w:r w:rsidRPr="00E31699">
        <w:rPr>
          <w:color w:val="000000" w:themeColor="text1"/>
          <w:sz w:val="26"/>
          <w:szCs w:val="26"/>
        </w:rPr>
        <w:t xml:space="preserve"> КУШНІР</w:t>
      </w:r>
    </w:p>
    <w:p w:rsidR="00CC6A6F" w:rsidRPr="00482B65" w:rsidRDefault="00CC6A6F"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r w:rsidRPr="00E31699">
        <w:rPr>
          <w:color w:val="000000" w:themeColor="text1"/>
          <w:sz w:val="26"/>
          <w:szCs w:val="26"/>
        </w:rPr>
        <w:t>Володимир ЛУГАНСЬКИЙ</w:t>
      </w:r>
    </w:p>
    <w:p w:rsidR="00CC6A6F" w:rsidRPr="00482B65" w:rsidRDefault="00CC6A6F"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r w:rsidRPr="00E31699">
        <w:rPr>
          <w:color w:val="000000" w:themeColor="text1"/>
          <w:sz w:val="26"/>
          <w:szCs w:val="26"/>
        </w:rPr>
        <w:t>Руслан МЕЛЬНИК</w:t>
      </w:r>
    </w:p>
    <w:p w:rsidR="00CC6A6F" w:rsidRPr="00482B65" w:rsidRDefault="00CC6A6F"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proofErr w:type="spellStart"/>
      <w:r w:rsidRPr="00E31699">
        <w:rPr>
          <w:color w:val="000000" w:themeColor="text1"/>
          <w:sz w:val="26"/>
          <w:szCs w:val="26"/>
        </w:rPr>
        <w:t>Олексій</w:t>
      </w:r>
      <w:proofErr w:type="spellEnd"/>
      <w:r w:rsidRPr="00E31699">
        <w:rPr>
          <w:color w:val="000000" w:themeColor="text1"/>
          <w:sz w:val="26"/>
          <w:szCs w:val="26"/>
        </w:rPr>
        <w:t xml:space="preserve"> ОМЕЛЬЯН</w:t>
      </w:r>
    </w:p>
    <w:p w:rsidR="00CC6A6F" w:rsidRPr="00482B65" w:rsidRDefault="00CC6A6F"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r w:rsidRPr="00E31699">
        <w:rPr>
          <w:color w:val="000000" w:themeColor="text1"/>
          <w:sz w:val="26"/>
          <w:szCs w:val="26"/>
        </w:rPr>
        <w:t>Роман САБОДАШ</w:t>
      </w:r>
    </w:p>
    <w:p w:rsidR="009F47B4" w:rsidRPr="00482B65" w:rsidRDefault="009F47B4" w:rsidP="00A24AE3">
      <w:pPr>
        <w:pBdr>
          <w:top w:val="nil"/>
          <w:left w:val="nil"/>
          <w:bottom w:val="nil"/>
          <w:right w:val="nil"/>
          <w:between w:val="nil"/>
        </w:pBdr>
        <w:shd w:val="clear" w:color="auto" w:fill="FFFFFF"/>
        <w:spacing w:line="240" w:lineRule="auto"/>
        <w:ind w:leftChars="2420" w:left="5810" w:right="-1" w:hanging="2"/>
        <w:jc w:val="both"/>
        <w:rPr>
          <w:color w:val="000000" w:themeColor="text1"/>
          <w:sz w:val="22"/>
          <w:szCs w:val="22"/>
        </w:rPr>
      </w:pPr>
    </w:p>
    <w:p w:rsidR="00CC6A6F" w:rsidRPr="00E31699" w:rsidRDefault="00ED602C" w:rsidP="00A24AE3">
      <w:pPr>
        <w:pBdr>
          <w:top w:val="nil"/>
          <w:left w:val="nil"/>
          <w:bottom w:val="nil"/>
          <w:right w:val="nil"/>
          <w:between w:val="nil"/>
        </w:pBdr>
        <w:shd w:val="clear" w:color="auto" w:fill="FFFFFF"/>
        <w:spacing w:line="240" w:lineRule="auto"/>
        <w:ind w:leftChars="2420" w:left="5811" w:right="-1" w:hanging="3"/>
        <w:jc w:val="both"/>
        <w:rPr>
          <w:color w:val="000000" w:themeColor="text1"/>
          <w:sz w:val="26"/>
          <w:szCs w:val="26"/>
        </w:rPr>
      </w:pPr>
      <w:r w:rsidRPr="00E31699">
        <w:rPr>
          <w:color w:val="000000" w:themeColor="text1"/>
          <w:sz w:val="26"/>
          <w:szCs w:val="26"/>
        </w:rPr>
        <w:t>Сергій ЧУМАК</w:t>
      </w:r>
    </w:p>
    <w:sectPr w:rsidR="00CC6A6F" w:rsidRPr="00E31699" w:rsidSect="00CF1364">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930" w:footer="87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E73F5" w:rsidRDefault="00FE73F5">
      <w:pPr>
        <w:spacing w:line="240" w:lineRule="auto"/>
        <w:ind w:left="0" w:hanging="2"/>
      </w:pPr>
      <w:r>
        <w:separator/>
      </w:r>
    </w:p>
  </w:endnote>
  <w:endnote w:type="continuationSeparator" w:id="0">
    <w:p w:rsidR="00FE73F5" w:rsidRDefault="00FE73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74D5298A-3D01-4AA8-A402-BDD4FA361B77}"/>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2" w:fontKey="{CBA0BDBD-A41C-418B-8B53-DD75F47CB01C}"/>
  </w:font>
  <w:font w:name="Mangal">
    <w:panose1 w:val="00000400000000000000"/>
    <w:charset w:val="00"/>
    <w:family w:val="roman"/>
    <w:pitch w:val="variable"/>
    <w:sig w:usb0="00008003" w:usb1="00000000" w:usb2="00000000" w:usb3="00000000" w:csb0="00000001" w:csb1="00000000"/>
    <w:embedRegular r:id="rId3" w:fontKey="{46546C03-0EB1-4CE8-90CB-6D3D8E151AF9}"/>
    <w:embedItalic r:id="rId4" w:fontKey="{3811FB6E-4FC7-4208-B512-95D5FD82179A}"/>
  </w:font>
  <w:font w:name="Georgia">
    <w:panose1 w:val="02040502050405020303"/>
    <w:charset w:val="CC"/>
    <w:family w:val="roman"/>
    <w:pitch w:val="variable"/>
    <w:sig w:usb0="00000287" w:usb1="00000000" w:usb2="00000000" w:usb3="00000000" w:csb0="0000009F" w:csb1="00000000"/>
    <w:embedItalic r:id="rId5" w:fontKey="{8E8E40E3-B28F-44C2-86AD-FB4EA8964A59}"/>
  </w:font>
  <w:font w:name="Tahoma">
    <w:panose1 w:val="020B0604030504040204"/>
    <w:charset w:val="CC"/>
    <w:family w:val="swiss"/>
    <w:pitch w:val="variable"/>
    <w:sig w:usb0="E1002EFF" w:usb1="C000605B" w:usb2="00000029" w:usb3="00000000" w:csb0="000101FF" w:csb1="00000000"/>
    <w:embedRegular r:id="rId6" w:fontKey="{8A1116AE-8E0B-4618-B3EA-69C1D0667983}"/>
  </w:font>
  <w:font w:name="Calibri">
    <w:panose1 w:val="020F0502020204030204"/>
    <w:charset w:val="CC"/>
    <w:family w:val="swiss"/>
    <w:pitch w:val="variable"/>
    <w:sig w:usb0="E4002EFF" w:usb1="C000247B" w:usb2="00000009" w:usb3="00000000" w:csb0="000001FF" w:csb1="00000000"/>
    <w:embedRegular r:id="rId7" w:fontKey="{768EE450-B6D6-4699-91BA-D62B52AC6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59D9" w:rsidRDefault="004359D9">
    <w:pPr>
      <w:pStyle w:val="ac"/>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59D9" w:rsidRDefault="004359D9">
    <w:pPr>
      <w:pStyle w:val="ac"/>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59D9" w:rsidRDefault="004359D9">
    <w:pPr>
      <w:pStyle w:val="ac"/>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E73F5" w:rsidRDefault="00FE73F5">
      <w:pPr>
        <w:spacing w:line="240" w:lineRule="auto"/>
        <w:ind w:left="0" w:hanging="2"/>
      </w:pPr>
      <w:r>
        <w:separator/>
      </w:r>
    </w:p>
  </w:footnote>
  <w:footnote w:type="continuationSeparator" w:id="0">
    <w:p w:rsidR="00FE73F5" w:rsidRDefault="00FE73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59D9" w:rsidRDefault="004359D9">
    <w:pPr>
      <w:pStyle w:val="a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6A6F" w:rsidRDefault="00ED602C">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2A7E29">
      <w:rPr>
        <w:noProof/>
        <w:color w:val="000000"/>
      </w:rPr>
      <w:t>3</w:t>
    </w:r>
    <w:r>
      <w:rPr>
        <w:color w:val="000000"/>
      </w:rPr>
      <w:fldChar w:fldCharType="end"/>
    </w:r>
  </w:p>
  <w:p w:rsidR="004359D9" w:rsidRDefault="004359D9">
    <w:pPr>
      <w:pBdr>
        <w:top w:val="nil"/>
        <w:left w:val="nil"/>
        <w:bottom w:val="nil"/>
        <w:right w:val="nil"/>
        <w:between w:val="nil"/>
      </w:pBdr>
      <w:tabs>
        <w:tab w:val="center" w:pos="4677"/>
        <w:tab w:val="right" w:pos="9355"/>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59D9" w:rsidRDefault="004359D9">
    <w:pPr>
      <w:pStyle w:val="a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A71B1"/>
    <w:multiLevelType w:val="hybridMultilevel"/>
    <w:tmpl w:val="0966F5E2"/>
    <w:lvl w:ilvl="0" w:tplc="85DE07CA">
      <w:start w:val="1"/>
      <w:numFmt w:val="decimal"/>
      <w:lvlText w:val="%1."/>
      <w:lvlJc w:val="left"/>
      <w:pPr>
        <w:ind w:left="358" w:hanging="360"/>
      </w:pPr>
      <w:rPr>
        <w:rFonts w:hint="default"/>
      </w:rPr>
    </w:lvl>
    <w:lvl w:ilvl="1" w:tplc="04220019" w:tentative="1">
      <w:start w:val="1"/>
      <w:numFmt w:val="lowerLetter"/>
      <w:lvlText w:val="%2."/>
      <w:lvlJc w:val="left"/>
      <w:pPr>
        <w:ind w:left="1078" w:hanging="360"/>
      </w:pPr>
    </w:lvl>
    <w:lvl w:ilvl="2" w:tplc="0422001B" w:tentative="1">
      <w:start w:val="1"/>
      <w:numFmt w:val="lowerRoman"/>
      <w:lvlText w:val="%3."/>
      <w:lvlJc w:val="right"/>
      <w:pPr>
        <w:ind w:left="1798" w:hanging="180"/>
      </w:pPr>
    </w:lvl>
    <w:lvl w:ilvl="3" w:tplc="0422000F" w:tentative="1">
      <w:start w:val="1"/>
      <w:numFmt w:val="decimal"/>
      <w:lvlText w:val="%4."/>
      <w:lvlJc w:val="left"/>
      <w:pPr>
        <w:ind w:left="2518" w:hanging="360"/>
      </w:pPr>
    </w:lvl>
    <w:lvl w:ilvl="4" w:tplc="04220019" w:tentative="1">
      <w:start w:val="1"/>
      <w:numFmt w:val="lowerLetter"/>
      <w:lvlText w:val="%5."/>
      <w:lvlJc w:val="left"/>
      <w:pPr>
        <w:ind w:left="3238" w:hanging="360"/>
      </w:pPr>
    </w:lvl>
    <w:lvl w:ilvl="5" w:tplc="0422001B" w:tentative="1">
      <w:start w:val="1"/>
      <w:numFmt w:val="lowerRoman"/>
      <w:lvlText w:val="%6."/>
      <w:lvlJc w:val="right"/>
      <w:pPr>
        <w:ind w:left="3958" w:hanging="180"/>
      </w:pPr>
    </w:lvl>
    <w:lvl w:ilvl="6" w:tplc="0422000F" w:tentative="1">
      <w:start w:val="1"/>
      <w:numFmt w:val="decimal"/>
      <w:lvlText w:val="%7."/>
      <w:lvlJc w:val="left"/>
      <w:pPr>
        <w:ind w:left="4678" w:hanging="360"/>
      </w:pPr>
    </w:lvl>
    <w:lvl w:ilvl="7" w:tplc="04220019" w:tentative="1">
      <w:start w:val="1"/>
      <w:numFmt w:val="lowerLetter"/>
      <w:lvlText w:val="%8."/>
      <w:lvlJc w:val="left"/>
      <w:pPr>
        <w:ind w:left="5398" w:hanging="360"/>
      </w:pPr>
    </w:lvl>
    <w:lvl w:ilvl="8" w:tplc="0422001B" w:tentative="1">
      <w:start w:val="1"/>
      <w:numFmt w:val="lowerRoman"/>
      <w:lvlText w:val="%9."/>
      <w:lvlJc w:val="right"/>
      <w:pPr>
        <w:ind w:left="6118" w:hanging="180"/>
      </w:pPr>
    </w:lvl>
  </w:abstractNum>
  <w:abstractNum w:abstractNumId="1" w15:restartNumberingAfterBreak="0">
    <w:nsid w:val="125C065E"/>
    <w:multiLevelType w:val="hybridMultilevel"/>
    <w:tmpl w:val="DF80C4C8"/>
    <w:lvl w:ilvl="0" w:tplc="F04C1C24">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DEF03F6"/>
    <w:multiLevelType w:val="hybridMultilevel"/>
    <w:tmpl w:val="EB745DC0"/>
    <w:lvl w:ilvl="0" w:tplc="3FECAE7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ED4579C"/>
    <w:multiLevelType w:val="hybridMultilevel"/>
    <w:tmpl w:val="8E9807D6"/>
    <w:lvl w:ilvl="0" w:tplc="9670AECE">
      <w:start w:val="2"/>
      <w:numFmt w:val="bullet"/>
      <w:lvlText w:val="-"/>
      <w:lvlJc w:val="left"/>
      <w:pPr>
        <w:ind w:left="358" w:hanging="360"/>
      </w:pPr>
      <w:rPr>
        <w:rFonts w:ascii="Times New Roman" w:eastAsia="Times New Roman"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4" w15:restartNumberingAfterBreak="0">
    <w:nsid w:val="42EA51D1"/>
    <w:multiLevelType w:val="hybridMultilevel"/>
    <w:tmpl w:val="742C2D98"/>
    <w:lvl w:ilvl="0" w:tplc="74AC7776">
      <w:start w:val="1"/>
      <w:numFmt w:val="decimal"/>
      <w:lvlText w:val="%1."/>
      <w:lvlJc w:val="left"/>
      <w:pPr>
        <w:ind w:left="358" w:hanging="360"/>
      </w:pPr>
      <w:rPr>
        <w:rFonts w:hint="default"/>
      </w:rPr>
    </w:lvl>
    <w:lvl w:ilvl="1" w:tplc="04220019" w:tentative="1">
      <w:start w:val="1"/>
      <w:numFmt w:val="lowerLetter"/>
      <w:lvlText w:val="%2."/>
      <w:lvlJc w:val="left"/>
      <w:pPr>
        <w:ind w:left="1078" w:hanging="360"/>
      </w:pPr>
    </w:lvl>
    <w:lvl w:ilvl="2" w:tplc="0422001B" w:tentative="1">
      <w:start w:val="1"/>
      <w:numFmt w:val="lowerRoman"/>
      <w:lvlText w:val="%3."/>
      <w:lvlJc w:val="right"/>
      <w:pPr>
        <w:ind w:left="1798" w:hanging="180"/>
      </w:pPr>
    </w:lvl>
    <w:lvl w:ilvl="3" w:tplc="0422000F" w:tentative="1">
      <w:start w:val="1"/>
      <w:numFmt w:val="decimal"/>
      <w:lvlText w:val="%4."/>
      <w:lvlJc w:val="left"/>
      <w:pPr>
        <w:ind w:left="2518" w:hanging="360"/>
      </w:pPr>
    </w:lvl>
    <w:lvl w:ilvl="4" w:tplc="04220019" w:tentative="1">
      <w:start w:val="1"/>
      <w:numFmt w:val="lowerLetter"/>
      <w:lvlText w:val="%5."/>
      <w:lvlJc w:val="left"/>
      <w:pPr>
        <w:ind w:left="3238" w:hanging="360"/>
      </w:pPr>
    </w:lvl>
    <w:lvl w:ilvl="5" w:tplc="0422001B" w:tentative="1">
      <w:start w:val="1"/>
      <w:numFmt w:val="lowerRoman"/>
      <w:lvlText w:val="%6."/>
      <w:lvlJc w:val="right"/>
      <w:pPr>
        <w:ind w:left="3958" w:hanging="180"/>
      </w:pPr>
    </w:lvl>
    <w:lvl w:ilvl="6" w:tplc="0422000F" w:tentative="1">
      <w:start w:val="1"/>
      <w:numFmt w:val="decimal"/>
      <w:lvlText w:val="%7."/>
      <w:lvlJc w:val="left"/>
      <w:pPr>
        <w:ind w:left="4678" w:hanging="360"/>
      </w:pPr>
    </w:lvl>
    <w:lvl w:ilvl="7" w:tplc="04220019" w:tentative="1">
      <w:start w:val="1"/>
      <w:numFmt w:val="lowerLetter"/>
      <w:lvlText w:val="%8."/>
      <w:lvlJc w:val="left"/>
      <w:pPr>
        <w:ind w:left="5398" w:hanging="360"/>
      </w:pPr>
    </w:lvl>
    <w:lvl w:ilvl="8" w:tplc="0422001B" w:tentative="1">
      <w:start w:val="1"/>
      <w:numFmt w:val="lowerRoman"/>
      <w:lvlText w:val="%9."/>
      <w:lvlJc w:val="right"/>
      <w:pPr>
        <w:ind w:left="6118" w:hanging="180"/>
      </w:pPr>
    </w:lvl>
  </w:abstractNum>
  <w:abstractNum w:abstractNumId="5" w15:restartNumberingAfterBreak="0">
    <w:nsid w:val="63E761BA"/>
    <w:multiLevelType w:val="hybridMultilevel"/>
    <w:tmpl w:val="95A4357C"/>
    <w:lvl w:ilvl="0" w:tplc="732249B2">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78BD2A05"/>
    <w:multiLevelType w:val="hybridMultilevel"/>
    <w:tmpl w:val="5434D5C4"/>
    <w:lvl w:ilvl="0" w:tplc="47EA59B2">
      <w:start w:val="1"/>
      <w:numFmt w:val="decimal"/>
      <w:lvlText w:val="%1."/>
      <w:lvlJc w:val="left"/>
      <w:pPr>
        <w:ind w:left="1149" w:hanging="360"/>
      </w:pPr>
      <w:rPr>
        <w:rFonts w:hint="default"/>
      </w:rPr>
    </w:lvl>
    <w:lvl w:ilvl="1" w:tplc="04220019" w:tentative="1">
      <w:start w:val="1"/>
      <w:numFmt w:val="lowerLetter"/>
      <w:lvlText w:val="%2."/>
      <w:lvlJc w:val="left"/>
      <w:pPr>
        <w:ind w:left="1869" w:hanging="360"/>
      </w:pPr>
    </w:lvl>
    <w:lvl w:ilvl="2" w:tplc="0422001B" w:tentative="1">
      <w:start w:val="1"/>
      <w:numFmt w:val="lowerRoman"/>
      <w:lvlText w:val="%3."/>
      <w:lvlJc w:val="right"/>
      <w:pPr>
        <w:ind w:left="2589" w:hanging="180"/>
      </w:pPr>
    </w:lvl>
    <w:lvl w:ilvl="3" w:tplc="0422000F" w:tentative="1">
      <w:start w:val="1"/>
      <w:numFmt w:val="decimal"/>
      <w:lvlText w:val="%4."/>
      <w:lvlJc w:val="left"/>
      <w:pPr>
        <w:ind w:left="3309" w:hanging="360"/>
      </w:pPr>
    </w:lvl>
    <w:lvl w:ilvl="4" w:tplc="04220019" w:tentative="1">
      <w:start w:val="1"/>
      <w:numFmt w:val="lowerLetter"/>
      <w:lvlText w:val="%5."/>
      <w:lvlJc w:val="left"/>
      <w:pPr>
        <w:ind w:left="4029" w:hanging="360"/>
      </w:pPr>
    </w:lvl>
    <w:lvl w:ilvl="5" w:tplc="0422001B" w:tentative="1">
      <w:start w:val="1"/>
      <w:numFmt w:val="lowerRoman"/>
      <w:lvlText w:val="%6."/>
      <w:lvlJc w:val="right"/>
      <w:pPr>
        <w:ind w:left="4749" w:hanging="180"/>
      </w:pPr>
    </w:lvl>
    <w:lvl w:ilvl="6" w:tplc="0422000F" w:tentative="1">
      <w:start w:val="1"/>
      <w:numFmt w:val="decimal"/>
      <w:lvlText w:val="%7."/>
      <w:lvlJc w:val="left"/>
      <w:pPr>
        <w:ind w:left="5469" w:hanging="360"/>
      </w:pPr>
    </w:lvl>
    <w:lvl w:ilvl="7" w:tplc="04220019" w:tentative="1">
      <w:start w:val="1"/>
      <w:numFmt w:val="lowerLetter"/>
      <w:lvlText w:val="%8."/>
      <w:lvlJc w:val="left"/>
      <w:pPr>
        <w:ind w:left="6189" w:hanging="360"/>
      </w:pPr>
    </w:lvl>
    <w:lvl w:ilvl="8" w:tplc="0422001B" w:tentative="1">
      <w:start w:val="1"/>
      <w:numFmt w:val="lowerRoman"/>
      <w:lvlText w:val="%9."/>
      <w:lvlJc w:val="right"/>
      <w:pPr>
        <w:ind w:left="6909" w:hanging="180"/>
      </w:pPr>
    </w:lvl>
  </w:abstractNum>
  <w:abstractNum w:abstractNumId="7" w15:restartNumberingAfterBreak="0">
    <w:nsid w:val="7C592D33"/>
    <w:multiLevelType w:val="multilevel"/>
    <w:tmpl w:val="512683B4"/>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6"/>
  </w:num>
  <w:num w:numId="3">
    <w:abstractNumId w:val="2"/>
  </w:num>
  <w:num w:numId="4">
    <w:abstractNumId w:val="1"/>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A6F"/>
    <w:rsid w:val="000B3A41"/>
    <w:rsid w:val="00102A78"/>
    <w:rsid w:val="00122EA5"/>
    <w:rsid w:val="001257F9"/>
    <w:rsid w:val="001F292E"/>
    <w:rsid w:val="00243FE4"/>
    <w:rsid w:val="00253F07"/>
    <w:rsid w:val="002A7E29"/>
    <w:rsid w:val="002C2EB4"/>
    <w:rsid w:val="0032411B"/>
    <w:rsid w:val="003A4DBA"/>
    <w:rsid w:val="003C2B02"/>
    <w:rsid w:val="003E7A4E"/>
    <w:rsid w:val="0041715D"/>
    <w:rsid w:val="004359D9"/>
    <w:rsid w:val="00482B65"/>
    <w:rsid w:val="004E1D2A"/>
    <w:rsid w:val="0055545E"/>
    <w:rsid w:val="00626E33"/>
    <w:rsid w:val="00637766"/>
    <w:rsid w:val="00661940"/>
    <w:rsid w:val="006800D4"/>
    <w:rsid w:val="006B006D"/>
    <w:rsid w:val="006B67C8"/>
    <w:rsid w:val="00722FDD"/>
    <w:rsid w:val="00767822"/>
    <w:rsid w:val="007A001F"/>
    <w:rsid w:val="007C10AC"/>
    <w:rsid w:val="007F1305"/>
    <w:rsid w:val="00853C15"/>
    <w:rsid w:val="0085556C"/>
    <w:rsid w:val="00870AFA"/>
    <w:rsid w:val="008E34C6"/>
    <w:rsid w:val="008F586F"/>
    <w:rsid w:val="00902E06"/>
    <w:rsid w:val="00920E12"/>
    <w:rsid w:val="00957EF4"/>
    <w:rsid w:val="00997948"/>
    <w:rsid w:val="009D351E"/>
    <w:rsid w:val="009F47B4"/>
    <w:rsid w:val="009F7D0F"/>
    <w:rsid w:val="00A23A4D"/>
    <w:rsid w:val="00A24AE3"/>
    <w:rsid w:val="00A637B4"/>
    <w:rsid w:val="00A84615"/>
    <w:rsid w:val="00AD4C2E"/>
    <w:rsid w:val="00AE6F58"/>
    <w:rsid w:val="00B45264"/>
    <w:rsid w:val="00B665D7"/>
    <w:rsid w:val="00BA3C7D"/>
    <w:rsid w:val="00C116FD"/>
    <w:rsid w:val="00C3544E"/>
    <w:rsid w:val="00C40582"/>
    <w:rsid w:val="00C941AD"/>
    <w:rsid w:val="00CA226C"/>
    <w:rsid w:val="00CC6A6F"/>
    <w:rsid w:val="00CF1364"/>
    <w:rsid w:val="00D11A97"/>
    <w:rsid w:val="00D55A50"/>
    <w:rsid w:val="00D86525"/>
    <w:rsid w:val="00DB087B"/>
    <w:rsid w:val="00DC604C"/>
    <w:rsid w:val="00E31699"/>
    <w:rsid w:val="00E31E47"/>
    <w:rsid w:val="00E7499F"/>
    <w:rsid w:val="00ED602C"/>
    <w:rsid w:val="00EE071C"/>
    <w:rsid w:val="00F21589"/>
    <w:rsid w:val="00F337F1"/>
    <w:rsid w:val="00F60106"/>
    <w:rsid w:val="00F67C0B"/>
    <w:rsid w:val="00F824B5"/>
    <w:rsid w:val="00FD5888"/>
    <w:rsid w:val="00FE73F5"/>
    <w:rsid w:val="00FF5A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FB0CB"/>
  <w15:docId w15:val="{02920F43-45CB-4985-AD82-7F57B08C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1" w:lineRule="atLeast"/>
      <w:ind w:leftChars="-1" w:left="-1" w:hangingChars="1" w:hanging="1"/>
      <w:textDirection w:val="btLr"/>
      <w:textAlignment w:val="top"/>
      <w:outlineLvl w:val="0"/>
    </w:pPr>
    <w:rPr>
      <w:position w:val="-1"/>
      <w:sz w:val="24"/>
      <w:szCs w:val="24"/>
      <w:lang w:val="ru-RU" w:eastAsia="ar-SA"/>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numPr>
        <w:ilvl w:val="1"/>
        <w:numId w:val="1"/>
      </w:numPr>
      <w:ind w:left="0" w:firstLine="708"/>
      <w:jc w:val="both"/>
      <w:outlineLvl w:val="1"/>
    </w:pPr>
    <w:rPr>
      <w:b/>
      <w:bCs/>
      <w:lang w:val="uk-UA"/>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4"/>
    <w:uiPriority w:val="10"/>
    <w:qFormat/>
    <w:pPr>
      <w:jc w:val="center"/>
    </w:pPr>
    <w:rPr>
      <w:b/>
      <w:bCs/>
      <w:lang w:val="uk-UA"/>
    </w:rPr>
  </w:style>
  <w:style w:type="character" w:customStyle="1" w:styleId="10">
    <w:name w:val="Шрифт абзацу за промовчанням1"/>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8Num2z0">
    <w:name w:val="WW8Num2z0"/>
    <w:rPr>
      <w:b w:val="0"/>
      <w:w w:val="100"/>
      <w:position w:val="-1"/>
      <w:u w:val="none"/>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8Num4z0">
    <w:name w:val="WW8Num4z0"/>
    <w:rPr>
      <w:b w:val="0"/>
      <w:w w:val="100"/>
      <w:position w:val="-1"/>
      <w:u w:val="none"/>
      <w:effect w:val="none"/>
      <w:vertAlign w:val="baseline"/>
      <w:cs w:val="0"/>
      <w:em w:val="none"/>
    </w:rPr>
  </w:style>
  <w:style w:type="character" w:customStyle="1" w:styleId="WW8Num6z0">
    <w:name w:val="WW8Num6z0"/>
    <w:rPr>
      <w:rFonts w:ascii="Times New Roman" w:eastAsia="Times New Roman" w:hAnsi="Times New Roman" w:cs="Times New Roman"/>
      <w:w w:val="100"/>
      <w:position w:val="-1"/>
      <w:effect w:val="none"/>
      <w:vertAlign w:val="baseline"/>
      <w:cs w:val="0"/>
      <w:em w:val="none"/>
    </w:rPr>
  </w:style>
  <w:style w:type="character" w:customStyle="1" w:styleId="WW8Num6z1">
    <w:name w:val="WW8Num6z1"/>
    <w:rPr>
      <w:rFonts w:ascii="Courier New" w:hAnsi="Courier New"/>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10z1">
    <w:name w:val="WW8Num10z1"/>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Times New Roman" w:hAnsi="Times New Roman" w:cs="Times New Roman"/>
      <w:w w:val="100"/>
      <w:position w:val="-1"/>
      <w:effect w:val="none"/>
      <w:vertAlign w:val="baseline"/>
      <w:cs w:val="0"/>
      <w:em w:val="none"/>
    </w:rPr>
  </w:style>
  <w:style w:type="character" w:customStyle="1" w:styleId="WW8NumSt3z0">
    <w:name w:val="WW8NumSt3z0"/>
    <w:rPr>
      <w:rFonts w:ascii="Times New Roman" w:hAnsi="Times New Roman" w:cs="Times New Roman"/>
      <w:w w:val="100"/>
      <w:position w:val="-1"/>
      <w:effect w:val="none"/>
      <w:vertAlign w:val="baseline"/>
      <w:cs w:val="0"/>
      <w:em w:val="none"/>
    </w:rPr>
  </w:style>
  <w:style w:type="character" w:customStyle="1" w:styleId="11">
    <w:name w:val="Основной шрифт абзаца1"/>
    <w:rPr>
      <w:w w:val="100"/>
      <w:position w:val="-1"/>
      <w:effect w:val="none"/>
      <w:vertAlign w:val="baseline"/>
      <w:cs w:val="0"/>
      <w:em w:val="none"/>
    </w:rPr>
  </w:style>
  <w:style w:type="character" w:styleId="a5">
    <w:name w:val="page number"/>
    <w:basedOn w:val="11"/>
    <w:rPr>
      <w:w w:val="100"/>
      <w:position w:val="-1"/>
      <w:effect w:val="none"/>
      <w:vertAlign w:val="baseline"/>
      <w:cs w:val="0"/>
      <w:em w:val="none"/>
    </w:rPr>
  </w:style>
  <w:style w:type="character" w:customStyle="1" w:styleId="FontStyle23">
    <w:name w:val="Font Style23"/>
    <w:rPr>
      <w:rFonts w:ascii="Cambria" w:hAnsi="Cambria" w:cs="Cambria"/>
      <w:spacing w:val="-20"/>
      <w:w w:val="100"/>
      <w:position w:val="-1"/>
      <w:sz w:val="28"/>
      <w:szCs w:val="28"/>
      <w:effect w:val="none"/>
      <w:vertAlign w:val="baseline"/>
      <w:cs w:val="0"/>
      <w:em w:val="none"/>
    </w:rPr>
  </w:style>
  <w:style w:type="character" w:customStyle="1" w:styleId="FontStyle11">
    <w:name w:val="Font Style11"/>
    <w:rPr>
      <w:rFonts w:ascii="Times New Roman" w:hAnsi="Times New Roman" w:cs="Times New Roman"/>
      <w:b/>
      <w:bCs/>
      <w:w w:val="100"/>
      <w:position w:val="-1"/>
      <w:sz w:val="26"/>
      <w:szCs w:val="26"/>
      <w:effect w:val="none"/>
      <w:vertAlign w:val="baseline"/>
      <w:cs w:val="0"/>
      <w:em w:val="none"/>
    </w:rPr>
  </w:style>
  <w:style w:type="character" w:customStyle="1" w:styleId="FontStyle12">
    <w:name w:val="Font Style12"/>
    <w:rPr>
      <w:rFonts w:ascii="Times New Roman" w:hAnsi="Times New Roman" w:cs="Times New Roman"/>
      <w:w w:val="100"/>
      <w:position w:val="-1"/>
      <w:sz w:val="26"/>
      <w:szCs w:val="26"/>
      <w:effect w:val="none"/>
      <w:vertAlign w:val="baseline"/>
      <w:cs w:val="0"/>
      <w:em w:val="none"/>
    </w:rPr>
  </w:style>
  <w:style w:type="paragraph" w:customStyle="1" w:styleId="a6">
    <w:name w:val="Заголовок"/>
    <w:basedOn w:val="a"/>
    <w:next w:val="a7"/>
    <w:pPr>
      <w:keepNext/>
      <w:spacing w:before="240" w:after="120"/>
    </w:pPr>
    <w:rPr>
      <w:rFonts w:ascii="Arial" w:eastAsia="Lucida Sans Unicode" w:hAnsi="Arial" w:cs="Mangal"/>
      <w:sz w:val="28"/>
      <w:szCs w:val="28"/>
    </w:rPr>
  </w:style>
  <w:style w:type="paragraph" w:styleId="a7">
    <w:name w:val="Body Text"/>
    <w:basedOn w:val="a"/>
    <w:pPr>
      <w:spacing w:after="120"/>
    </w:pPr>
  </w:style>
  <w:style w:type="paragraph" w:styleId="a8">
    <w:name w:val="List"/>
    <w:basedOn w:val="a7"/>
    <w:rPr>
      <w:rFonts w:ascii="Arial" w:hAnsi="Arial" w:cs="Mangal"/>
    </w:rPr>
  </w:style>
  <w:style w:type="paragraph" w:customStyle="1" w:styleId="12">
    <w:name w:val="Название1"/>
    <w:basedOn w:val="a"/>
    <w:pPr>
      <w:suppressLineNumbers/>
      <w:spacing w:before="120" w:after="120"/>
    </w:pPr>
    <w:rPr>
      <w:rFonts w:ascii="Arial" w:hAnsi="Arial" w:cs="Mangal"/>
      <w:i/>
      <w:iCs/>
      <w:sz w:val="20"/>
    </w:rPr>
  </w:style>
  <w:style w:type="paragraph" w:customStyle="1" w:styleId="13">
    <w:name w:val="Указатель1"/>
    <w:basedOn w:val="a"/>
    <w:pPr>
      <w:suppressLineNumbers/>
    </w:pPr>
    <w:rPr>
      <w:rFonts w:ascii="Arial" w:hAnsi="Arial" w:cs="Mangal"/>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9">
    <w:name w:val="Body Text Indent"/>
    <w:basedOn w:val="a"/>
    <w:pPr>
      <w:ind w:left="0" w:firstLine="708"/>
      <w:jc w:val="both"/>
    </w:pPr>
    <w:rPr>
      <w:b/>
      <w:bCs/>
      <w:lang w:val="uk-UA"/>
    </w:rPr>
  </w:style>
  <w:style w:type="paragraph" w:customStyle="1" w:styleId="21">
    <w:name w:val="Основной текст с отступом 21"/>
    <w:basedOn w:val="a"/>
    <w:pPr>
      <w:ind w:left="0" w:firstLine="708"/>
      <w:jc w:val="both"/>
    </w:pPr>
    <w:rPr>
      <w:lang w:val="uk-UA"/>
    </w:rPr>
  </w:style>
  <w:style w:type="paragraph" w:styleId="aa">
    <w:name w:val="header"/>
    <w:basedOn w:val="a"/>
    <w:pPr>
      <w:tabs>
        <w:tab w:val="center" w:pos="4677"/>
        <w:tab w:val="right" w:pos="9355"/>
      </w:tabs>
    </w:pPr>
  </w:style>
  <w:style w:type="paragraph" w:customStyle="1" w:styleId="14">
    <w:name w:val="Название объекта1"/>
    <w:basedOn w:val="a"/>
    <w:next w:val="a"/>
    <w:pPr>
      <w:shd w:val="clear" w:color="auto" w:fill="FFFFFF"/>
      <w:spacing w:before="240"/>
      <w:ind w:left="760" w:firstLine="0"/>
    </w:pPr>
    <w:rPr>
      <w:b/>
      <w:bCs/>
      <w:color w:val="000000"/>
      <w:spacing w:val="7"/>
      <w:sz w:val="30"/>
      <w:szCs w:val="30"/>
      <w:lang w:val="uk-UA"/>
    </w:rPr>
  </w:style>
  <w:style w:type="paragraph" w:customStyle="1" w:styleId="Style2">
    <w:name w:val="Style2"/>
    <w:basedOn w:val="a"/>
    <w:pPr>
      <w:widowControl w:val="0"/>
      <w:autoSpaceDE w:val="0"/>
      <w:spacing w:line="322" w:lineRule="atLeast"/>
      <w:ind w:left="0" w:firstLine="720"/>
      <w:jc w:val="both"/>
    </w:pPr>
  </w:style>
  <w:style w:type="paragraph" w:customStyle="1" w:styleId="Style3">
    <w:name w:val="Style3"/>
    <w:basedOn w:val="a"/>
    <w:pPr>
      <w:widowControl w:val="0"/>
      <w:autoSpaceDE w:val="0"/>
      <w:spacing w:line="322" w:lineRule="atLeast"/>
      <w:ind w:left="0" w:hanging="1392"/>
    </w:pPr>
  </w:style>
  <w:style w:type="paragraph" w:customStyle="1" w:styleId="Style4">
    <w:name w:val="Style4"/>
    <w:basedOn w:val="a"/>
    <w:pPr>
      <w:widowControl w:val="0"/>
      <w:autoSpaceDE w:val="0"/>
      <w:spacing w:line="321" w:lineRule="atLeast"/>
      <w:ind w:left="0" w:firstLine="701"/>
      <w:jc w:val="both"/>
    </w:pPr>
  </w:style>
  <w:style w:type="paragraph" w:customStyle="1" w:styleId="Style5">
    <w:name w:val="Style5"/>
    <w:basedOn w:val="a"/>
    <w:pPr>
      <w:widowControl w:val="0"/>
      <w:autoSpaceDE w:val="0"/>
      <w:spacing w:line="317" w:lineRule="atLeast"/>
      <w:ind w:left="0" w:firstLine="806"/>
    </w:pPr>
  </w:style>
  <w:style w:type="paragraph" w:styleId="ab">
    <w:name w:val="Balloon Text"/>
    <w:basedOn w:val="a"/>
    <w:rPr>
      <w:rFonts w:ascii="Tahoma" w:hAnsi="Tahoma" w:cs="Tahoma"/>
      <w:sz w:val="16"/>
      <w:szCs w:val="16"/>
    </w:rPr>
  </w:style>
  <w:style w:type="paragraph" w:styleId="ac">
    <w:name w:val="footer"/>
    <w:basedOn w:val="a"/>
    <w:pPr>
      <w:tabs>
        <w:tab w:val="center" w:pos="4677"/>
        <w:tab w:val="right" w:pos="9355"/>
      </w:tabs>
    </w:pPr>
    <w:rPr>
      <w:lang w:val="uk-UA"/>
    </w:rPr>
  </w:style>
  <w:style w:type="paragraph" w:styleId="ad">
    <w:name w:val="Normal (Web)"/>
    <w:basedOn w:val="a"/>
    <w:pPr>
      <w:spacing w:before="280" w:after="280"/>
    </w:pPr>
  </w:style>
  <w:style w:type="paragraph" w:customStyle="1" w:styleId="ae">
    <w:name w:val="Содержимое врезки"/>
    <w:basedOn w:val="a7"/>
  </w:style>
  <w:style w:type="character" w:customStyle="1" w:styleId="af">
    <w:name w:val="Верхній колонтитул Знак"/>
    <w:rPr>
      <w:w w:val="100"/>
      <w:position w:val="-1"/>
      <w:sz w:val="24"/>
      <w:szCs w:val="24"/>
      <w:effect w:val="none"/>
      <w:vertAlign w:val="baseline"/>
      <w:cs w:val="0"/>
      <w:em w:val="none"/>
      <w:lang w:val="ru-RU" w:eastAsia="ar-SA"/>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0">
    <w:name w:val="Стандартний HTML Знак"/>
    <w:rPr>
      <w:rFonts w:ascii="Courier New" w:hAnsi="Courier New" w:cs="Courier New"/>
      <w:w w:val="100"/>
      <w:position w:val="-1"/>
      <w:effect w:val="none"/>
      <w:vertAlign w:val="baseline"/>
      <w:cs w:val="0"/>
      <w:em w:val="none"/>
    </w:rPr>
  </w:style>
  <w:style w:type="character" w:styleId="af0">
    <w:name w:val="Hyperlink"/>
    <w:qFormat/>
    <w:rPr>
      <w:color w:val="0000FF"/>
      <w:w w:val="100"/>
      <w:position w:val="-1"/>
      <w:u w:val="single"/>
      <w:effect w:val="none"/>
      <w:vertAlign w:val="baseline"/>
      <w:cs w:val="0"/>
      <w:em w:val="none"/>
    </w:rPr>
  </w:style>
  <w:style w:type="character" w:customStyle="1" w:styleId="rvts0">
    <w:name w:val="rvts0"/>
    <w:rPr>
      <w:w w:val="100"/>
      <w:position w:val="-1"/>
      <w:effect w:val="none"/>
      <w:vertAlign w:val="baseline"/>
      <w:cs w:val="0"/>
      <w:em w:val="none"/>
    </w:rPr>
  </w:style>
  <w:style w:type="character" w:customStyle="1" w:styleId="rvts44">
    <w:name w:val="rvts44"/>
    <w:rPr>
      <w:w w:val="100"/>
      <w:position w:val="-1"/>
      <w:effect w:val="none"/>
      <w:vertAlign w:val="baseline"/>
      <w:cs w:val="0"/>
      <w:em w:val="none"/>
    </w:rPr>
  </w:style>
  <w:style w:type="character" w:customStyle="1" w:styleId="af1">
    <w:name w:val="Нижній колонтитул Знак"/>
    <w:rPr>
      <w:w w:val="100"/>
      <w:position w:val="-1"/>
      <w:sz w:val="24"/>
      <w:szCs w:val="24"/>
      <w:effect w:val="none"/>
      <w:vertAlign w:val="baseline"/>
      <w:cs w:val="0"/>
      <w:em w:val="none"/>
      <w:lang w:val="uk-UA" w:eastAsia="ar-SA"/>
    </w:rPr>
  </w:style>
  <w:style w:type="character" w:styleId="af2">
    <w:name w:val="annotation reference"/>
    <w:qFormat/>
    <w:rPr>
      <w:w w:val="100"/>
      <w:position w:val="-1"/>
      <w:sz w:val="16"/>
      <w:szCs w:val="16"/>
      <w:effect w:val="none"/>
      <w:vertAlign w:val="baseline"/>
      <w:cs w:val="0"/>
      <w:em w:val="none"/>
    </w:rPr>
  </w:style>
  <w:style w:type="paragraph" w:styleId="af3">
    <w:name w:val="annotation text"/>
    <w:basedOn w:val="a"/>
    <w:qFormat/>
    <w:rPr>
      <w:sz w:val="20"/>
      <w:szCs w:val="20"/>
    </w:rPr>
  </w:style>
  <w:style w:type="character" w:customStyle="1" w:styleId="af4">
    <w:name w:val="Текст примітки Знак"/>
    <w:rPr>
      <w:w w:val="100"/>
      <w:position w:val="-1"/>
      <w:effect w:val="none"/>
      <w:vertAlign w:val="baseline"/>
      <w:cs w:val="0"/>
      <w:em w:val="none"/>
      <w:lang w:val="ru-RU" w:eastAsia="ar-SA"/>
    </w:rPr>
  </w:style>
  <w:style w:type="paragraph" w:styleId="af5">
    <w:name w:val="annotation subject"/>
    <w:basedOn w:val="af3"/>
    <w:next w:val="af3"/>
    <w:qFormat/>
    <w:rPr>
      <w:b/>
      <w:bCs/>
    </w:rPr>
  </w:style>
  <w:style w:type="character" w:customStyle="1" w:styleId="af6">
    <w:name w:val="Тема примітки Знак"/>
    <w:rPr>
      <w:b/>
      <w:bCs/>
      <w:w w:val="100"/>
      <w:position w:val="-1"/>
      <w:effect w:val="none"/>
      <w:vertAlign w:val="baseline"/>
      <w:cs w:val="0"/>
      <w:em w:val="none"/>
      <w:lang w:val="ru-RU" w:eastAsia="ar-SA"/>
    </w:rPr>
  </w:style>
  <w:style w:type="paragraph" w:styleId="af7">
    <w:name w:val="List Paragraph"/>
    <w:basedOn w:val="a"/>
    <w:uiPriority w:val="34"/>
    <w:qFormat/>
    <w:rsid w:val="00F82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nCsWuqOfzg09Yc53Ft5XTWNpg==">CgMxLjA4AHIhMTlJUTBxYnl4S2lRaGhiRVVvM00zWWtlXzZ0SFJIUjNp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Pages>
  <Words>3987</Words>
  <Characters>2274</Characters>
  <Application>Microsoft Office Word</Application>
  <DocSecurity>0</DocSecurity>
  <Lines>18</Lines>
  <Paragraphs>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Кідіна Наталя Володимирівна</dc:creator>
  <cp:lastModifiedBy>Семоненко Ольга Миколаївна</cp:lastModifiedBy>
  <cp:revision>52</cp:revision>
  <cp:lastPrinted>2026-05-22T08:20:00Z</cp:lastPrinted>
  <dcterms:created xsi:type="dcterms:W3CDTF">2026-05-14T09:47:00Z</dcterms:created>
  <dcterms:modified xsi:type="dcterms:W3CDTF">2026-05-27T10:41:00Z</dcterms:modified>
</cp:coreProperties>
</file>