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28394" w14:textId="77777777" w:rsidR="00C72800" w:rsidRPr="00C72800" w:rsidRDefault="00C72800" w:rsidP="00C7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69" w:hanging="2"/>
        <w:jc w:val="both"/>
        <w:rPr>
          <w:rFonts w:ascii="Times New Roman" w:hAnsi="Times New Roman" w:cs="Times New Roman"/>
          <w:sz w:val="28"/>
          <w:szCs w:val="28"/>
        </w:rPr>
      </w:pPr>
      <w:r w:rsidRPr="00C72800">
        <w:rPr>
          <w:rFonts w:ascii="Times New Roman" w:hAnsi="Times New Roman" w:cs="Times New Roman"/>
          <w:sz w:val="28"/>
          <w:szCs w:val="28"/>
        </w:rPr>
        <w:t>Додаток 1</w:t>
      </w:r>
    </w:p>
    <w:p w14:paraId="1E2E7A7E" w14:textId="77777777" w:rsidR="00C72800" w:rsidRPr="00C72800" w:rsidRDefault="00C72800" w:rsidP="00C7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69" w:hanging="2"/>
        <w:jc w:val="both"/>
        <w:rPr>
          <w:rFonts w:ascii="Times New Roman" w:hAnsi="Times New Roman" w:cs="Times New Roman"/>
          <w:sz w:val="28"/>
          <w:szCs w:val="28"/>
        </w:rPr>
      </w:pPr>
      <w:r w:rsidRPr="00C72800">
        <w:rPr>
          <w:rFonts w:ascii="Times New Roman" w:hAnsi="Times New Roman" w:cs="Times New Roman"/>
          <w:sz w:val="28"/>
          <w:szCs w:val="28"/>
        </w:rPr>
        <w:t>до рішення Комісії</w:t>
      </w:r>
    </w:p>
    <w:p w14:paraId="781DF050" w14:textId="3805AC0D" w:rsidR="00C72800" w:rsidRPr="00BB37E3" w:rsidRDefault="00C72800" w:rsidP="00C7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69" w:hanging="2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72800">
        <w:rPr>
          <w:rFonts w:ascii="Times New Roman" w:hAnsi="Times New Roman" w:cs="Times New Roman"/>
          <w:sz w:val="28"/>
          <w:szCs w:val="28"/>
        </w:rPr>
        <w:t xml:space="preserve">від </w:t>
      </w:r>
      <w:r w:rsidR="00EA00F8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C72800">
        <w:rPr>
          <w:rFonts w:ascii="Times New Roman" w:hAnsi="Times New Roman" w:cs="Times New Roman"/>
          <w:sz w:val="28"/>
          <w:szCs w:val="28"/>
        </w:rPr>
        <w:t>.0</w:t>
      </w:r>
      <w:r w:rsidR="00E91FF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2800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B37E3">
        <w:rPr>
          <w:rFonts w:ascii="Times New Roman" w:hAnsi="Times New Roman" w:cs="Times New Roman"/>
          <w:sz w:val="28"/>
          <w:szCs w:val="28"/>
          <w:u w:val="single"/>
          <w:lang w:val="uk-UA"/>
        </w:rPr>
        <w:t>112/зп-25</w:t>
      </w:r>
      <w:bookmarkStart w:id="0" w:name="_GoBack"/>
      <w:bookmarkEnd w:id="0"/>
    </w:p>
    <w:p w14:paraId="1563798A" w14:textId="77777777" w:rsidR="00C72800" w:rsidRPr="00C72800" w:rsidRDefault="00C72800" w:rsidP="00C72800">
      <w:pPr>
        <w:pStyle w:val="rtejustify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E4462E4" w14:textId="77777777" w:rsidR="00C72800" w:rsidRPr="00C72800" w:rsidRDefault="00C72800" w:rsidP="00C72800">
      <w:pPr>
        <w:pStyle w:val="rtejustify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3B410995" w14:textId="49195BBD" w:rsidR="00144CAC" w:rsidRDefault="00ED4D72" w:rsidP="00C709A3">
      <w:pPr>
        <w:pStyle w:val="rtejustify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F04909">
        <w:rPr>
          <w:b/>
          <w:sz w:val="28"/>
          <w:szCs w:val="28"/>
          <w:lang w:val="uk-UA"/>
        </w:rPr>
        <w:t>Умови проведення конкурсу на зайняття</w:t>
      </w:r>
    </w:p>
    <w:p w14:paraId="3BC679A7" w14:textId="6BBF2916" w:rsidR="00ED4D72" w:rsidRPr="00F04909" w:rsidRDefault="00ED4D72" w:rsidP="00C709A3">
      <w:pPr>
        <w:pStyle w:val="rtejustify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F04909">
        <w:rPr>
          <w:b/>
          <w:sz w:val="28"/>
          <w:szCs w:val="28"/>
          <w:lang w:val="uk-UA"/>
        </w:rPr>
        <w:t>вакантних посад суддів</w:t>
      </w:r>
      <w:r w:rsidR="001C6930">
        <w:rPr>
          <w:b/>
          <w:sz w:val="28"/>
          <w:szCs w:val="28"/>
          <w:lang w:val="uk-UA"/>
        </w:rPr>
        <w:t xml:space="preserve"> </w:t>
      </w:r>
      <w:r w:rsidR="000B53F9">
        <w:rPr>
          <w:b/>
          <w:sz w:val="28"/>
          <w:szCs w:val="28"/>
          <w:lang w:val="uk-UA"/>
        </w:rPr>
        <w:t xml:space="preserve">у </w:t>
      </w:r>
      <w:r w:rsidR="001C6930">
        <w:rPr>
          <w:b/>
          <w:sz w:val="28"/>
          <w:szCs w:val="28"/>
          <w:lang w:val="uk-UA"/>
        </w:rPr>
        <w:t>Вищо</w:t>
      </w:r>
      <w:r w:rsidR="000B53F9">
        <w:rPr>
          <w:b/>
          <w:sz w:val="28"/>
          <w:szCs w:val="28"/>
          <w:lang w:val="uk-UA"/>
        </w:rPr>
        <w:t>му</w:t>
      </w:r>
      <w:r w:rsidRPr="00F04909">
        <w:rPr>
          <w:b/>
          <w:sz w:val="28"/>
          <w:szCs w:val="28"/>
          <w:lang w:val="uk-UA"/>
        </w:rPr>
        <w:t xml:space="preserve"> антикорупційно</w:t>
      </w:r>
      <w:r w:rsidR="000B53F9">
        <w:rPr>
          <w:b/>
          <w:sz w:val="28"/>
          <w:szCs w:val="28"/>
          <w:lang w:val="uk-UA"/>
        </w:rPr>
        <w:t>му</w:t>
      </w:r>
      <w:r w:rsidRPr="00F04909">
        <w:rPr>
          <w:b/>
          <w:sz w:val="28"/>
          <w:szCs w:val="28"/>
          <w:lang w:val="uk-UA"/>
        </w:rPr>
        <w:t xml:space="preserve"> суд</w:t>
      </w:r>
      <w:r w:rsidR="000B53F9">
        <w:rPr>
          <w:b/>
          <w:sz w:val="28"/>
          <w:szCs w:val="28"/>
          <w:lang w:val="uk-UA"/>
        </w:rPr>
        <w:t>і</w:t>
      </w:r>
    </w:p>
    <w:p w14:paraId="4835D4C2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42FEF31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DF80709" w14:textId="4DE3BD8C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F04909">
        <w:rPr>
          <w:bCs/>
          <w:sz w:val="28"/>
          <w:szCs w:val="28"/>
          <w:lang w:val="uk-UA"/>
        </w:rPr>
        <w:t xml:space="preserve">1. Конкурс на зайняття вакантних посад суддів </w:t>
      </w:r>
      <w:r w:rsidR="000B53F9">
        <w:rPr>
          <w:bCs/>
          <w:sz w:val="28"/>
          <w:szCs w:val="28"/>
          <w:lang w:val="uk-UA"/>
        </w:rPr>
        <w:t xml:space="preserve">у </w:t>
      </w:r>
      <w:r w:rsidRPr="00F04909">
        <w:rPr>
          <w:bCs/>
          <w:sz w:val="28"/>
          <w:szCs w:val="28"/>
          <w:lang w:val="uk-UA"/>
        </w:rPr>
        <w:t>Вищо</w:t>
      </w:r>
      <w:r w:rsidR="000B53F9">
        <w:rPr>
          <w:bCs/>
          <w:sz w:val="28"/>
          <w:szCs w:val="28"/>
          <w:lang w:val="uk-UA"/>
        </w:rPr>
        <w:t>му</w:t>
      </w:r>
      <w:r w:rsidRPr="00F04909">
        <w:rPr>
          <w:bCs/>
          <w:sz w:val="28"/>
          <w:szCs w:val="28"/>
          <w:lang w:val="uk-UA"/>
        </w:rPr>
        <w:t xml:space="preserve"> антикорупційно</w:t>
      </w:r>
      <w:r w:rsidR="000B53F9">
        <w:rPr>
          <w:bCs/>
          <w:sz w:val="28"/>
          <w:szCs w:val="28"/>
          <w:lang w:val="uk-UA"/>
        </w:rPr>
        <w:t>му</w:t>
      </w:r>
      <w:r w:rsidRPr="00F04909">
        <w:rPr>
          <w:bCs/>
          <w:sz w:val="28"/>
          <w:szCs w:val="28"/>
          <w:lang w:val="uk-UA"/>
        </w:rPr>
        <w:t xml:space="preserve"> суд</w:t>
      </w:r>
      <w:r w:rsidR="000B53F9">
        <w:rPr>
          <w:bCs/>
          <w:sz w:val="28"/>
          <w:szCs w:val="28"/>
          <w:lang w:val="uk-UA"/>
        </w:rPr>
        <w:t>і</w:t>
      </w:r>
      <w:r w:rsidRPr="00F04909">
        <w:rPr>
          <w:bCs/>
          <w:sz w:val="28"/>
          <w:szCs w:val="28"/>
          <w:lang w:val="uk-UA"/>
        </w:rPr>
        <w:t xml:space="preserve"> (далі – Конкурс) проводиться Вищою кваліфікаційною комісією суддів України відповідно до Закону України «Про судоустрій і статус суддів», Закону України «Про Вищий антикорупційний суд», Положення про проведення конкурсу на зайняття вакантної посади судді та рішення Комісії.</w:t>
      </w:r>
    </w:p>
    <w:p w14:paraId="3F32D51D" w14:textId="258D0163" w:rsidR="00EB5946" w:rsidRPr="00F04909" w:rsidRDefault="009A161F" w:rsidP="00EB594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F04909">
        <w:rPr>
          <w:bCs/>
          <w:sz w:val="28"/>
          <w:szCs w:val="28"/>
          <w:lang w:val="uk-UA"/>
        </w:rPr>
        <w:t xml:space="preserve">2. </w:t>
      </w:r>
      <w:r w:rsidR="00AE03A8" w:rsidRPr="00F04909">
        <w:rPr>
          <w:bCs/>
          <w:sz w:val="28"/>
          <w:szCs w:val="28"/>
          <w:lang w:val="uk-UA"/>
        </w:rPr>
        <w:t xml:space="preserve">Кількість вакантних посад, </w:t>
      </w:r>
      <w:r w:rsidR="000B53F9">
        <w:rPr>
          <w:bCs/>
          <w:sz w:val="28"/>
          <w:szCs w:val="28"/>
          <w:lang w:val="uk-UA"/>
        </w:rPr>
        <w:t xml:space="preserve">на які </w:t>
      </w:r>
      <w:r w:rsidR="00EB5946" w:rsidRPr="00F04909">
        <w:rPr>
          <w:bCs/>
          <w:sz w:val="28"/>
          <w:szCs w:val="28"/>
          <w:lang w:val="uk-UA"/>
        </w:rPr>
        <w:t xml:space="preserve">оголошено </w:t>
      </w:r>
      <w:r w:rsidR="00AE03A8" w:rsidRPr="00F04909">
        <w:rPr>
          <w:bCs/>
          <w:sz w:val="28"/>
          <w:szCs w:val="28"/>
          <w:lang w:val="uk-UA"/>
        </w:rPr>
        <w:t xml:space="preserve">Конкурс, – </w:t>
      </w:r>
      <w:r w:rsidRPr="00F04909">
        <w:rPr>
          <w:bCs/>
          <w:sz w:val="28"/>
          <w:szCs w:val="28"/>
          <w:lang w:val="uk-UA"/>
        </w:rPr>
        <w:t>23</w:t>
      </w:r>
      <w:r w:rsidR="00EB5946" w:rsidRPr="00F04909">
        <w:rPr>
          <w:bCs/>
          <w:sz w:val="28"/>
          <w:szCs w:val="28"/>
          <w:lang w:val="uk-UA"/>
        </w:rPr>
        <w:t>:</w:t>
      </w:r>
    </w:p>
    <w:p w14:paraId="67301411" w14:textId="3E89CA77" w:rsidR="00E91FF1" w:rsidRPr="00F04909" w:rsidRDefault="00E91FF1" w:rsidP="00E91F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F04909">
        <w:rPr>
          <w:bCs/>
          <w:sz w:val="28"/>
          <w:szCs w:val="28"/>
          <w:lang w:val="uk-UA"/>
        </w:rPr>
        <w:t xml:space="preserve">10 вакантних посад суддів </w:t>
      </w:r>
      <w:r w:rsidR="00D55F1D">
        <w:rPr>
          <w:bCs/>
          <w:sz w:val="28"/>
          <w:szCs w:val="28"/>
        </w:rPr>
        <w:t xml:space="preserve">в </w:t>
      </w:r>
      <w:r w:rsidRPr="00F04909">
        <w:rPr>
          <w:bCs/>
          <w:sz w:val="28"/>
          <w:szCs w:val="28"/>
          <w:lang w:val="uk-UA"/>
        </w:rPr>
        <w:t>Апеляційн</w:t>
      </w:r>
      <w:r w:rsidR="00D55F1D">
        <w:rPr>
          <w:bCs/>
          <w:sz w:val="28"/>
          <w:szCs w:val="28"/>
          <w:lang w:val="uk-UA"/>
        </w:rPr>
        <w:t>ій</w:t>
      </w:r>
      <w:r w:rsidRPr="00F04909">
        <w:rPr>
          <w:bCs/>
          <w:sz w:val="28"/>
          <w:szCs w:val="28"/>
          <w:lang w:val="uk-UA"/>
        </w:rPr>
        <w:t xml:space="preserve"> палат</w:t>
      </w:r>
      <w:r w:rsidR="00D55F1D">
        <w:rPr>
          <w:bCs/>
          <w:sz w:val="28"/>
          <w:szCs w:val="28"/>
          <w:lang w:val="uk-UA"/>
        </w:rPr>
        <w:t>і</w:t>
      </w:r>
      <w:r w:rsidRPr="00F04909">
        <w:rPr>
          <w:bCs/>
          <w:sz w:val="28"/>
          <w:szCs w:val="28"/>
          <w:lang w:val="uk-UA"/>
        </w:rPr>
        <w:t xml:space="preserve"> Вищого антикорупційного суду</w:t>
      </w:r>
      <w:r>
        <w:rPr>
          <w:bCs/>
          <w:sz w:val="28"/>
          <w:szCs w:val="28"/>
          <w:lang w:val="uk-UA"/>
        </w:rPr>
        <w:t>;</w:t>
      </w:r>
    </w:p>
    <w:p w14:paraId="7DB7760E" w14:textId="7ECAA10E" w:rsidR="008B07EF" w:rsidRPr="00F04909" w:rsidRDefault="008B07EF" w:rsidP="008B07E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F04909">
        <w:rPr>
          <w:bCs/>
          <w:sz w:val="28"/>
          <w:szCs w:val="28"/>
          <w:lang w:val="uk-UA"/>
        </w:rPr>
        <w:t xml:space="preserve">- 13 вакантних посад </w:t>
      </w:r>
      <w:r w:rsidR="00E91FF1">
        <w:rPr>
          <w:bCs/>
          <w:sz w:val="28"/>
          <w:szCs w:val="28"/>
          <w:lang w:val="uk-UA"/>
        </w:rPr>
        <w:t xml:space="preserve">інших </w:t>
      </w:r>
      <w:r w:rsidRPr="00F04909">
        <w:rPr>
          <w:bCs/>
          <w:sz w:val="28"/>
          <w:szCs w:val="28"/>
          <w:lang w:val="uk-UA"/>
        </w:rPr>
        <w:t>суддів Вищо</w:t>
      </w:r>
      <w:r w:rsidR="00E91FF1">
        <w:rPr>
          <w:bCs/>
          <w:sz w:val="28"/>
          <w:szCs w:val="28"/>
          <w:lang w:val="uk-UA"/>
        </w:rPr>
        <w:t>го</w:t>
      </w:r>
      <w:r w:rsidRPr="00F04909">
        <w:rPr>
          <w:bCs/>
          <w:sz w:val="28"/>
          <w:szCs w:val="28"/>
          <w:lang w:val="uk-UA"/>
        </w:rPr>
        <w:t xml:space="preserve"> антикорупційно</w:t>
      </w:r>
      <w:r w:rsidR="00E91FF1">
        <w:rPr>
          <w:bCs/>
          <w:sz w:val="28"/>
          <w:szCs w:val="28"/>
          <w:lang w:val="uk-UA"/>
        </w:rPr>
        <w:t>го</w:t>
      </w:r>
      <w:r w:rsidRPr="00F04909">
        <w:rPr>
          <w:bCs/>
          <w:sz w:val="28"/>
          <w:szCs w:val="28"/>
          <w:lang w:val="uk-UA"/>
        </w:rPr>
        <w:t xml:space="preserve"> суд</w:t>
      </w:r>
      <w:r w:rsidR="00E91FF1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>;</w:t>
      </w:r>
    </w:p>
    <w:p w14:paraId="533EF7BE" w14:textId="257910A2" w:rsidR="00E91FF1" w:rsidRDefault="00B94595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F04909">
        <w:rPr>
          <w:bCs/>
          <w:sz w:val="28"/>
          <w:szCs w:val="28"/>
          <w:lang w:val="uk-UA"/>
        </w:rPr>
        <w:t>Рішення</w:t>
      </w:r>
      <w:r w:rsidR="00780831" w:rsidRPr="00F04909">
        <w:rPr>
          <w:bCs/>
          <w:sz w:val="28"/>
          <w:szCs w:val="28"/>
          <w:lang w:val="uk-UA"/>
        </w:rPr>
        <w:t>м</w:t>
      </w:r>
      <w:r w:rsidRPr="00F04909">
        <w:rPr>
          <w:bCs/>
          <w:sz w:val="28"/>
          <w:szCs w:val="28"/>
          <w:lang w:val="uk-UA"/>
        </w:rPr>
        <w:t xml:space="preserve"> Комісії кількість вакантних посад </w:t>
      </w:r>
      <w:r w:rsidR="00780831" w:rsidRPr="00F04909">
        <w:rPr>
          <w:bCs/>
          <w:sz w:val="28"/>
          <w:szCs w:val="28"/>
          <w:lang w:val="uk-UA"/>
        </w:rPr>
        <w:t>суддів</w:t>
      </w:r>
      <w:r w:rsidR="000B53F9">
        <w:rPr>
          <w:bCs/>
          <w:sz w:val="28"/>
          <w:szCs w:val="28"/>
          <w:lang w:val="uk-UA"/>
        </w:rPr>
        <w:t xml:space="preserve"> у </w:t>
      </w:r>
      <w:r w:rsidRPr="00F04909">
        <w:rPr>
          <w:bCs/>
          <w:sz w:val="28"/>
          <w:szCs w:val="28"/>
          <w:lang w:val="uk-UA"/>
        </w:rPr>
        <w:t>Вищо</w:t>
      </w:r>
      <w:r w:rsidR="000B53F9">
        <w:rPr>
          <w:bCs/>
          <w:sz w:val="28"/>
          <w:szCs w:val="28"/>
          <w:lang w:val="uk-UA"/>
        </w:rPr>
        <w:t>му</w:t>
      </w:r>
      <w:r w:rsidRPr="00F04909">
        <w:rPr>
          <w:bCs/>
          <w:sz w:val="28"/>
          <w:szCs w:val="28"/>
          <w:lang w:val="uk-UA"/>
        </w:rPr>
        <w:t xml:space="preserve"> антикорупційно</w:t>
      </w:r>
      <w:r w:rsidR="000B53F9">
        <w:rPr>
          <w:bCs/>
          <w:sz w:val="28"/>
          <w:szCs w:val="28"/>
          <w:lang w:val="uk-UA"/>
        </w:rPr>
        <w:t>му</w:t>
      </w:r>
      <w:r w:rsidRPr="00F04909">
        <w:rPr>
          <w:bCs/>
          <w:sz w:val="28"/>
          <w:szCs w:val="28"/>
          <w:lang w:val="uk-UA"/>
        </w:rPr>
        <w:t xml:space="preserve"> суд</w:t>
      </w:r>
      <w:r w:rsidR="000B53F9">
        <w:rPr>
          <w:bCs/>
          <w:sz w:val="28"/>
          <w:szCs w:val="28"/>
          <w:lang w:val="uk-UA"/>
        </w:rPr>
        <w:t>і</w:t>
      </w:r>
      <w:r w:rsidR="00780831" w:rsidRPr="00F04909">
        <w:rPr>
          <w:color w:val="000000"/>
          <w:sz w:val="27"/>
          <w:szCs w:val="27"/>
          <w:shd w:val="clear" w:color="auto" w:fill="FFFFFF"/>
          <w:lang w:val="uk-UA"/>
        </w:rPr>
        <w:t>,</w:t>
      </w:r>
      <w:r w:rsidRPr="00F04909">
        <w:rPr>
          <w:bCs/>
          <w:sz w:val="28"/>
          <w:szCs w:val="28"/>
          <w:lang w:val="uk-UA"/>
        </w:rPr>
        <w:t xml:space="preserve"> </w:t>
      </w:r>
      <w:r w:rsidR="00E91FF1">
        <w:rPr>
          <w:bCs/>
          <w:sz w:val="28"/>
          <w:szCs w:val="28"/>
          <w:lang w:val="uk-UA"/>
        </w:rPr>
        <w:t>зокрема його Апеляційн</w:t>
      </w:r>
      <w:r w:rsidR="000B53F9">
        <w:rPr>
          <w:bCs/>
          <w:sz w:val="28"/>
          <w:szCs w:val="28"/>
          <w:lang w:val="uk-UA"/>
        </w:rPr>
        <w:t>ій</w:t>
      </w:r>
      <w:r w:rsidR="00E91FF1">
        <w:rPr>
          <w:bCs/>
          <w:sz w:val="28"/>
          <w:szCs w:val="28"/>
          <w:lang w:val="uk-UA"/>
        </w:rPr>
        <w:t xml:space="preserve"> палат</w:t>
      </w:r>
      <w:r w:rsidR="000B53F9">
        <w:rPr>
          <w:bCs/>
          <w:sz w:val="28"/>
          <w:szCs w:val="28"/>
          <w:lang w:val="uk-UA"/>
        </w:rPr>
        <w:t>і</w:t>
      </w:r>
      <w:r w:rsidR="00E91FF1">
        <w:rPr>
          <w:bCs/>
          <w:sz w:val="28"/>
          <w:szCs w:val="28"/>
          <w:lang w:val="uk-UA"/>
        </w:rPr>
        <w:t xml:space="preserve">, </w:t>
      </w:r>
      <w:r w:rsidR="000B53F9">
        <w:rPr>
          <w:bCs/>
          <w:sz w:val="28"/>
          <w:szCs w:val="28"/>
          <w:lang w:val="uk-UA"/>
        </w:rPr>
        <w:t xml:space="preserve">на які </w:t>
      </w:r>
      <w:r w:rsidRPr="00F04909">
        <w:rPr>
          <w:bCs/>
          <w:sz w:val="28"/>
          <w:szCs w:val="28"/>
          <w:lang w:val="uk-UA"/>
        </w:rPr>
        <w:t>проводит</w:t>
      </w:r>
      <w:r w:rsidR="00780831" w:rsidRPr="00F04909">
        <w:rPr>
          <w:bCs/>
          <w:sz w:val="28"/>
          <w:szCs w:val="28"/>
          <w:lang w:val="uk-UA"/>
        </w:rPr>
        <w:t>ь</w:t>
      </w:r>
      <w:r w:rsidRPr="00F04909">
        <w:rPr>
          <w:bCs/>
          <w:sz w:val="28"/>
          <w:szCs w:val="28"/>
          <w:lang w:val="uk-UA"/>
        </w:rPr>
        <w:t>ся Конкурс</w:t>
      </w:r>
      <w:r w:rsidR="00780831" w:rsidRPr="00F04909">
        <w:rPr>
          <w:bCs/>
          <w:sz w:val="28"/>
          <w:szCs w:val="28"/>
          <w:lang w:val="uk-UA"/>
        </w:rPr>
        <w:t>,</w:t>
      </w:r>
      <w:r w:rsidRPr="00F04909">
        <w:rPr>
          <w:bCs/>
          <w:sz w:val="28"/>
          <w:szCs w:val="28"/>
          <w:lang w:val="uk-UA"/>
        </w:rPr>
        <w:t xml:space="preserve"> </w:t>
      </w:r>
      <w:r w:rsidR="00AE03A8" w:rsidRPr="00F04909">
        <w:rPr>
          <w:bCs/>
          <w:sz w:val="28"/>
          <w:szCs w:val="28"/>
          <w:lang w:val="uk-UA"/>
        </w:rPr>
        <w:t>може бути збільшен</w:t>
      </w:r>
      <w:r w:rsidRPr="00F04909">
        <w:rPr>
          <w:bCs/>
          <w:sz w:val="28"/>
          <w:szCs w:val="28"/>
          <w:lang w:val="uk-UA"/>
        </w:rPr>
        <w:t xml:space="preserve">о </w:t>
      </w:r>
      <w:r w:rsidR="001C6930">
        <w:rPr>
          <w:bCs/>
          <w:sz w:val="28"/>
          <w:szCs w:val="28"/>
          <w:lang w:val="uk-UA"/>
        </w:rPr>
        <w:t>в</w:t>
      </w:r>
      <w:r w:rsidR="00AE03A8" w:rsidRPr="00F04909">
        <w:rPr>
          <w:bCs/>
          <w:sz w:val="28"/>
          <w:szCs w:val="28"/>
          <w:lang w:val="uk-UA"/>
        </w:rPr>
        <w:t xml:space="preserve"> разі </w:t>
      </w:r>
      <w:r w:rsidR="00E91FF1" w:rsidRPr="00E91FF1">
        <w:rPr>
          <w:bCs/>
          <w:sz w:val="28"/>
          <w:szCs w:val="28"/>
          <w:lang w:val="uk-UA"/>
        </w:rPr>
        <w:t xml:space="preserve">утворення нових </w:t>
      </w:r>
      <w:r w:rsidR="000B53F9">
        <w:rPr>
          <w:bCs/>
          <w:sz w:val="28"/>
          <w:szCs w:val="28"/>
          <w:lang w:val="uk-UA"/>
        </w:rPr>
        <w:t xml:space="preserve">вакансій </w:t>
      </w:r>
      <w:r w:rsidR="00E91FF1" w:rsidRPr="00E91FF1">
        <w:rPr>
          <w:bCs/>
          <w:sz w:val="28"/>
          <w:szCs w:val="28"/>
          <w:lang w:val="uk-UA"/>
        </w:rPr>
        <w:t xml:space="preserve">до </w:t>
      </w:r>
      <w:r w:rsidR="000B53F9" w:rsidRPr="00E91FF1">
        <w:rPr>
          <w:bCs/>
          <w:sz w:val="28"/>
          <w:szCs w:val="28"/>
          <w:lang w:val="uk-UA"/>
        </w:rPr>
        <w:t xml:space="preserve">його </w:t>
      </w:r>
      <w:r w:rsidR="00E91FF1" w:rsidRPr="00E91FF1">
        <w:rPr>
          <w:bCs/>
          <w:sz w:val="28"/>
          <w:szCs w:val="28"/>
          <w:lang w:val="uk-UA"/>
        </w:rPr>
        <w:t>завершення</w:t>
      </w:r>
      <w:r w:rsidR="00E91FF1">
        <w:rPr>
          <w:bCs/>
          <w:sz w:val="28"/>
          <w:szCs w:val="28"/>
          <w:lang w:val="uk-UA"/>
        </w:rPr>
        <w:t>.</w:t>
      </w:r>
    </w:p>
    <w:p w14:paraId="07A10DD8" w14:textId="579732CC" w:rsidR="009A161F" w:rsidRPr="00F04909" w:rsidRDefault="00875392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3</w:t>
      </w:r>
      <w:r w:rsidR="009A161F" w:rsidRPr="00F04909">
        <w:rPr>
          <w:sz w:val="28"/>
          <w:szCs w:val="28"/>
          <w:lang w:val="uk-UA"/>
        </w:rPr>
        <w:t>. Строк подання документів та заяви про участь у Конкурсі та про проведення кваліфікаційного оцінювання – з 0</w:t>
      </w:r>
      <w:r w:rsidR="00D55F1D">
        <w:rPr>
          <w:sz w:val="28"/>
          <w:szCs w:val="28"/>
          <w:lang w:val="uk-UA"/>
        </w:rPr>
        <w:t>7</w:t>
      </w:r>
      <w:r w:rsidR="001C6930">
        <w:rPr>
          <w:sz w:val="28"/>
          <w:szCs w:val="28"/>
          <w:lang w:val="uk-UA"/>
        </w:rPr>
        <w:t xml:space="preserve"> липня</w:t>
      </w:r>
      <w:r w:rsidR="009A161F" w:rsidRPr="00F04909">
        <w:rPr>
          <w:sz w:val="28"/>
          <w:szCs w:val="28"/>
          <w:lang w:val="uk-UA"/>
        </w:rPr>
        <w:t xml:space="preserve"> до </w:t>
      </w:r>
      <w:r w:rsidR="00D55F1D">
        <w:rPr>
          <w:sz w:val="28"/>
          <w:szCs w:val="28"/>
          <w:lang w:val="uk-UA"/>
        </w:rPr>
        <w:t>06</w:t>
      </w:r>
      <w:r w:rsidR="009A161F" w:rsidRPr="00F04909">
        <w:rPr>
          <w:sz w:val="28"/>
          <w:szCs w:val="28"/>
          <w:lang w:val="uk-UA"/>
        </w:rPr>
        <w:t xml:space="preserve"> </w:t>
      </w:r>
      <w:r w:rsidR="00D55F1D">
        <w:rPr>
          <w:sz w:val="28"/>
          <w:szCs w:val="28"/>
          <w:lang w:val="uk-UA"/>
        </w:rPr>
        <w:t>серпня</w:t>
      </w:r>
      <w:r w:rsidR="009A161F" w:rsidRPr="00F04909">
        <w:rPr>
          <w:sz w:val="28"/>
          <w:szCs w:val="28"/>
          <w:lang w:val="uk-UA"/>
        </w:rPr>
        <w:t xml:space="preserve"> 2025 року (включно).</w:t>
      </w:r>
    </w:p>
    <w:p w14:paraId="489CC134" w14:textId="77777777" w:rsidR="009A161F" w:rsidRPr="00F04909" w:rsidRDefault="00875392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4</w:t>
      </w:r>
      <w:r w:rsidR="009A161F" w:rsidRPr="00F04909">
        <w:rPr>
          <w:sz w:val="28"/>
          <w:szCs w:val="28"/>
          <w:lang w:val="uk-UA"/>
        </w:rPr>
        <w:t>. Заява та документи для участі в Конкурсі подаються в електронній формі через офіційний вебсайт Комісії (ksk.vkksu.gov.ua).</w:t>
      </w:r>
    </w:p>
    <w:p w14:paraId="40ACC866" w14:textId="0274B54D" w:rsidR="009A161F" w:rsidRPr="00F04909" w:rsidRDefault="00875392" w:rsidP="00F65E6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4.</w:t>
      </w:r>
      <w:r w:rsidR="009A161F" w:rsidRPr="00F04909">
        <w:rPr>
          <w:sz w:val="28"/>
          <w:szCs w:val="28"/>
          <w:lang w:val="uk-UA"/>
        </w:rPr>
        <w:t>1. У визначений Комісією строк кандидат може звернутися лише з однією заявою про участь у Конкурсі</w:t>
      </w:r>
      <w:r w:rsidR="00D55F1D">
        <w:rPr>
          <w:sz w:val="28"/>
          <w:szCs w:val="28"/>
          <w:lang w:val="uk-UA"/>
        </w:rPr>
        <w:t>.</w:t>
      </w:r>
      <w:r w:rsidR="00F65E6D">
        <w:rPr>
          <w:sz w:val="28"/>
          <w:szCs w:val="28"/>
          <w:lang w:val="uk-UA"/>
        </w:rPr>
        <w:t xml:space="preserve"> </w:t>
      </w:r>
      <w:r w:rsidR="009A161F" w:rsidRPr="00F04909">
        <w:rPr>
          <w:sz w:val="28"/>
          <w:szCs w:val="28"/>
          <w:lang w:val="uk-UA"/>
        </w:rPr>
        <w:t xml:space="preserve">Повторне </w:t>
      </w:r>
      <w:r w:rsidR="000B53F9">
        <w:rPr>
          <w:sz w:val="28"/>
          <w:szCs w:val="28"/>
          <w:lang w:val="uk-UA"/>
        </w:rPr>
        <w:t xml:space="preserve">подання </w:t>
      </w:r>
      <w:r w:rsidR="009A161F" w:rsidRPr="00F04909">
        <w:rPr>
          <w:sz w:val="28"/>
          <w:szCs w:val="28"/>
          <w:lang w:val="uk-UA"/>
        </w:rPr>
        <w:t>заяв</w:t>
      </w:r>
      <w:r w:rsidR="000B53F9">
        <w:rPr>
          <w:sz w:val="28"/>
          <w:szCs w:val="28"/>
          <w:lang w:val="uk-UA"/>
        </w:rPr>
        <w:t>и</w:t>
      </w:r>
      <w:r w:rsidR="009A161F" w:rsidRPr="00F04909">
        <w:rPr>
          <w:sz w:val="28"/>
          <w:szCs w:val="28"/>
          <w:lang w:val="uk-UA"/>
        </w:rPr>
        <w:t xml:space="preserve"> не допускається.</w:t>
      </w:r>
    </w:p>
    <w:p w14:paraId="3F90C919" w14:textId="33A2E30C" w:rsidR="009A161F" w:rsidRPr="00F04909" w:rsidRDefault="00875392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4</w:t>
      </w:r>
      <w:r w:rsidR="009A161F" w:rsidRPr="00F04909">
        <w:rPr>
          <w:sz w:val="28"/>
          <w:szCs w:val="28"/>
          <w:lang w:val="uk-UA"/>
        </w:rPr>
        <w:t>.2. Документи, що подаються для участі в Конк</w:t>
      </w:r>
      <w:r w:rsidR="00C709A3" w:rsidRPr="00F04909">
        <w:rPr>
          <w:sz w:val="28"/>
          <w:szCs w:val="28"/>
          <w:lang w:val="uk-UA"/>
        </w:rPr>
        <w:t>урсі, мають відповідати вимогам</w:t>
      </w:r>
      <w:r w:rsidR="009A161F" w:rsidRPr="00F04909">
        <w:rPr>
          <w:sz w:val="28"/>
          <w:szCs w:val="28"/>
          <w:lang w:val="uk-UA"/>
        </w:rPr>
        <w:t xml:space="preserve"> Положення про проведення конкурсу на зайняття вакантної посади судді, затвердженого рішенням Комісії від 02 листопада 2016 року</w:t>
      </w:r>
      <w:r w:rsidR="001C6930">
        <w:rPr>
          <w:sz w:val="28"/>
          <w:szCs w:val="28"/>
          <w:lang w:val="uk-UA"/>
        </w:rPr>
        <w:t xml:space="preserve"> </w:t>
      </w:r>
      <w:r w:rsidR="00CF6B00">
        <w:rPr>
          <w:sz w:val="28"/>
          <w:szCs w:val="28"/>
          <w:lang w:val="uk-UA"/>
        </w:rPr>
        <w:br/>
      </w:r>
      <w:r w:rsidR="009A161F" w:rsidRPr="00F04909">
        <w:rPr>
          <w:sz w:val="28"/>
          <w:szCs w:val="28"/>
          <w:lang w:val="uk-UA"/>
        </w:rPr>
        <w:t>№ 141/зп-16 (у редакції рішення Комісії від 29 лютого 2024 року № 72/зп-24).</w:t>
      </w:r>
    </w:p>
    <w:p w14:paraId="307F87F8" w14:textId="77777777" w:rsidR="009A161F" w:rsidRPr="00F04909" w:rsidRDefault="00875392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 Заявою та документами для участі в Конкурсі є:</w:t>
      </w:r>
    </w:p>
    <w:p w14:paraId="278FFE4D" w14:textId="03072C20" w:rsidR="009A161F" w:rsidRPr="00F04909" w:rsidRDefault="00875392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5.</w:t>
      </w:r>
      <w:r w:rsidR="009A161F" w:rsidRPr="00F04909">
        <w:rPr>
          <w:sz w:val="28"/>
          <w:szCs w:val="28"/>
          <w:lang w:val="uk-UA"/>
        </w:rPr>
        <w:t>1. Заява про участь у Конкурсі та про проведення кваліфікаційного оцінювання</w:t>
      </w:r>
      <w:r w:rsidR="000B53F9">
        <w:rPr>
          <w:sz w:val="28"/>
          <w:szCs w:val="28"/>
          <w:lang w:val="uk-UA"/>
        </w:rPr>
        <w:t>,</w:t>
      </w:r>
      <w:r w:rsidR="009A161F" w:rsidRPr="00F04909">
        <w:rPr>
          <w:sz w:val="28"/>
          <w:szCs w:val="28"/>
          <w:lang w:val="uk-UA"/>
        </w:rPr>
        <w:t xml:space="preserve"> форм</w:t>
      </w:r>
      <w:r w:rsidR="000B53F9">
        <w:rPr>
          <w:sz w:val="28"/>
          <w:szCs w:val="28"/>
          <w:lang w:val="uk-UA"/>
        </w:rPr>
        <w:t>у</w:t>
      </w:r>
      <w:r w:rsidR="009A161F" w:rsidRPr="00F04909">
        <w:rPr>
          <w:sz w:val="28"/>
          <w:szCs w:val="28"/>
          <w:lang w:val="uk-UA"/>
        </w:rPr>
        <w:t xml:space="preserve"> </w:t>
      </w:r>
      <w:r w:rsidR="000B53F9">
        <w:rPr>
          <w:sz w:val="28"/>
          <w:szCs w:val="28"/>
          <w:lang w:val="uk-UA"/>
        </w:rPr>
        <w:t>і</w:t>
      </w:r>
      <w:r w:rsidR="009A161F" w:rsidRPr="00F04909">
        <w:rPr>
          <w:sz w:val="28"/>
          <w:szCs w:val="28"/>
          <w:lang w:val="uk-UA"/>
        </w:rPr>
        <w:t xml:space="preserve"> зміст</w:t>
      </w:r>
      <w:r w:rsidR="000B53F9">
        <w:rPr>
          <w:sz w:val="28"/>
          <w:szCs w:val="28"/>
          <w:lang w:val="uk-UA"/>
        </w:rPr>
        <w:t xml:space="preserve"> якої визначено у </w:t>
      </w:r>
      <w:hyperlink r:id="rId5" w:history="1">
        <w:r w:rsidR="009A161F" w:rsidRPr="00F04909">
          <w:rPr>
            <w:rStyle w:val="a3"/>
            <w:color w:val="auto"/>
            <w:sz w:val="28"/>
            <w:szCs w:val="28"/>
            <w:u w:val="none"/>
            <w:lang w:val="uk-UA"/>
          </w:rPr>
          <w:t>додатк</w:t>
        </w:r>
        <w:r w:rsidR="000B53F9">
          <w:rPr>
            <w:rStyle w:val="a3"/>
            <w:color w:val="auto"/>
            <w:sz w:val="28"/>
            <w:szCs w:val="28"/>
            <w:u w:val="none"/>
            <w:lang w:val="uk-UA"/>
          </w:rPr>
          <w:t>у</w:t>
        </w:r>
        <w:r w:rsidR="009A161F" w:rsidRPr="00F04909">
          <w:rPr>
            <w:rStyle w:val="a3"/>
            <w:color w:val="auto"/>
            <w:sz w:val="28"/>
            <w:szCs w:val="28"/>
            <w:u w:val="none"/>
            <w:lang w:val="uk-UA"/>
          </w:rPr>
          <w:t xml:space="preserve"> 1 до цих умов</w:t>
        </w:r>
      </w:hyperlink>
      <w:r w:rsidR="009A161F" w:rsidRPr="00F04909">
        <w:rPr>
          <w:sz w:val="28"/>
          <w:szCs w:val="28"/>
          <w:lang w:val="uk-UA"/>
        </w:rPr>
        <w:t>.</w:t>
      </w:r>
    </w:p>
    <w:p w14:paraId="5A1B9535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в електронній формі шляхом заповнення відповідного шаблону.</w:t>
      </w:r>
    </w:p>
    <w:p w14:paraId="6F37E5CC" w14:textId="77777777" w:rsidR="009A161F" w:rsidRPr="00F04909" w:rsidRDefault="00875392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.2. Копія документа, що посвідчує особу та підтверджує громадянство України.</w:t>
      </w:r>
    </w:p>
    <w:p w14:paraId="4E77B141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 xml:space="preserve">Подається шляхом завантаження сканованого примірника паспорта громадянина України у формі книжечки, який повинен містити копії всіх заповнених його сторінок. Копія паспорта громадянина України у формі </w:t>
      </w:r>
      <w:r w:rsidRPr="00F04909">
        <w:rPr>
          <w:sz w:val="28"/>
          <w:szCs w:val="28"/>
          <w:lang w:val="uk-UA"/>
        </w:rPr>
        <w:lastRenderedPageBreak/>
        <w:t>картки повинна містити титульну і зворотню сторони паспорта та бути виготовлена на одному аркуші, де у верхній його частині – копія титульної сторони, у нижній – зворотньої сторони. Разом з копією паспорта громадянина України у формі картки подається копія витягу з реєстру територіальної громади для підтвердження інформації про місце проживання (перебування).</w:t>
      </w:r>
    </w:p>
    <w:p w14:paraId="60D7E50D" w14:textId="77777777" w:rsidR="009A161F" w:rsidRPr="00F04909" w:rsidRDefault="00EF27B7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.3. Анкета кандидата на посаду судді.</w:t>
      </w:r>
    </w:p>
    <w:p w14:paraId="557B06C7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в електронній формі шляхом заповнення відповідного шаблону.</w:t>
      </w:r>
    </w:p>
    <w:p w14:paraId="6BBFDF13" w14:textId="77777777" w:rsidR="009A161F" w:rsidRPr="00F04909" w:rsidRDefault="00EF27B7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.4. Мотиваційний лист кандидата на посаду судді.</w:t>
      </w:r>
    </w:p>
    <w:p w14:paraId="3ADDD37D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в електронній формі шляхом заповнення відповідного шаблону.</w:t>
      </w:r>
    </w:p>
    <w:p w14:paraId="6B07385A" w14:textId="77777777" w:rsidR="009A161F" w:rsidRPr="00F04909" w:rsidRDefault="00EF27B7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.5. Декларація родинних зв’язків кандидата на посаду судді.</w:t>
      </w:r>
    </w:p>
    <w:p w14:paraId="0F09BBA6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відповідної електронної форми, заповненої на офіційному вебсайті Комісії (cab.vkksu.gov.ua) за правилами заповнення та подання такої декларації.</w:t>
      </w:r>
    </w:p>
    <w:p w14:paraId="037098F7" w14:textId="77777777" w:rsidR="009A161F" w:rsidRPr="00F04909" w:rsidRDefault="00EF27B7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.6. Декларація доброчесності кандидата на посаду судді.</w:t>
      </w:r>
    </w:p>
    <w:p w14:paraId="11A8DE0D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відповідної електронної форми, заповненої на офіційному вебсайті Ко</w:t>
      </w:r>
      <w:r w:rsidR="00B0279A" w:rsidRPr="00F04909">
        <w:rPr>
          <w:sz w:val="28"/>
          <w:szCs w:val="28"/>
          <w:lang w:val="uk-UA"/>
        </w:rPr>
        <w:t>місії (cab.vkksu.gov.ua)</w:t>
      </w:r>
      <w:r w:rsidRPr="00F04909">
        <w:rPr>
          <w:sz w:val="28"/>
          <w:szCs w:val="28"/>
          <w:lang w:val="uk-UA"/>
        </w:rPr>
        <w:t xml:space="preserve"> за правилами заповнення та подання такої декларації.</w:t>
      </w:r>
    </w:p>
    <w:p w14:paraId="165B538B" w14:textId="77777777" w:rsidR="009A161F" w:rsidRPr="00F04909" w:rsidRDefault="00EF27B7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.7. Копія диплома про вищу юридичну освіту (з додатками), здобуту в Україні, та/або копія документа про вищу юридичну освіту, здобуту за кордоном, разом із копією документа, що підтверджує її визнання в Україні.</w:t>
      </w:r>
    </w:p>
    <w:p w14:paraId="48A0C586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Подаються шляхом завантаження ск</w:t>
      </w:r>
      <w:r w:rsidR="00B0279A" w:rsidRPr="00F04909">
        <w:rPr>
          <w:sz w:val="28"/>
          <w:szCs w:val="28"/>
          <w:lang w:val="uk-UA"/>
        </w:rPr>
        <w:t xml:space="preserve">анованого примірника оригіналу </w:t>
      </w:r>
      <w:r w:rsidRPr="00F04909">
        <w:rPr>
          <w:sz w:val="28"/>
          <w:szCs w:val="28"/>
          <w:lang w:val="uk-UA"/>
        </w:rPr>
        <w:t>документа.</w:t>
      </w:r>
    </w:p>
    <w:p w14:paraId="5AC69133" w14:textId="77777777" w:rsidR="009A161F" w:rsidRPr="00F04909" w:rsidRDefault="00EF27B7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.8. Копія документа про науковий ступінь, вчене звання, навчання в аспірантурі чи докторантурі за денною (очною) формою навчання (за наявності).</w:t>
      </w:r>
    </w:p>
    <w:p w14:paraId="0EBD4478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сканованого примірника оригіналу документа.</w:t>
      </w:r>
    </w:p>
    <w:p w14:paraId="0DF87B80" w14:textId="77777777" w:rsidR="009A161F" w:rsidRPr="00F04909" w:rsidRDefault="00EF27B7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.9. Копії документів, що підтверджують стаж професійної діяльності у сфері права.</w:t>
      </w:r>
    </w:p>
    <w:p w14:paraId="10A6910E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Подаються шляхом завантаження сканованих примірників оригіналів або копій документів.</w:t>
      </w:r>
    </w:p>
    <w:p w14:paraId="6117785C" w14:textId="77777777" w:rsidR="009A161F" w:rsidRPr="00F04909" w:rsidRDefault="00EF27B7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.10. Документи встановленої форми з медичних установ про проходження психіатричних та наркологічних оглядів.</w:t>
      </w:r>
    </w:p>
    <w:p w14:paraId="5C715D0D" w14:textId="7ABF65A1" w:rsidR="00EF27B7" w:rsidRPr="00F04909" w:rsidRDefault="009A161F" w:rsidP="00EF27B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Подаються шляхом завантаження сканованого примірника оригіналу довідки про проходження попереднього, періодичного та позачергового психіатричних оглядів за формою первинної облікової документації</w:t>
      </w:r>
      <w:r w:rsidR="00D50C5F">
        <w:rPr>
          <w:sz w:val="28"/>
          <w:szCs w:val="28"/>
          <w:lang w:val="uk-UA"/>
        </w:rPr>
        <w:t xml:space="preserve"> </w:t>
      </w:r>
      <w:r w:rsidRPr="00F04909">
        <w:rPr>
          <w:sz w:val="28"/>
          <w:szCs w:val="28"/>
          <w:lang w:val="uk-UA"/>
        </w:rPr>
        <w:t>№</w:t>
      </w:r>
      <w:r w:rsidR="008B07EF">
        <w:rPr>
          <w:sz w:val="28"/>
          <w:szCs w:val="28"/>
          <w:lang w:val="uk-UA"/>
        </w:rPr>
        <w:t> </w:t>
      </w:r>
      <w:r w:rsidRPr="00F04909">
        <w:rPr>
          <w:sz w:val="28"/>
          <w:szCs w:val="28"/>
          <w:lang w:val="uk-UA"/>
        </w:rPr>
        <w:t>100-2/о (якщо центральним органом виконавчої влади, що забезпечує формування державної політики у сфері охорони здоров’я, не буде встановлено іншого документа).</w:t>
      </w:r>
    </w:p>
    <w:p w14:paraId="040BB0B1" w14:textId="086AEB6A" w:rsidR="00EF27B7" w:rsidRPr="00F04909" w:rsidRDefault="00EF27B7" w:rsidP="00EF27B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55F1D">
        <w:rPr>
          <w:sz w:val="28"/>
          <w:szCs w:val="28"/>
          <w:lang w:val="uk-UA"/>
        </w:rPr>
        <w:t xml:space="preserve">Такий документ має бути отримано після </w:t>
      </w:r>
      <w:r w:rsidR="00A6265C" w:rsidRPr="00D55F1D">
        <w:rPr>
          <w:sz w:val="28"/>
          <w:szCs w:val="28"/>
          <w:lang w:val="uk-UA"/>
        </w:rPr>
        <w:t>23 січня 2025 року</w:t>
      </w:r>
      <w:r w:rsidR="00B8214F" w:rsidRPr="00D55F1D">
        <w:rPr>
          <w:sz w:val="28"/>
          <w:szCs w:val="28"/>
          <w:lang w:val="uk-UA"/>
        </w:rPr>
        <w:t>.</w:t>
      </w:r>
    </w:p>
    <w:p w14:paraId="4F86182B" w14:textId="77777777" w:rsidR="009A161F" w:rsidRPr="00F04909" w:rsidRDefault="00103DC5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.11. Письмова згода на збирання, зберігання, обробку та використання інформації про кандидата на посаду судді з метою оцінки його готовності до роботи на посаді судді.</w:t>
      </w:r>
    </w:p>
    <w:p w14:paraId="665A075B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lastRenderedPageBreak/>
        <w:t>Подається в електронній формі шляхом заповнення відповідного шаблону.</w:t>
      </w:r>
    </w:p>
    <w:p w14:paraId="26D910D1" w14:textId="77777777" w:rsidR="009A161F" w:rsidRPr="00F04909" w:rsidRDefault="00103DC5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.12.</w:t>
      </w:r>
      <w:r w:rsidR="0089323A" w:rsidRPr="00F04909">
        <w:rPr>
          <w:rStyle w:val="a4"/>
          <w:sz w:val="28"/>
          <w:szCs w:val="28"/>
          <w:lang w:val="uk-UA"/>
        </w:rPr>
        <w:t xml:space="preserve"> </w:t>
      </w:r>
      <w:r w:rsidR="009A161F" w:rsidRPr="00F04909">
        <w:rPr>
          <w:sz w:val="28"/>
          <w:szCs w:val="28"/>
          <w:lang w:val="uk-UA"/>
        </w:rPr>
        <w:t xml:space="preserve">Згода на проведення спеціальної перевірки відповідно до Закону України «Про судоустрій і статус суддів» та документи, необхідні для проведення спеціальної перевірки </w:t>
      </w:r>
      <w:r w:rsidR="00390922">
        <w:rPr>
          <w:sz w:val="28"/>
          <w:szCs w:val="28"/>
          <w:lang w:val="uk-UA"/>
        </w:rPr>
        <w:t>згідно із</w:t>
      </w:r>
      <w:r w:rsidR="009A161F" w:rsidRPr="00F04909">
        <w:rPr>
          <w:sz w:val="28"/>
          <w:szCs w:val="28"/>
          <w:lang w:val="uk-UA"/>
        </w:rPr>
        <w:t xml:space="preserve"> Закон</w:t>
      </w:r>
      <w:r w:rsidR="00390922">
        <w:rPr>
          <w:sz w:val="28"/>
          <w:szCs w:val="28"/>
          <w:lang w:val="uk-UA"/>
        </w:rPr>
        <w:t>ом</w:t>
      </w:r>
      <w:r w:rsidR="009A161F" w:rsidRPr="00F04909">
        <w:rPr>
          <w:sz w:val="28"/>
          <w:szCs w:val="28"/>
          <w:lang w:val="uk-UA"/>
        </w:rPr>
        <w:t xml:space="preserve"> України «Про запобігання корупції».</w:t>
      </w:r>
    </w:p>
    <w:p w14:paraId="7066E4D6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</w:t>
      </w:r>
      <w:r w:rsidR="00390922">
        <w:rPr>
          <w:sz w:val="28"/>
          <w:szCs w:val="28"/>
          <w:lang w:val="uk-UA"/>
        </w:rPr>
        <w:t>ю</w:t>
      </w:r>
      <w:r w:rsidRPr="00F04909">
        <w:rPr>
          <w:sz w:val="28"/>
          <w:szCs w:val="28"/>
          <w:lang w:val="uk-UA"/>
        </w:rPr>
        <w:t>ться шляхом завантаження сканованих примірників оригіналів та копій документів.</w:t>
      </w:r>
    </w:p>
    <w:p w14:paraId="3665C773" w14:textId="77777777" w:rsidR="009A161F" w:rsidRPr="00F04909" w:rsidRDefault="00103DC5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.12.1. Згода на проведення спеціальної перевірки відповідно до Закону України «Про судоустрій і статус суддів».</w:t>
      </w:r>
    </w:p>
    <w:p w14:paraId="79A15B38" w14:textId="6886A946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сканованої письмової згоди</w:t>
      </w:r>
      <w:r w:rsidR="000B53F9">
        <w:rPr>
          <w:sz w:val="28"/>
          <w:szCs w:val="28"/>
          <w:lang w:val="uk-UA"/>
        </w:rPr>
        <w:t>,</w:t>
      </w:r>
      <w:r w:rsidRPr="00F04909">
        <w:rPr>
          <w:sz w:val="28"/>
          <w:szCs w:val="28"/>
          <w:lang w:val="uk-UA"/>
        </w:rPr>
        <w:t xml:space="preserve"> форм</w:t>
      </w:r>
      <w:r w:rsidR="000B53F9">
        <w:rPr>
          <w:sz w:val="28"/>
          <w:szCs w:val="28"/>
          <w:lang w:val="uk-UA"/>
        </w:rPr>
        <w:t>а</w:t>
      </w:r>
      <w:r w:rsidRPr="00F04909">
        <w:rPr>
          <w:sz w:val="28"/>
          <w:szCs w:val="28"/>
          <w:lang w:val="uk-UA"/>
        </w:rPr>
        <w:t xml:space="preserve"> </w:t>
      </w:r>
      <w:r w:rsidR="000B53F9">
        <w:rPr>
          <w:sz w:val="28"/>
          <w:szCs w:val="28"/>
          <w:lang w:val="uk-UA"/>
        </w:rPr>
        <w:t xml:space="preserve">якої визначена в </w:t>
      </w:r>
      <w:r w:rsidRPr="00F04909">
        <w:rPr>
          <w:sz w:val="28"/>
          <w:szCs w:val="28"/>
          <w:lang w:val="uk-UA"/>
        </w:rPr>
        <w:t>додатк</w:t>
      </w:r>
      <w:r w:rsidR="000B53F9">
        <w:rPr>
          <w:sz w:val="28"/>
          <w:szCs w:val="28"/>
          <w:lang w:val="uk-UA"/>
        </w:rPr>
        <w:t>у</w:t>
      </w:r>
      <w:r w:rsidRPr="00F04909">
        <w:rPr>
          <w:sz w:val="28"/>
          <w:szCs w:val="28"/>
          <w:lang w:val="uk-UA"/>
        </w:rPr>
        <w:t xml:space="preserve"> 1 до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</w:t>
      </w:r>
      <w:r w:rsidR="00F164A8">
        <w:rPr>
          <w:sz w:val="28"/>
          <w:szCs w:val="28"/>
          <w:lang w:val="uk-UA"/>
        </w:rPr>
        <w:t>п</w:t>
      </w:r>
      <w:r w:rsidRPr="00F04909">
        <w:rPr>
          <w:sz w:val="28"/>
          <w:szCs w:val="28"/>
          <w:lang w:val="uk-UA"/>
        </w:rPr>
        <w:t>остановою Кабінету Міністрів України</w:t>
      </w:r>
      <w:r w:rsidR="000B53F9">
        <w:rPr>
          <w:sz w:val="28"/>
          <w:szCs w:val="28"/>
          <w:lang w:val="uk-UA"/>
        </w:rPr>
        <w:t xml:space="preserve"> </w:t>
      </w:r>
      <w:r w:rsidRPr="00F04909">
        <w:rPr>
          <w:sz w:val="28"/>
          <w:szCs w:val="28"/>
          <w:lang w:val="uk-UA"/>
        </w:rPr>
        <w:t>від 25 березня 2015 року № 171</w:t>
      </w:r>
      <w:r w:rsidR="00690569" w:rsidRPr="00F04909">
        <w:rPr>
          <w:sz w:val="28"/>
          <w:szCs w:val="28"/>
          <w:lang w:val="uk-UA"/>
        </w:rPr>
        <w:t xml:space="preserve"> (</w:t>
      </w:r>
      <w:r w:rsidR="00F164A8">
        <w:rPr>
          <w:sz w:val="28"/>
          <w:szCs w:val="28"/>
          <w:lang w:val="uk-UA"/>
        </w:rPr>
        <w:t>у</w:t>
      </w:r>
      <w:r w:rsidR="00690569" w:rsidRPr="00F04909">
        <w:rPr>
          <w:sz w:val="28"/>
          <w:szCs w:val="28"/>
          <w:lang w:val="uk-UA"/>
        </w:rPr>
        <w:t xml:space="preserve"> редакції постанови Кабінету Міністрів України від 27 серпня 2022 року № 959)</w:t>
      </w:r>
      <w:r w:rsidRPr="00F04909">
        <w:rPr>
          <w:sz w:val="28"/>
          <w:szCs w:val="28"/>
          <w:lang w:val="uk-UA"/>
        </w:rPr>
        <w:t>.</w:t>
      </w:r>
    </w:p>
    <w:p w14:paraId="3E356862" w14:textId="77777777" w:rsidR="009A161F" w:rsidRPr="00F04909" w:rsidRDefault="00690569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.12.2. Автобіографія.</w:t>
      </w:r>
    </w:p>
    <w:p w14:paraId="21F246F4" w14:textId="1A24123C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сканованої автобіографії, складеної на дату надання згоди на проведення спеціальної перевірки</w:t>
      </w:r>
      <w:r w:rsidR="00BF28F6" w:rsidRPr="00F04909">
        <w:rPr>
          <w:sz w:val="28"/>
          <w:szCs w:val="28"/>
          <w:lang w:val="uk-UA"/>
        </w:rPr>
        <w:t xml:space="preserve"> відповідно до вимог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</w:t>
      </w:r>
      <w:r w:rsidR="00F164A8">
        <w:rPr>
          <w:sz w:val="28"/>
          <w:szCs w:val="28"/>
          <w:lang w:val="uk-UA"/>
        </w:rPr>
        <w:t>п</w:t>
      </w:r>
      <w:r w:rsidR="00BF28F6" w:rsidRPr="00F04909">
        <w:rPr>
          <w:sz w:val="28"/>
          <w:szCs w:val="28"/>
          <w:lang w:val="uk-UA"/>
        </w:rPr>
        <w:t xml:space="preserve">остановою Кабінету Міністрів України від 25 березня </w:t>
      </w:r>
      <w:r w:rsidR="00CF6B00">
        <w:rPr>
          <w:sz w:val="28"/>
          <w:szCs w:val="28"/>
          <w:lang w:val="uk-UA"/>
        </w:rPr>
        <w:br/>
      </w:r>
      <w:r w:rsidR="00BF28F6" w:rsidRPr="00F04909">
        <w:rPr>
          <w:sz w:val="28"/>
          <w:szCs w:val="28"/>
          <w:lang w:val="uk-UA"/>
        </w:rPr>
        <w:t>2015 року № 171 (</w:t>
      </w:r>
      <w:r w:rsidR="00F164A8">
        <w:rPr>
          <w:sz w:val="28"/>
          <w:szCs w:val="28"/>
          <w:lang w:val="uk-UA"/>
        </w:rPr>
        <w:t>у</w:t>
      </w:r>
      <w:r w:rsidR="00BF28F6" w:rsidRPr="00F04909">
        <w:rPr>
          <w:sz w:val="28"/>
          <w:szCs w:val="28"/>
          <w:lang w:val="uk-UA"/>
        </w:rPr>
        <w:t xml:space="preserve"> редакції постанови Кабінету Міністрів України </w:t>
      </w:r>
      <w:r w:rsidR="00CF6B00">
        <w:rPr>
          <w:sz w:val="28"/>
          <w:szCs w:val="28"/>
          <w:lang w:val="uk-UA"/>
        </w:rPr>
        <w:br/>
      </w:r>
      <w:r w:rsidR="00BF28F6" w:rsidRPr="00F04909">
        <w:rPr>
          <w:sz w:val="28"/>
          <w:szCs w:val="28"/>
          <w:lang w:val="uk-UA"/>
        </w:rPr>
        <w:t>від 27 серпня 2022 року № 959).</w:t>
      </w:r>
    </w:p>
    <w:p w14:paraId="6698BFD4" w14:textId="77777777" w:rsidR="009A161F" w:rsidRPr="00F04909" w:rsidRDefault="00BF28F6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.12.3. Копія військово-облікового документа (за наявності).</w:t>
      </w:r>
    </w:p>
    <w:p w14:paraId="0D0402E8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сканованого примірника оригіналу всіх заповнених сторінок документа.</w:t>
      </w:r>
    </w:p>
    <w:p w14:paraId="6DF03E6B" w14:textId="77777777" w:rsidR="00BF28F6" w:rsidRPr="00F04909" w:rsidRDefault="00BF28F6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 xml:space="preserve">.12.4. Довідка про допуск до державної таємниці </w:t>
      </w:r>
      <w:r w:rsidRPr="00F04909">
        <w:rPr>
          <w:sz w:val="28"/>
          <w:szCs w:val="28"/>
          <w:lang w:val="uk-UA"/>
        </w:rPr>
        <w:t>(за наявності).</w:t>
      </w:r>
    </w:p>
    <w:p w14:paraId="34977B4B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сканованого примірника документа.</w:t>
      </w:r>
    </w:p>
    <w:p w14:paraId="3261BFCB" w14:textId="77777777" w:rsidR="009A161F" w:rsidRPr="00F04909" w:rsidRDefault="00202A05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.12.5. Заява, передбачена частиною першою статті 6 Закону України «Про очищення влади».</w:t>
      </w:r>
    </w:p>
    <w:p w14:paraId="6B079686" w14:textId="77777777" w:rsidR="00B8214F" w:rsidRPr="00F04909" w:rsidRDefault="00B8214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сканованої письмової заяви.</w:t>
      </w:r>
    </w:p>
    <w:p w14:paraId="1D269356" w14:textId="77777777" w:rsidR="00CD4C81" w:rsidRPr="00F04909" w:rsidRDefault="00CD4C81" w:rsidP="00CD4C8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5.12.</w:t>
      </w:r>
      <w:r w:rsidR="0001784E" w:rsidRPr="00F04909">
        <w:rPr>
          <w:sz w:val="28"/>
          <w:szCs w:val="28"/>
          <w:lang w:val="uk-UA"/>
        </w:rPr>
        <w:t>5</w:t>
      </w:r>
      <w:r w:rsidRPr="00F04909">
        <w:rPr>
          <w:sz w:val="28"/>
          <w:szCs w:val="28"/>
          <w:lang w:val="uk-UA"/>
        </w:rPr>
        <w:t>.</w:t>
      </w:r>
      <w:r w:rsidR="0001784E" w:rsidRPr="00F04909">
        <w:rPr>
          <w:sz w:val="28"/>
          <w:szCs w:val="28"/>
          <w:lang w:val="uk-UA"/>
        </w:rPr>
        <w:t>1.</w:t>
      </w:r>
      <w:r w:rsidRPr="00F04909">
        <w:rPr>
          <w:sz w:val="28"/>
          <w:szCs w:val="28"/>
          <w:lang w:val="uk-UA"/>
        </w:rPr>
        <w:t xml:space="preserve"> Документ, що підтверджує реєстрацію </w:t>
      </w:r>
      <w:r w:rsidR="00785DED">
        <w:rPr>
          <w:sz w:val="28"/>
          <w:szCs w:val="28"/>
          <w:lang w:val="uk-UA"/>
        </w:rPr>
        <w:t>в</w:t>
      </w:r>
      <w:r w:rsidRPr="00F04909">
        <w:rPr>
          <w:sz w:val="28"/>
          <w:szCs w:val="28"/>
          <w:lang w:val="uk-UA"/>
        </w:rPr>
        <w:t xml:space="preserve"> Державному реєстрі фізичних осіб – платників податків</w:t>
      </w:r>
      <w:r w:rsidR="00785DED">
        <w:rPr>
          <w:sz w:val="28"/>
          <w:szCs w:val="28"/>
          <w:lang w:val="uk-UA"/>
        </w:rPr>
        <w:t>,</w:t>
      </w:r>
      <w:r w:rsidR="0001784E" w:rsidRPr="00F04909">
        <w:rPr>
          <w:sz w:val="28"/>
          <w:szCs w:val="28"/>
          <w:lang w:val="uk-UA"/>
        </w:rPr>
        <w:t xml:space="preserve"> додається до заяви, передбаченої частиною першою статті 6 Закону України «Про очищення влади»</w:t>
      </w:r>
      <w:r w:rsidRPr="00F04909">
        <w:rPr>
          <w:sz w:val="28"/>
          <w:szCs w:val="28"/>
          <w:lang w:val="uk-UA"/>
        </w:rPr>
        <w:t>.</w:t>
      </w:r>
    </w:p>
    <w:p w14:paraId="6BEEF912" w14:textId="3AA91BEC" w:rsidR="00CD4C81" w:rsidRPr="00F04909" w:rsidRDefault="00CD4C81" w:rsidP="00CD4C8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сканованого примірника документа</w:t>
      </w:r>
      <w:r w:rsidR="000C1CF4">
        <w:rPr>
          <w:sz w:val="28"/>
          <w:szCs w:val="28"/>
          <w:lang w:val="uk-UA"/>
        </w:rPr>
        <w:t xml:space="preserve"> або</w:t>
      </w:r>
      <w:r w:rsidRPr="00F04909">
        <w:rPr>
          <w:sz w:val="28"/>
          <w:szCs w:val="28"/>
          <w:lang w:val="uk-UA"/>
        </w:rPr>
        <w:t xml:space="preserve"> сторінок паспорта громадянина України – для особи, яка через свої релігійні переконання відмовляється від отримання реєстраційного номера облікової картки платника податків, повідомила про це відповідн</w:t>
      </w:r>
      <w:r w:rsidR="009E53CB">
        <w:rPr>
          <w:sz w:val="28"/>
          <w:szCs w:val="28"/>
          <w:lang w:val="uk-UA"/>
        </w:rPr>
        <w:t>ий</w:t>
      </w:r>
      <w:r w:rsidRPr="00F04909">
        <w:rPr>
          <w:sz w:val="28"/>
          <w:szCs w:val="28"/>
          <w:lang w:val="uk-UA"/>
        </w:rPr>
        <w:t xml:space="preserve"> контролююч</w:t>
      </w:r>
      <w:r w:rsidR="009E53CB">
        <w:rPr>
          <w:sz w:val="28"/>
          <w:szCs w:val="28"/>
          <w:lang w:val="uk-UA"/>
        </w:rPr>
        <w:t>ий</w:t>
      </w:r>
      <w:r w:rsidRPr="00F04909">
        <w:rPr>
          <w:sz w:val="28"/>
          <w:szCs w:val="28"/>
          <w:lang w:val="uk-UA"/>
        </w:rPr>
        <w:t xml:space="preserve"> орган і має відповідну відмітку </w:t>
      </w:r>
      <w:r w:rsidR="009E53CB">
        <w:rPr>
          <w:sz w:val="28"/>
          <w:szCs w:val="28"/>
          <w:lang w:val="uk-UA"/>
        </w:rPr>
        <w:t>в</w:t>
      </w:r>
      <w:r w:rsidRPr="00F04909">
        <w:rPr>
          <w:sz w:val="28"/>
          <w:szCs w:val="28"/>
          <w:lang w:val="uk-UA"/>
        </w:rPr>
        <w:t xml:space="preserve"> паспорті громадянина України.</w:t>
      </w:r>
    </w:p>
    <w:p w14:paraId="49D61589" w14:textId="77777777" w:rsidR="009A161F" w:rsidRPr="00F04909" w:rsidRDefault="00202A05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 xml:space="preserve">.13. Копія декларації особи, уповноваженої на виконання функцій держави або місцевого самоврядування, яка охоплює період року, що передує року подання документів, та посилання на відповідну сторінку Єдиного </w:t>
      </w:r>
      <w:r w:rsidR="009A161F" w:rsidRPr="00F04909">
        <w:rPr>
          <w:sz w:val="28"/>
          <w:szCs w:val="28"/>
          <w:lang w:val="uk-UA"/>
        </w:rPr>
        <w:lastRenderedPageBreak/>
        <w:t>державного реєстру декларацій осіб, уповноважених на виконання функцій держави або місцевого самоврядування.</w:t>
      </w:r>
    </w:p>
    <w:p w14:paraId="3504F51F" w14:textId="29E6698F" w:rsidR="009A161F" w:rsidRPr="00F04909" w:rsidRDefault="000B53F9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A161F" w:rsidRPr="00F04909">
        <w:rPr>
          <w:sz w:val="28"/>
          <w:szCs w:val="28"/>
          <w:lang w:val="uk-UA"/>
        </w:rPr>
        <w:t>одається шляхом завантаження збереженого або роздрукованого та відсканованого примірника поданої декларації, яка містить інформацію з обмеженим доступом (що не відображається у відкритому доступі).</w:t>
      </w:r>
    </w:p>
    <w:p w14:paraId="1A3C83A0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Для подання посилання на відповідну сторінку Єдиного державного реєстру декларацій осіб, уповноважених на виконання функцій держави або місцевого самоврядування, заповнюється відповідна форма.</w:t>
      </w:r>
    </w:p>
    <w:p w14:paraId="1E92510B" w14:textId="77777777" w:rsidR="009A161F" w:rsidRPr="00F04909" w:rsidRDefault="00202A05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.14. Копія документа, що підтверджує володіння державною мовою відповідно до рівня, визначеного Національною комісією зі стандартів державної мови.</w:t>
      </w:r>
    </w:p>
    <w:p w14:paraId="6E3BC426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сканованого витягу із Реєстру державних сертифікатів про рівень володіння державною мовою або Державного сертифіката про рівень володіння державною мовою.</w:t>
      </w:r>
    </w:p>
    <w:p w14:paraId="05E0C5A4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Для подання посилання на сторінку Реєстру державних сертифікатів про рівень володіння державною мовою заповнюється відповідна форма.</w:t>
      </w:r>
    </w:p>
    <w:p w14:paraId="1B0AE458" w14:textId="77777777" w:rsidR="009A161F" w:rsidRPr="00F04909" w:rsidRDefault="00CD4C81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.15. Документи, що підтверджують відповідність особи вимогам, передбаченим статтею 69 Закону України «Про судоустрій і статус суддів».</w:t>
      </w:r>
    </w:p>
    <w:p w14:paraId="0BE6CD8D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Подаються шляхом завантаження сканованих примірників оригіналів або копій документів.</w:t>
      </w:r>
    </w:p>
    <w:p w14:paraId="30685BF0" w14:textId="77777777" w:rsidR="009A161F" w:rsidRPr="00F04909" w:rsidRDefault="00B8214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.15.1.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2E9BC521" w14:textId="77777777" w:rsidR="00B8214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</w:t>
      </w:r>
      <w:r w:rsidR="00CE1D8C">
        <w:rPr>
          <w:sz w:val="28"/>
          <w:szCs w:val="28"/>
          <w:lang w:val="uk-UA"/>
        </w:rPr>
        <w:t>є</w:t>
      </w:r>
      <w:r w:rsidRPr="00F04909">
        <w:rPr>
          <w:sz w:val="28"/>
          <w:szCs w:val="28"/>
          <w:lang w:val="uk-UA"/>
        </w:rPr>
        <w:t>ться шляхом завантаження сканован</w:t>
      </w:r>
      <w:r w:rsidR="00CE1D8C">
        <w:rPr>
          <w:sz w:val="28"/>
          <w:szCs w:val="28"/>
          <w:lang w:val="uk-UA"/>
        </w:rPr>
        <w:t>ого примірника</w:t>
      </w:r>
      <w:r w:rsidRPr="00F04909">
        <w:rPr>
          <w:sz w:val="28"/>
          <w:szCs w:val="28"/>
          <w:lang w:val="uk-UA"/>
        </w:rPr>
        <w:t xml:space="preserve"> оригіналу документа</w:t>
      </w:r>
      <w:r w:rsidR="00B8214F" w:rsidRPr="00F04909">
        <w:rPr>
          <w:sz w:val="28"/>
          <w:szCs w:val="28"/>
          <w:lang w:val="uk-UA"/>
        </w:rPr>
        <w:t>.</w:t>
      </w:r>
    </w:p>
    <w:p w14:paraId="28E64CA5" w14:textId="3B0088D2" w:rsidR="00B8214F" w:rsidRPr="00F04909" w:rsidRDefault="00B8214F" w:rsidP="00B8214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55F1D">
        <w:rPr>
          <w:sz w:val="28"/>
          <w:szCs w:val="28"/>
          <w:lang w:val="uk-UA"/>
        </w:rPr>
        <w:t xml:space="preserve">Такий документ має бути отримано після </w:t>
      </w:r>
      <w:r w:rsidR="002E4CED" w:rsidRPr="00D55F1D">
        <w:rPr>
          <w:sz w:val="28"/>
          <w:szCs w:val="28"/>
          <w:lang w:val="uk-UA"/>
        </w:rPr>
        <w:t>23 січня 2025 року</w:t>
      </w:r>
      <w:r w:rsidRPr="00D55F1D">
        <w:rPr>
          <w:sz w:val="28"/>
          <w:szCs w:val="28"/>
          <w:lang w:val="uk-UA"/>
        </w:rPr>
        <w:t>.</w:t>
      </w:r>
    </w:p>
    <w:p w14:paraId="26171EA0" w14:textId="77777777" w:rsidR="009A161F" w:rsidRPr="00F04909" w:rsidRDefault="00B8214F" w:rsidP="00B8214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.15.2. Рекомендації, що характеризують кандидата на посаду судді та свідчать про його відповідність вимогам статті 69 Закону України «Про судоустрій і статус суддів» (за наявності).</w:t>
      </w:r>
    </w:p>
    <w:p w14:paraId="5FFE9AF1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</w:t>
      </w:r>
      <w:r w:rsidR="00CE1D8C">
        <w:rPr>
          <w:sz w:val="28"/>
          <w:szCs w:val="28"/>
          <w:lang w:val="uk-UA"/>
        </w:rPr>
        <w:t>ю</w:t>
      </w:r>
      <w:r w:rsidRPr="00F04909">
        <w:rPr>
          <w:sz w:val="28"/>
          <w:szCs w:val="28"/>
          <w:lang w:val="uk-UA"/>
        </w:rPr>
        <w:t>ться шляхом завантаження сканованих рекомендацій, отриманих після ухвалення Комісією рішення про оголошення Конкурсу.</w:t>
      </w:r>
    </w:p>
    <w:p w14:paraId="458AFFF1" w14:textId="77777777" w:rsidR="009A161F" w:rsidRPr="00F04909" w:rsidRDefault="00B8214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.15.3. Довідка про результати перевірки, визначеної Законом України «Про очищення влади», видан</w:t>
      </w:r>
      <w:r w:rsidR="00CE1D8C">
        <w:rPr>
          <w:sz w:val="28"/>
          <w:szCs w:val="28"/>
          <w:lang w:val="uk-UA"/>
        </w:rPr>
        <w:t>а</w:t>
      </w:r>
      <w:r w:rsidR="009A161F" w:rsidRPr="00F04909">
        <w:rPr>
          <w:sz w:val="28"/>
          <w:szCs w:val="28"/>
          <w:lang w:val="uk-UA"/>
        </w:rPr>
        <w:t xml:space="preserve"> органом, у якому </w:t>
      </w:r>
      <w:r w:rsidR="00CE1D8C" w:rsidRPr="00F04909">
        <w:rPr>
          <w:sz w:val="28"/>
          <w:szCs w:val="28"/>
          <w:lang w:val="uk-UA"/>
        </w:rPr>
        <w:t xml:space="preserve">проводилася </w:t>
      </w:r>
      <w:r w:rsidR="009A161F" w:rsidRPr="00F04909">
        <w:rPr>
          <w:sz w:val="28"/>
          <w:szCs w:val="28"/>
          <w:lang w:val="uk-UA"/>
        </w:rPr>
        <w:t>така перевірка (за наявності).</w:t>
      </w:r>
    </w:p>
    <w:p w14:paraId="0089AC14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сканованого примірника довідки.</w:t>
      </w:r>
    </w:p>
    <w:p w14:paraId="3C9B217B" w14:textId="77777777" w:rsidR="009A161F" w:rsidRPr="00F04909" w:rsidRDefault="00B8214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>.16. Документи, які підтверджують дотримання однієї з вимог, передбачених частиною другою статті 7 Закону України «Про Вищий антикорупційний суд».</w:t>
      </w:r>
    </w:p>
    <w:p w14:paraId="26603797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Подаються шляхом завантаження сканованих примірників оригіналів або копій документів.</w:t>
      </w:r>
    </w:p>
    <w:p w14:paraId="54415ADF" w14:textId="4E1B6EA4" w:rsidR="009A161F" w:rsidRPr="00F04909" w:rsidRDefault="00B8214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 xml:space="preserve">.17. Заява про відсутність обставин, зазначених у частині четвертій статті 7 Закону України «Про Вищий антикорупційний суд» </w:t>
      </w:r>
      <w:r w:rsidR="000B53F9">
        <w:rPr>
          <w:sz w:val="28"/>
          <w:szCs w:val="28"/>
          <w:lang w:val="uk-UA"/>
        </w:rPr>
        <w:t>(</w:t>
      </w:r>
      <w:hyperlink r:id="rId6" w:history="1">
        <w:r w:rsidR="009A161F" w:rsidRPr="00F04909">
          <w:rPr>
            <w:rStyle w:val="a3"/>
            <w:color w:val="auto"/>
            <w:sz w:val="28"/>
            <w:szCs w:val="28"/>
            <w:u w:val="none"/>
            <w:lang w:val="uk-UA"/>
          </w:rPr>
          <w:t>додато</w:t>
        </w:r>
        <w:r w:rsidR="000B53F9">
          <w:rPr>
            <w:rStyle w:val="a3"/>
            <w:color w:val="auto"/>
            <w:sz w:val="28"/>
            <w:szCs w:val="28"/>
            <w:u w:val="none"/>
            <w:lang w:val="uk-UA"/>
          </w:rPr>
          <w:t>к</w:t>
        </w:r>
        <w:r w:rsidR="009A161F" w:rsidRPr="00F04909">
          <w:rPr>
            <w:rStyle w:val="a3"/>
            <w:color w:val="auto"/>
            <w:sz w:val="28"/>
            <w:szCs w:val="28"/>
            <w:u w:val="none"/>
            <w:lang w:val="uk-UA"/>
          </w:rPr>
          <w:t xml:space="preserve"> 2 до </w:t>
        </w:r>
        <w:r w:rsidR="00131A77" w:rsidRPr="00F04909">
          <w:rPr>
            <w:rStyle w:val="a3"/>
            <w:color w:val="auto"/>
            <w:sz w:val="28"/>
            <w:szCs w:val="28"/>
            <w:u w:val="none"/>
            <w:lang w:val="uk-UA"/>
          </w:rPr>
          <w:t>цих у</w:t>
        </w:r>
        <w:r w:rsidR="009A161F" w:rsidRPr="00F04909">
          <w:rPr>
            <w:rStyle w:val="a3"/>
            <w:color w:val="auto"/>
            <w:sz w:val="28"/>
            <w:szCs w:val="28"/>
            <w:u w:val="none"/>
            <w:lang w:val="uk-UA"/>
          </w:rPr>
          <w:t>мов</w:t>
        </w:r>
      </w:hyperlink>
      <w:r w:rsidR="000B53F9">
        <w:rPr>
          <w:rStyle w:val="a3"/>
          <w:color w:val="auto"/>
          <w:sz w:val="28"/>
          <w:szCs w:val="28"/>
          <w:u w:val="none"/>
          <w:lang w:val="uk-UA"/>
        </w:rPr>
        <w:t>)</w:t>
      </w:r>
      <w:r w:rsidR="009A161F" w:rsidRPr="00F04909">
        <w:rPr>
          <w:sz w:val="28"/>
          <w:szCs w:val="28"/>
          <w:lang w:val="uk-UA"/>
        </w:rPr>
        <w:t>.</w:t>
      </w:r>
    </w:p>
    <w:p w14:paraId="6A47EDA2" w14:textId="77777777" w:rsidR="009A161F" w:rsidRPr="00F04909" w:rsidRDefault="009A161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Подається шляхом завантаження сканованої письмової заяви.</w:t>
      </w:r>
    </w:p>
    <w:p w14:paraId="64744AC6" w14:textId="4BD882C4" w:rsidR="009A161F" w:rsidRPr="00F04909" w:rsidRDefault="00B8214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6</w:t>
      </w:r>
      <w:r w:rsidR="009A161F" w:rsidRPr="00F04909">
        <w:rPr>
          <w:sz w:val="28"/>
          <w:szCs w:val="28"/>
          <w:lang w:val="uk-UA"/>
        </w:rPr>
        <w:t xml:space="preserve">. Якщо подання одного </w:t>
      </w:r>
      <w:r w:rsidR="000B53F9">
        <w:rPr>
          <w:sz w:val="28"/>
          <w:szCs w:val="28"/>
          <w:lang w:val="uk-UA"/>
        </w:rPr>
        <w:t>й</w:t>
      </w:r>
      <w:r w:rsidR="009A161F" w:rsidRPr="00F04909">
        <w:rPr>
          <w:sz w:val="28"/>
          <w:szCs w:val="28"/>
          <w:lang w:val="uk-UA"/>
        </w:rPr>
        <w:t xml:space="preserve"> того ж документа передбачен</w:t>
      </w:r>
      <w:r w:rsidR="00B463C1">
        <w:rPr>
          <w:sz w:val="28"/>
          <w:szCs w:val="28"/>
          <w:lang w:val="uk-UA"/>
        </w:rPr>
        <w:t>о</w:t>
      </w:r>
      <w:r w:rsidR="009A161F" w:rsidRPr="00F04909">
        <w:rPr>
          <w:sz w:val="28"/>
          <w:szCs w:val="28"/>
          <w:lang w:val="uk-UA"/>
        </w:rPr>
        <w:t xml:space="preserve"> різними пунктами цих умов, документ подається в одному примірнику.</w:t>
      </w:r>
    </w:p>
    <w:p w14:paraId="5C656F7C" w14:textId="77777777" w:rsidR="009A161F" w:rsidRPr="00F04909" w:rsidRDefault="00B8214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lastRenderedPageBreak/>
        <w:t>7</w:t>
      </w:r>
      <w:r w:rsidR="009A161F" w:rsidRPr="00F04909">
        <w:rPr>
          <w:sz w:val="28"/>
          <w:szCs w:val="28"/>
          <w:lang w:val="uk-UA"/>
        </w:rPr>
        <w:t>. До участі в Конкурсі допускаються особи, які:</w:t>
      </w:r>
    </w:p>
    <w:p w14:paraId="3A72D4EB" w14:textId="77777777" w:rsidR="009A161F" w:rsidRPr="00F04909" w:rsidRDefault="00B8214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7</w:t>
      </w:r>
      <w:r w:rsidR="0089323A" w:rsidRPr="00F04909">
        <w:rPr>
          <w:sz w:val="28"/>
          <w:szCs w:val="28"/>
          <w:lang w:val="uk-UA"/>
        </w:rPr>
        <w:t>.1.</w:t>
      </w:r>
      <w:r w:rsidR="009A161F" w:rsidRPr="00F04909">
        <w:rPr>
          <w:sz w:val="28"/>
          <w:szCs w:val="28"/>
          <w:lang w:val="uk-UA"/>
        </w:rPr>
        <w:t xml:space="preserve"> </w:t>
      </w:r>
      <w:r w:rsidR="0089323A" w:rsidRPr="00F04909">
        <w:rPr>
          <w:sz w:val="28"/>
          <w:szCs w:val="28"/>
          <w:lang w:val="uk-UA"/>
        </w:rPr>
        <w:t>У</w:t>
      </w:r>
      <w:r w:rsidR="009A161F" w:rsidRPr="00F04909">
        <w:rPr>
          <w:sz w:val="28"/>
          <w:szCs w:val="28"/>
          <w:lang w:val="uk-UA"/>
        </w:rPr>
        <w:t xml:space="preserve"> порядку та строки, визначені Комісією, подали всі необхідні документи</w:t>
      </w:r>
      <w:r w:rsidR="0089323A" w:rsidRPr="00F04909">
        <w:rPr>
          <w:sz w:val="28"/>
          <w:szCs w:val="28"/>
          <w:lang w:val="uk-UA"/>
        </w:rPr>
        <w:t>.</w:t>
      </w:r>
    </w:p>
    <w:p w14:paraId="625F1249" w14:textId="64AAAD4C" w:rsidR="009A161F" w:rsidRPr="00F04909" w:rsidRDefault="00B8214F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7</w:t>
      </w:r>
      <w:r w:rsidR="0089323A" w:rsidRPr="00F04909">
        <w:rPr>
          <w:sz w:val="28"/>
          <w:szCs w:val="28"/>
          <w:lang w:val="uk-UA"/>
        </w:rPr>
        <w:t>.2.</w:t>
      </w:r>
      <w:r w:rsidR="009A161F" w:rsidRPr="00F04909">
        <w:rPr>
          <w:sz w:val="28"/>
          <w:szCs w:val="28"/>
          <w:lang w:val="uk-UA"/>
        </w:rPr>
        <w:t xml:space="preserve"> </w:t>
      </w:r>
      <w:r w:rsidR="0089323A" w:rsidRPr="00F04909">
        <w:rPr>
          <w:sz w:val="28"/>
          <w:szCs w:val="28"/>
          <w:lang w:val="uk-UA"/>
        </w:rPr>
        <w:t>Н</w:t>
      </w:r>
      <w:r w:rsidR="009A161F" w:rsidRPr="00F04909">
        <w:rPr>
          <w:sz w:val="28"/>
          <w:szCs w:val="28"/>
          <w:lang w:val="uk-UA"/>
        </w:rPr>
        <w:t>а день подання документів відповідають встановленим</w:t>
      </w:r>
      <w:r w:rsidR="00EB7476">
        <w:rPr>
          <w:sz w:val="28"/>
          <w:szCs w:val="28"/>
          <w:lang w:val="uk-UA"/>
        </w:rPr>
        <w:t xml:space="preserve"> </w:t>
      </w:r>
      <w:r w:rsidR="009A161F" w:rsidRPr="00F04909">
        <w:rPr>
          <w:sz w:val="28"/>
          <w:szCs w:val="28"/>
          <w:lang w:val="uk-UA"/>
        </w:rPr>
        <w:t>статтями 33, 69 та 79</w:t>
      </w:r>
      <w:r w:rsidR="009A161F" w:rsidRPr="00F04909">
        <w:rPr>
          <w:sz w:val="28"/>
          <w:szCs w:val="28"/>
          <w:vertAlign w:val="superscript"/>
          <w:lang w:val="uk-UA"/>
        </w:rPr>
        <w:t>3</w:t>
      </w:r>
      <w:r w:rsidR="00131A77" w:rsidRPr="00F04909">
        <w:rPr>
          <w:sz w:val="28"/>
          <w:szCs w:val="28"/>
          <w:lang w:val="uk-UA"/>
        </w:rPr>
        <w:t xml:space="preserve"> </w:t>
      </w:r>
      <w:r w:rsidR="009A161F" w:rsidRPr="00F04909">
        <w:rPr>
          <w:sz w:val="28"/>
          <w:szCs w:val="28"/>
          <w:lang w:val="uk-UA"/>
        </w:rPr>
        <w:t>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14:paraId="744D6F54" w14:textId="71341AC5" w:rsidR="00713F62" w:rsidRPr="00F04909" w:rsidRDefault="00713F62" w:rsidP="00EB594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8</w:t>
      </w:r>
      <w:r w:rsidR="00EB5946" w:rsidRPr="00F04909">
        <w:rPr>
          <w:sz w:val="28"/>
          <w:szCs w:val="28"/>
          <w:lang w:val="uk-UA"/>
        </w:rPr>
        <w:t xml:space="preserve">. </w:t>
      </w:r>
      <w:r w:rsidRPr="00F04909">
        <w:rPr>
          <w:sz w:val="28"/>
          <w:szCs w:val="28"/>
          <w:lang w:val="uk-UA"/>
        </w:rPr>
        <w:t>Відповідність особи критеріям компетентності, доброчесності та професійної етики встановлюється Комісією під час проведення її кваліфікаційного оцінювання як кандидата на посаду судді.</w:t>
      </w:r>
    </w:p>
    <w:p w14:paraId="09F51A2D" w14:textId="080458C7" w:rsidR="00EA02E4" w:rsidRDefault="00EA02E4" w:rsidP="00EB594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EB5946" w:rsidRPr="00F04909">
        <w:rPr>
          <w:sz w:val="28"/>
          <w:szCs w:val="28"/>
          <w:lang w:val="uk-UA"/>
        </w:rPr>
        <w:t>Під час Конкурсу Комісією проводиться кваліфікаційне оцінювання кандидатів на посаду судді з метою визначення їх здатності здійснювати правосуддя у Вищому антикорупційному суді</w:t>
      </w:r>
      <w:r w:rsidR="008B7AC3">
        <w:rPr>
          <w:sz w:val="28"/>
          <w:szCs w:val="28"/>
          <w:lang w:val="uk-UA"/>
        </w:rPr>
        <w:t>, зокрема його Апеляційн</w:t>
      </w:r>
      <w:r w:rsidR="00B463C1">
        <w:rPr>
          <w:sz w:val="28"/>
          <w:szCs w:val="28"/>
          <w:lang w:val="uk-UA"/>
        </w:rPr>
        <w:t>ій</w:t>
      </w:r>
      <w:r w:rsidR="008B7AC3">
        <w:rPr>
          <w:sz w:val="28"/>
          <w:szCs w:val="28"/>
          <w:lang w:val="uk-UA"/>
        </w:rPr>
        <w:t xml:space="preserve"> палат</w:t>
      </w:r>
      <w:r w:rsidR="00B463C1">
        <w:rPr>
          <w:sz w:val="28"/>
          <w:szCs w:val="28"/>
          <w:lang w:val="uk-UA"/>
        </w:rPr>
        <w:t>і</w:t>
      </w:r>
      <w:r w:rsidR="008B7AC3">
        <w:rPr>
          <w:sz w:val="28"/>
          <w:szCs w:val="28"/>
          <w:lang w:val="uk-UA"/>
        </w:rPr>
        <w:t>. К</w:t>
      </w:r>
      <w:r w:rsidR="008B7AC3" w:rsidRPr="00F04909">
        <w:rPr>
          <w:sz w:val="28"/>
          <w:szCs w:val="28"/>
          <w:lang w:val="uk-UA"/>
        </w:rPr>
        <w:t>валіфікаційне оцінювання кандидат</w:t>
      </w:r>
      <w:r w:rsidR="008B7AC3">
        <w:rPr>
          <w:sz w:val="28"/>
          <w:szCs w:val="28"/>
          <w:lang w:val="uk-UA"/>
        </w:rPr>
        <w:t>а</w:t>
      </w:r>
      <w:r w:rsidR="008B7AC3" w:rsidRPr="00F04909">
        <w:rPr>
          <w:sz w:val="28"/>
          <w:szCs w:val="28"/>
          <w:lang w:val="uk-UA"/>
        </w:rPr>
        <w:t xml:space="preserve"> на посаду судді</w:t>
      </w:r>
      <w:r w:rsidR="008B7AC3">
        <w:rPr>
          <w:sz w:val="28"/>
          <w:szCs w:val="28"/>
          <w:lang w:val="uk-UA"/>
        </w:rPr>
        <w:t xml:space="preserve">, який є суддею </w:t>
      </w:r>
      <w:r w:rsidR="008B7AC3" w:rsidRPr="00F04909">
        <w:rPr>
          <w:sz w:val="28"/>
          <w:szCs w:val="28"/>
          <w:lang w:val="uk-UA"/>
        </w:rPr>
        <w:t>Вищо</w:t>
      </w:r>
      <w:r w:rsidR="008B7AC3">
        <w:rPr>
          <w:sz w:val="28"/>
          <w:szCs w:val="28"/>
          <w:lang w:val="uk-UA"/>
        </w:rPr>
        <w:t>го</w:t>
      </w:r>
      <w:r w:rsidR="008B7AC3" w:rsidRPr="00F04909">
        <w:rPr>
          <w:sz w:val="28"/>
          <w:szCs w:val="28"/>
          <w:lang w:val="uk-UA"/>
        </w:rPr>
        <w:t xml:space="preserve"> антикорупційно</w:t>
      </w:r>
      <w:r w:rsidR="008B7AC3">
        <w:rPr>
          <w:sz w:val="28"/>
          <w:szCs w:val="28"/>
          <w:lang w:val="uk-UA"/>
        </w:rPr>
        <w:t>го</w:t>
      </w:r>
      <w:r w:rsidR="008B7AC3" w:rsidRPr="00F04909">
        <w:rPr>
          <w:sz w:val="28"/>
          <w:szCs w:val="28"/>
          <w:lang w:val="uk-UA"/>
        </w:rPr>
        <w:t xml:space="preserve"> суд</w:t>
      </w:r>
      <w:r w:rsidR="008B7AC3">
        <w:rPr>
          <w:sz w:val="28"/>
          <w:szCs w:val="28"/>
          <w:lang w:val="uk-UA"/>
        </w:rPr>
        <w:t>у</w:t>
      </w:r>
      <w:r w:rsidR="00B463C1">
        <w:rPr>
          <w:sz w:val="28"/>
          <w:szCs w:val="28"/>
          <w:lang w:val="uk-UA"/>
        </w:rPr>
        <w:t>,</w:t>
      </w:r>
      <w:r w:rsidR="008B7AC3">
        <w:rPr>
          <w:sz w:val="28"/>
          <w:szCs w:val="28"/>
          <w:lang w:val="uk-UA"/>
        </w:rPr>
        <w:t xml:space="preserve"> </w:t>
      </w:r>
      <w:r w:rsidR="008B7AC3" w:rsidRPr="00F04909">
        <w:rPr>
          <w:sz w:val="28"/>
          <w:szCs w:val="28"/>
          <w:lang w:val="uk-UA"/>
        </w:rPr>
        <w:t>проводиться</w:t>
      </w:r>
      <w:r w:rsidR="008B7AC3">
        <w:rPr>
          <w:sz w:val="28"/>
          <w:szCs w:val="28"/>
          <w:lang w:val="uk-UA"/>
        </w:rPr>
        <w:t xml:space="preserve"> </w:t>
      </w:r>
      <w:r w:rsidR="008B7AC3" w:rsidRPr="00F04909">
        <w:rPr>
          <w:sz w:val="28"/>
          <w:szCs w:val="28"/>
          <w:lang w:val="uk-UA"/>
        </w:rPr>
        <w:t xml:space="preserve">з метою визначення </w:t>
      </w:r>
      <w:r w:rsidR="008B7AC3">
        <w:rPr>
          <w:sz w:val="28"/>
          <w:szCs w:val="28"/>
          <w:lang w:val="uk-UA"/>
        </w:rPr>
        <w:t>його</w:t>
      </w:r>
      <w:r w:rsidR="008B7AC3" w:rsidRPr="00F04909">
        <w:rPr>
          <w:sz w:val="28"/>
          <w:szCs w:val="28"/>
          <w:lang w:val="uk-UA"/>
        </w:rPr>
        <w:t xml:space="preserve"> здатності здійснювати правосуддя</w:t>
      </w:r>
      <w:r w:rsidR="008B7AC3">
        <w:rPr>
          <w:sz w:val="28"/>
          <w:szCs w:val="28"/>
          <w:lang w:val="uk-UA"/>
        </w:rPr>
        <w:t xml:space="preserve"> в Апеляційній палаті </w:t>
      </w:r>
      <w:r w:rsidR="008B7AC3" w:rsidRPr="00F04909">
        <w:rPr>
          <w:sz w:val="28"/>
          <w:szCs w:val="28"/>
          <w:lang w:val="uk-UA"/>
        </w:rPr>
        <w:t>Вищо</w:t>
      </w:r>
      <w:r w:rsidR="008B7AC3">
        <w:rPr>
          <w:sz w:val="28"/>
          <w:szCs w:val="28"/>
          <w:lang w:val="uk-UA"/>
        </w:rPr>
        <w:t>го</w:t>
      </w:r>
      <w:r w:rsidR="008B7AC3" w:rsidRPr="00F04909">
        <w:rPr>
          <w:sz w:val="28"/>
          <w:szCs w:val="28"/>
          <w:lang w:val="uk-UA"/>
        </w:rPr>
        <w:t xml:space="preserve"> антикорупційно</w:t>
      </w:r>
      <w:r w:rsidR="008B7AC3">
        <w:rPr>
          <w:sz w:val="28"/>
          <w:szCs w:val="28"/>
          <w:lang w:val="uk-UA"/>
        </w:rPr>
        <w:t>го</w:t>
      </w:r>
      <w:r w:rsidR="008B7AC3" w:rsidRPr="00F04909">
        <w:rPr>
          <w:sz w:val="28"/>
          <w:szCs w:val="28"/>
          <w:lang w:val="uk-UA"/>
        </w:rPr>
        <w:t xml:space="preserve"> суд</w:t>
      </w:r>
      <w:r w:rsidR="008B7AC3">
        <w:rPr>
          <w:sz w:val="28"/>
          <w:szCs w:val="28"/>
          <w:lang w:val="uk-UA"/>
        </w:rPr>
        <w:t>у.</w:t>
      </w:r>
    </w:p>
    <w:p w14:paraId="27FEE52F" w14:textId="29CE6C2A" w:rsidR="008B7AC3" w:rsidRDefault="008B7AC3" w:rsidP="008B07E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Кваліфікаційний іспит у межах </w:t>
      </w:r>
      <w:r w:rsidRPr="00F04909">
        <w:rPr>
          <w:sz w:val="28"/>
          <w:szCs w:val="28"/>
          <w:lang w:val="uk-UA"/>
        </w:rPr>
        <w:t>кваліфікаційного оцінювання</w:t>
      </w:r>
      <w:r>
        <w:rPr>
          <w:sz w:val="28"/>
          <w:szCs w:val="28"/>
          <w:lang w:val="uk-UA"/>
        </w:rPr>
        <w:t xml:space="preserve"> проводиться щодо спеціалізації та з урахуванням інстанційності </w:t>
      </w:r>
      <w:r w:rsidRPr="00F04909">
        <w:rPr>
          <w:sz w:val="28"/>
          <w:szCs w:val="28"/>
          <w:lang w:val="uk-UA"/>
        </w:rPr>
        <w:t>Вищого антикорупційного суду</w:t>
      </w:r>
      <w:r>
        <w:rPr>
          <w:sz w:val="28"/>
          <w:szCs w:val="28"/>
          <w:lang w:val="uk-UA"/>
        </w:rPr>
        <w:t>.</w:t>
      </w:r>
    </w:p>
    <w:p w14:paraId="20AC4EDB" w14:textId="1027893F" w:rsidR="00C47177" w:rsidRDefault="008B07EF" w:rsidP="008B07EF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B7AC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C47177">
        <w:rPr>
          <w:sz w:val="28"/>
          <w:szCs w:val="28"/>
          <w:lang w:val="uk-UA"/>
        </w:rPr>
        <w:t>Т</w:t>
      </w:r>
      <w:r w:rsidR="00C47177" w:rsidRPr="00C47177">
        <w:rPr>
          <w:sz w:val="28"/>
          <w:szCs w:val="28"/>
          <w:lang w:val="uk-UA"/>
        </w:rPr>
        <w:t>естування загальних знань у сфері права та тестування знань зі спеціалізації</w:t>
      </w:r>
      <w:r w:rsidR="00C47177">
        <w:rPr>
          <w:sz w:val="28"/>
          <w:szCs w:val="28"/>
          <w:lang w:val="uk-UA"/>
        </w:rPr>
        <w:t xml:space="preserve"> </w:t>
      </w:r>
      <w:r w:rsidR="00C47177" w:rsidRPr="00F04909">
        <w:rPr>
          <w:sz w:val="28"/>
          <w:szCs w:val="28"/>
          <w:lang w:val="uk-UA"/>
        </w:rPr>
        <w:t>Вищо</w:t>
      </w:r>
      <w:r w:rsidR="00C47177">
        <w:rPr>
          <w:sz w:val="28"/>
          <w:szCs w:val="28"/>
          <w:lang w:val="uk-UA"/>
        </w:rPr>
        <w:t>го</w:t>
      </w:r>
      <w:r w:rsidR="00C47177" w:rsidRPr="00F04909">
        <w:rPr>
          <w:sz w:val="28"/>
          <w:szCs w:val="28"/>
          <w:lang w:val="uk-UA"/>
        </w:rPr>
        <w:t xml:space="preserve"> антикорупційно</w:t>
      </w:r>
      <w:r w:rsidR="00C47177">
        <w:rPr>
          <w:sz w:val="28"/>
          <w:szCs w:val="28"/>
          <w:lang w:val="uk-UA"/>
        </w:rPr>
        <w:t>го</w:t>
      </w:r>
      <w:r w:rsidR="00C47177" w:rsidRPr="00F04909">
        <w:rPr>
          <w:sz w:val="28"/>
          <w:szCs w:val="28"/>
          <w:lang w:val="uk-UA"/>
        </w:rPr>
        <w:t xml:space="preserve"> суд</w:t>
      </w:r>
      <w:r w:rsidR="00C47177">
        <w:rPr>
          <w:sz w:val="28"/>
          <w:szCs w:val="28"/>
          <w:lang w:val="uk-UA"/>
        </w:rPr>
        <w:t>у, зокрема його Апеляційної палати</w:t>
      </w:r>
      <w:r w:rsidR="00B463C1">
        <w:rPr>
          <w:sz w:val="28"/>
          <w:szCs w:val="28"/>
          <w:lang w:val="uk-UA"/>
        </w:rPr>
        <w:t>,</w:t>
      </w:r>
      <w:r w:rsidR="00C47177">
        <w:rPr>
          <w:sz w:val="28"/>
          <w:szCs w:val="28"/>
          <w:lang w:val="uk-UA"/>
        </w:rPr>
        <w:t xml:space="preserve"> </w:t>
      </w:r>
      <w:r w:rsidR="00C47177" w:rsidRPr="00F04909">
        <w:rPr>
          <w:sz w:val="28"/>
          <w:szCs w:val="28"/>
          <w:lang w:val="uk-UA"/>
        </w:rPr>
        <w:t>проводиться</w:t>
      </w:r>
      <w:r w:rsidR="00C47177">
        <w:rPr>
          <w:sz w:val="28"/>
          <w:szCs w:val="28"/>
          <w:lang w:val="uk-UA"/>
        </w:rPr>
        <w:t xml:space="preserve"> </w:t>
      </w:r>
      <w:r w:rsidR="00C47177" w:rsidRPr="00DD4486">
        <w:rPr>
          <w:sz w:val="28"/>
          <w:szCs w:val="28"/>
          <w:lang w:val="uk-UA"/>
        </w:rPr>
        <w:t>у межах єдиного тестування</w:t>
      </w:r>
      <w:r w:rsidR="00C47177">
        <w:rPr>
          <w:sz w:val="28"/>
          <w:szCs w:val="28"/>
          <w:lang w:val="uk-UA"/>
        </w:rPr>
        <w:t>.</w:t>
      </w:r>
    </w:p>
    <w:p w14:paraId="59B4F089" w14:textId="36E4D1F5" w:rsidR="00B8214F" w:rsidRPr="00F04909" w:rsidRDefault="00EA02E4" w:rsidP="00EB594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4717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2E4CED">
        <w:rPr>
          <w:sz w:val="28"/>
          <w:szCs w:val="28"/>
          <w:lang w:val="uk-UA"/>
        </w:rPr>
        <w:t>Виконання практичного завдання</w:t>
      </w:r>
      <w:r w:rsidR="00EB5946" w:rsidRPr="00F04909">
        <w:rPr>
          <w:sz w:val="28"/>
          <w:szCs w:val="28"/>
          <w:lang w:val="uk-UA"/>
        </w:rPr>
        <w:t xml:space="preserve"> проводиться </w:t>
      </w:r>
      <w:r w:rsidR="008B07EF" w:rsidRPr="008B07EF">
        <w:rPr>
          <w:sz w:val="28"/>
          <w:szCs w:val="28"/>
          <w:lang w:val="uk-UA"/>
        </w:rPr>
        <w:t>щодо спеціалізації та з урахуванням інстанційності</w:t>
      </w:r>
      <w:r w:rsidR="00EB5946" w:rsidRPr="00F04909">
        <w:rPr>
          <w:sz w:val="28"/>
          <w:szCs w:val="28"/>
          <w:lang w:val="uk-UA"/>
        </w:rPr>
        <w:t xml:space="preserve"> Вищого антикорупційного суду</w:t>
      </w:r>
      <w:r w:rsidR="004340DD">
        <w:rPr>
          <w:sz w:val="28"/>
          <w:szCs w:val="28"/>
          <w:lang w:val="uk-UA"/>
        </w:rPr>
        <w:t xml:space="preserve">, </w:t>
      </w:r>
      <w:r w:rsidR="00C47177">
        <w:rPr>
          <w:sz w:val="28"/>
          <w:szCs w:val="28"/>
          <w:lang w:val="uk-UA"/>
        </w:rPr>
        <w:t>його</w:t>
      </w:r>
      <w:r w:rsidR="00F47507">
        <w:rPr>
          <w:sz w:val="28"/>
          <w:szCs w:val="28"/>
          <w:lang w:val="uk-UA"/>
        </w:rPr>
        <w:t xml:space="preserve"> </w:t>
      </w:r>
      <w:r w:rsidR="00F47507" w:rsidRPr="00F04909">
        <w:rPr>
          <w:bCs/>
          <w:sz w:val="28"/>
          <w:szCs w:val="28"/>
          <w:lang w:val="uk-UA"/>
        </w:rPr>
        <w:t>Апеляційн</w:t>
      </w:r>
      <w:r w:rsidR="004340DD">
        <w:rPr>
          <w:bCs/>
          <w:sz w:val="28"/>
          <w:szCs w:val="28"/>
          <w:lang w:val="uk-UA"/>
        </w:rPr>
        <w:t>ої</w:t>
      </w:r>
      <w:r w:rsidR="00F47507" w:rsidRPr="00F04909">
        <w:rPr>
          <w:bCs/>
          <w:sz w:val="28"/>
          <w:szCs w:val="28"/>
          <w:lang w:val="uk-UA"/>
        </w:rPr>
        <w:t xml:space="preserve"> палат</w:t>
      </w:r>
      <w:r w:rsidR="004340DD">
        <w:rPr>
          <w:bCs/>
          <w:sz w:val="28"/>
          <w:szCs w:val="28"/>
          <w:lang w:val="uk-UA"/>
        </w:rPr>
        <w:t>и</w:t>
      </w:r>
      <w:r w:rsidR="00EB5946" w:rsidRPr="00F04909">
        <w:rPr>
          <w:sz w:val="28"/>
          <w:szCs w:val="28"/>
          <w:lang w:val="uk-UA"/>
        </w:rPr>
        <w:t>.</w:t>
      </w:r>
    </w:p>
    <w:p w14:paraId="00C24A23" w14:textId="52320B5D" w:rsidR="00236E8D" w:rsidRPr="00F04909" w:rsidRDefault="00236E8D" w:rsidP="00EB594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1</w:t>
      </w:r>
      <w:r w:rsidR="00C47177">
        <w:rPr>
          <w:sz w:val="28"/>
          <w:szCs w:val="28"/>
          <w:lang w:val="uk-UA"/>
        </w:rPr>
        <w:t>3</w:t>
      </w:r>
      <w:r w:rsidRPr="00F04909">
        <w:rPr>
          <w:sz w:val="28"/>
          <w:szCs w:val="28"/>
          <w:lang w:val="uk-UA"/>
        </w:rPr>
        <w:t>. Стадії визначення переможців Конкурсу:</w:t>
      </w:r>
    </w:p>
    <w:p w14:paraId="37AC9FF1" w14:textId="563A8274" w:rsidR="00170668" w:rsidRDefault="00236E8D" w:rsidP="00236E8D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1</w:t>
      </w:r>
      <w:r w:rsidR="00C47177">
        <w:rPr>
          <w:sz w:val="28"/>
          <w:szCs w:val="28"/>
          <w:lang w:val="uk-UA"/>
        </w:rPr>
        <w:t>3</w:t>
      </w:r>
      <w:r w:rsidRPr="00F04909">
        <w:rPr>
          <w:sz w:val="28"/>
          <w:szCs w:val="28"/>
          <w:lang w:val="uk-UA"/>
        </w:rPr>
        <w:t xml:space="preserve">.1. </w:t>
      </w:r>
      <w:r w:rsidR="00A74FA7">
        <w:rPr>
          <w:sz w:val="28"/>
          <w:szCs w:val="28"/>
          <w:lang w:val="uk-UA"/>
        </w:rPr>
        <w:t xml:space="preserve">Перша стадія – </w:t>
      </w:r>
      <w:r w:rsidR="00170668" w:rsidRPr="00F04909">
        <w:rPr>
          <w:sz w:val="28"/>
          <w:szCs w:val="28"/>
          <w:lang w:val="uk-UA"/>
        </w:rPr>
        <w:t xml:space="preserve">формування </w:t>
      </w:r>
      <w:r w:rsidRPr="00F04909">
        <w:rPr>
          <w:sz w:val="28"/>
          <w:szCs w:val="28"/>
          <w:lang w:val="uk-UA"/>
        </w:rPr>
        <w:t xml:space="preserve">рейтингу </w:t>
      </w:r>
      <w:r w:rsidR="00170668" w:rsidRPr="00F04909">
        <w:rPr>
          <w:sz w:val="28"/>
          <w:szCs w:val="28"/>
          <w:lang w:val="uk-UA"/>
        </w:rPr>
        <w:t>учасників конкурсу на зайняття вакантних посад суддів</w:t>
      </w:r>
      <w:r w:rsidR="00B463C1">
        <w:rPr>
          <w:sz w:val="28"/>
          <w:szCs w:val="28"/>
          <w:lang w:val="uk-UA"/>
        </w:rPr>
        <w:t xml:space="preserve"> в</w:t>
      </w:r>
      <w:r w:rsidR="00170668" w:rsidRPr="00170668">
        <w:rPr>
          <w:sz w:val="28"/>
          <w:szCs w:val="28"/>
          <w:lang w:val="uk-UA"/>
        </w:rPr>
        <w:t xml:space="preserve"> </w:t>
      </w:r>
      <w:r w:rsidR="00170668" w:rsidRPr="00F04909">
        <w:rPr>
          <w:sz w:val="28"/>
          <w:szCs w:val="28"/>
          <w:lang w:val="uk-UA"/>
        </w:rPr>
        <w:t>Апеляційн</w:t>
      </w:r>
      <w:r w:rsidR="00B463C1">
        <w:rPr>
          <w:sz w:val="28"/>
          <w:szCs w:val="28"/>
          <w:lang w:val="uk-UA"/>
        </w:rPr>
        <w:t>ій</w:t>
      </w:r>
      <w:r w:rsidR="00170668" w:rsidRPr="00F04909">
        <w:rPr>
          <w:sz w:val="28"/>
          <w:szCs w:val="28"/>
          <w:lang w:val="uk-UA"/>
        </w:rPr>
        <w:t xml:space="preserve"> палат</w:t>
      </w:r>
      <w:r w:rsidR="00B463C1">
        <w:rPr>
          <w:sz w:val="28"/>
          <w:szCs w:val="28"/>
          <w:lang w:val="uk-UA"/>
        </w:rPr>
        <w:t>і</w:t>
      </w:r>
      <w:r w:rsidR="00170668">
        <w:rPr>
          <w:sz w:val="28"/>
          <w:szCs w:val="28"/>
          <w:lang w:val="uk-UA"/>
        </w:rPr>
        <w:t xml:space="preserve"> </w:t>
      </w:r>
      <w:r w:rsidR="00170668" w:rsidRPr="00F04909">
        <w:rPr>
          <w:sz w:val="28"/>
          <w:szCs w:val="28"/>
          <w:lang w:val="uk-UA"/>
        </w:rPr>
        <w:t>Вищо</w:t>
      </w:r>
      <w:r w:rsidR="00170668">
        <w:rPr>
          <w:sz w:val="28"/>
          <w:szCs w:val="28"/>
          <w:lang w:val="uk-UA"/>
        </w:rPr>
        <w:t>го</w:t>
      </w:r>
      <w:r w:rsidR="00170668" w:rsidRPr="00F04909">
        <w:rPr>
          <w:sz w:val="28"/>
          <w:szCs w:val="28"/>
          <w:lang w:val="uk-UA"/>
        </w:rPr>
        <w:t xml:space="preserve"> антикорупційно</w:t>
      </w:r>
      <w:r w:rsidR="00170668">
        <w:rPr>
          <w:sz w:val="28"/>
          <w:szCs w:val="28"/>
          <w:lang w:val="uk-UA"/>
        </w:rPr>
        <w:t>го</w:t>
      </w:r>
      <w:r w:rsidR="00170668" w:rsidRPr="00F04909">
        <w:rPr>
          <w:sz w:val="28"/>
          <w:szCs w:val="28"/>
          <w:lang w:val="uk-UA"/>
        </w:rPr>
        <w:t xml:space="preserve"> суд</w:t>
      </w:r>
      <w:r w:rsidR="00170668">
        <w:rPr>
          <w:sz w:val="28"/>
          <w:szCs w:val="28"/>
          <w:lang w:val="uk-UA"/>
        </w:rPr>
        <w:t>у.</w:t>
      </w:r>
    </w:p>
    <w:p w14:paraId="2476A07F" w14:textId="2E3508D7" w:rsidR="00B463C1" w:rsidRDefault="00C47177" w:rsidP="0017066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47177">
        <w:rPr>
          <w:sz w:val="28"/>
          <w:szCs w:val="28"/>
          <w:lang w:val="uk-UA"/>
        </w:rPr>
        <w:t>Кандидат</w:t>
      </w:r>
      <w:r w:rsidR="003C1930">
        <w:rPr>
          <w:sz w:val="28"/>
          <w:szCs w:val="28"/>
          <w:lang w:val="uk-UA"/>
        </w:rPr>
        <w:t>и</w:t>
      </w:r>
      <w:r w:rsidRPr="00C47177">
        <w:rPr>
          <w:sz w:val="28"/>
          <w:szCs w:val="28"/>
          <w:lang w:val="uk-UA"/>
        </w:rPr>
        <w:t xml:space="preserve"> на посаду судді</w:t>
      </w:r>
      <w:r>
        <w:rPr>
          <w:sz w:val="28"/>
          <w:szCs w:val="28"/>
          <w:lang w:val="uk-UA"/>
        </w:rPr>
        <w:t>, як</w:t>
      </w:r>
      <w:r w:rsidR="003C193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підтверди</w:t>
      </w:r>
      <w:r w:rsidR="003C1930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 здатність здійснювати правосуддя у Вищому </w:t>
      </w:r>
      <w:r w:rsidRPr="00F04909">
        <w:rPr>
          <w:sz w:val="28"/>
          <w:szCs w:val="28"/>
          <w:lang w:val="uk-UA"/>
        </w:rPr>
        <w:t>антикорупційно</w:t>
      </w:r>
      <w:r>
        <w:rPr>
          <w:sz w:val="28"/>
          <w:szCs w:val="28"/>
          <w:lang w:val="uk-UA"/>
        </w:rPr>
        <w:t>му</w:t>
      </w:r>
      <w:r w:rsidRPr="00F04909">
        <w:rPr>
          <w:sz w:val="28"/>
          <w:szCs w:val="28"/>
          <w:lang w:val="uk-UA"/>
        </w:rPr>
        <w:t xml:space="preserve"> суд</w:t>
      </w:r>
      <w:r>
        <w:rPr>
          <w:sz w:val="28"/>
          <w:szCs w:val="28"/>
          <w:lang w:val="uk-UA"/>
        </w:rPr>
        <w:t>і</w:t>
      </w:r>
      <w:r w:rsidR="00B463C1">
        <w:rPr>
          <w:sz w:val="28"/>
          <w:szCs w:val="28"/>
          <w:lang w:val="uk-UA"/>
        </w:rPr>
        <w:t xml:space="preserve">, подають заяву </w:t>
      </w:r>
      <w:r w:rsidRPr="00C47177">
        <w:rPr>
          <w:sz w:val="28"/>
          <w:szCs w:val="28"/>
          <w:lang w:val="uk-UA"/>
        </w:rPr>
        <w:t xml:space="preserve">для включення до рейтингу учасників конкурсу на зайняття вакантних посад суддів </w:t>
      </w:r>
      <w:r w:rsidR="00B463C1">
        <w:rPr>
          <w:sz w:val="28"/>
          <w:szCs w:val="28"/>
          <w:lang w:val="uk-UA"/>
        </w:rPr>
        <w:t xml:space="preserve">в </w:t>
      </w:r>
      <w:r w:rsidRPr="00C47177">
        <w:rPr>
          <w:sz w:val="28"/>
          <w:szCs w:val="28"/>
          <w:lang w:val="uk-UA"/>
        </w:rPr>
        <w:t>Апеляційн</w:t>
      </w:r>
      <w:r w:rsidR="00B463C1">
        <w:rPr>
          <w:sz w:val="28"/>
          <w:szCs w:val="28"/>
          <w:lang w:val="uk-UA"/>
        </w:rPr>
        <w:t>ій</w:t>
      </w:r>
      <w:r w:rsidRPr="00C47177">
        <w:rPr>
          <w:sz w:val="28"/>
          <w:szCs w:val="28"/>
          <w:lang w:val="uk-UA"/>
        </w:rPr>
        <w:t xml:space="preserve"> палат</w:t>
      </w:r>
      <w:r w:rsidR="00B463C1">
        <w:rPr>
          <w:sz w:val="28"/>
          <w:szCs w:val="28"/>
          <w:lang w:val="uk-UA"/>
        </w:rPr>
        <w:t>і</w:t>
      </w:r>
      <w:r w:rsidRPr="00C47177">
        <w:rPr>
          <w:sz w:val="28"/>
          <w:szCs w:val="28"/>
          <w:lang w:val="uk-UA"/>
        </w:rPr>
        <w:t xml:space="preserve"> Вищого антикорупційного суду</w:t>
      </w:r>
      <w:r w:rsidR="00B463C1">
        <w:rPr>
          <w:sz w:val="28"/>
          <w:szCs w:val="28"/>
          <w:lang w:val="uk-UA"/>
        </w:rPr>
        <w:t xml:space="preserve">. Строк подання заяви </w:t>
      </w:r>
      <w:r w:rsidRPr="00C47177">
        <w:rPr>
          <w:sz w:val="28"/>
          <w:szCs w:val="28"/>
          <w:lang w:val="uk-UA"/>
        </w:rPr>
        <w:t>встановл</w:t>
      </w:r>
      <w:r w:rsidR="00B463C1">
        <w:rPr>
          <w:sz w:val="28"/>
          <w:szCs w:val="28"/>
          <w:lang w:val="uk-UA"/>
        </w:rPr>
        <w:t>юється Комісією.</w:t>
      </w:r>
    </w:p>
    <w:p w14:paraId="37EB25F1" w14:textId="553CD425" w:rsidR="00A74FA7" w:rsidRDefault="00A74FA7" w:rsidP="0017066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1</w:t>
      </w:r>
      <w:r w:rsidR="00C47177">
        <w:rPr>
          <w:sz w:val="28"/>
          <w:szCs w:val="28"/>
          <w:lang w:val="uk-UA"/>
        </w:rPr>
        <w:t>3</w:t>
      </w:r>
      <w:r w:rsidRPr="00F0490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F0490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Друга стадія – </w:t>
      </w:r>
      <w:r w:rsidR="00170668" w:rsidRPr="00F04909">
        <w:rPr>
          <w:sz w:val="28"/>
          <w:szCs w:val="28"/>
          <w:lang w:val="uk-UA"/>
        </w:rPr>
        <w:t xml:space="preserve">формування рейтингу учасників конкурсу на зайняття вакантних посад </w:t>
      </w:r>
      <w:r w:rsidR="008E0864">
        <w:rPr>
          <w:sz w:val="28"/>
          <w:szCs w:val="28"/>
          <w:lang w:val="uk-UA"/>
        </w:rPr>
        <w:t xml:space="preserve">інших </w:t>
      </w:r>
      <w:r w:rsidR="00170668" w:rsidRPr="00F04909">
        <w:rPr>
          <w:sz w:val="28"/>
          <w:szCs w:val="28"/>
          <w:lang w:val="uk-UA"/>
        </w:rPr>
        <w:t>суддів</w:t>
      </w:r>
      <w:r>
        <w:rPr>
          <w:sz w:val="28"/>
          <w:szCs w:val="28"/>
          <w:lang w:val="uk-UA"/>
        </w:rPr>
        <w:t xml:space="preserve"> </w:t>
      </w:r>
      <w:r w:rsidRPr="00F04909">
        <w:rPr>
          <w:sz w:val="28"/>
          <w:szCs w:val="28"/>
          <w:lang w:val="uk-UA"/>
        </w:rPr>
        <w:t>Вищо</w:t>
      </w:r>
      <w:r w:rsidR="008E0864">
        <w:rPr>
          <w:sz w:val="28"/>
          <w:szCs w:val="28"/>
          <w:lang w:val="uk-UA"/>
        </w:rPr>
        <w:t>го</w:t>
      </w:r>
      <w:r w:rsidRPr="00F04909">
        <w:rPr>
          <w:sz w:val="28"/>
          <w:szCs w:val="28"/>
          <w:lang w:val="uk-UA"/>
        </w:rPr>
        <w:t xml:space="preserve"> антикорупційно</w:t>
      </w:r>
      <w:r w:rsidR="008E0864">
        <w:rPr>
          <w:sz w:val="28"/>
          <w:szCs w:val="28"/>
          <w:lang w:val="uk-UA"/>
        </w:rPr>
        <w:t xml:space="preserve">го </w:t>
      </w:r>
      <w:r w:rsidRPr="00F04909">
        <w:rPr>
          <w:sz w:val="28"/>
          <w:szCs w:val="28"/>
          <w:lang w:val="uk-UA"/>
        </w:rPr>
        <w:t>суд</w:t>
      </w:r>
      <w:r w:rsidR="008E0864">
        <w:rPr>
          <w:sz w:val="28"/>
          <w:szCs w:val="28"/>
          <w:lang w:val="uk-UA"/>
        </w:rPr>
        <w:t>у</w:t>
      </w:r>
      <w:r w:rsidRPr="00F04909">
        <w:rPr>
          <w:sz w:val="28"/>
          <w:szCs w:val="28"/>
          <w:lang w:val="uk-UA"/>
        </w:rPr>
        <w:t>.</w:t>
      </w:r>
    </w:p>
    <w:p w14:paraId="7EF641D0" w14:textId="45CB703A" w:rsidR="003C1930" w:rsidRDefault="003C1930" w:rsidP="003C1930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у другій стадії Конкурсу можуть брати к</w:t>
      </w:r>
      <w:r w:rsidRPr="00C47177">
        <w:rPr>
          <w:sz w:val="28"/>
          <w:szCs w:val="28"/>
          <w:lang w:val="uk-UA"/>
        </w:rPr>
        <w:t>андидат</w:t>
      </w:r>
      <w:r>
        <w:rPr>
          <w:sz w:val="28"/>
          <w:szCs w:val="28"/>
          <w:lang w:val="uk-UA"/>
        </w:rPr>
        <w:t>и</w:t>
      </w:r>
      <w:r w:rsidRPr="00C47177">
        <w:rPr>
          <w:sz w:val="28"/>
          <w:szCs w:val="28"/>
          <w:lang w:val="uk-UA"/>
        </w:rPr>
        <w:t xml:space="preserve"> на посаду судді</w:t>
      </w:r>
      <w:r>
        <w:rPr>
          <w:sz w:val="28"/>
          <w:szCs w:val="28"/>
          <w:lang w:val="uk-UA"/>
        </w:rPr>
        <w:t xml:space="preserve">, які підтвердили здатність здійснювати правосуддя у Вищому </w:t>
      </w:r>
      <w:r w:rsidRPr="00F04909">
        <w:rPr>
          <w:sz w:val="28"/>
          <w:szCs w:val="28"/>
          <w:lang w:val="uk-UA"/>
        </w:rPr>
        <w:t>антикорупційно</w:t>
      </w:r>
      <w:r>
        <w:rPr>
          <w:sz w:val="28"/>
          <w:szCs w:val="28"/>
          <w:lang w:val="uk-UA"/>
        </w:rPr>
        <w:t>му</w:t>
      </w:r>
      <w:r w:rsidRPr="00F04909">
        <w:rPr>
          <w:sz w:val="28"/>
          <w:szCs w:val="28"/>
          <w:lang w:val="uk-UA"/>
        </w:rPr>
        <w:t xml:space="preserve"> суд</w:t>
      </w:r>
      <w:r>
        <w:rPr>
          <w:sz w:val="28"/>
          <w:szCs w:val="28"/>
          <w:lang w:val="uk-UA"/>
        </w:rPr>
        <w:t>і</w:t>
      </w:r>
      <w:r w:rsidRPr="00C47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не </w:t>
      </w:r>
      <w:r w:rsidRPr="003C1930">
        <w:rPr>
          <w:sz w:val="28"/>
          <w:szCs w:val="28"/>
          <w:lang w:val="uk-UA"/>
        </w:rPr>
        <w:t>рекомендовані в межах цього Конкурсу для призначення на посади суддів Апеляційної палати Вищого антикорупційного суду</w:t>
      </w:r>
      <w:r>
        <w:rPr>
          <w:sz w:val="28"/>
          <w:szCs w:val="28"/>
          <w:lang w:val="uk-UA"/>
        </w:rPr>
        <w:t>.</w:t>
      </w:r>
    </w:p>
    <w:p w14:paraId="788D7DB4" w14:textId="7F0BD716" w:rsidR="00B463C1" w:rsidRDefault="00A74FA7" w:rsidP="00A74FA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C193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.3. </w:t>
      </w:r>
      <w:r w:rsidRPr="00F04909">
        <w:rPr>
          <w:sz w:val="28"/>
          <w:szCs w:val="28"/>
          <w:lang w:val="uk-UA"/>
        </w:rPr>
        <w:t>Третя стадія – формування</w:t>
      </w:r>
      <w:r>
        <w:rPr>
          <w:sz w:val="28"/>
          <w:szCs w:val="28"/>
          <w:lang w:val="uk-UA"/>
        </w:rPr>
        <w:t xml:space="preserve"> </w:t>
      </w:r>
      <w:r w:rsidRPr="00F04909">
        <w:rPr>
          <w:sz w:val="28"/>
          <w:szCs w:val="28"/>
          <w:lang w:val="uk-UA"/>
        </w:rPr>
        <w:t>рейтингу учасників конкурсу на зайняття вакантних посад суддів Вищо</w:t>
      </w:r>
      <w:r w:rsidR="003C1930">
        <w:rPr>
          <w:sz w:val="28"/>
          <w:szCs w:val="28"/>
          <w:lang w:val="uk-UA"/>
        </w:rPr>
        <w:t>го</w:t>
      </w:r>
      <w:r w:rsidRPr="00F04909">
        <w:rPr>
          <w:sz w:val="28"/>
          <w:szCs w:val="28"/>
          <w:lang w:val="uk-UA"/>
        </w:rPr>
        <w:t xml:space="preserve"> антикорупційно</w:t>
      </w:r>
      <w:r w:rsidR="003C1930">
        <w:rPr>
          <w:sz w:val="28"/>
          <w:szCs w:val="28"/>
          <w:lang w:val="uk-UA"/>
        </w:rPr>
        <w:t>го</w:t>
      </w:r>
      <w:r w:rsidRPr="00F04909">
        <w:rPr>
          <w:sz w:val="28"/>
          <w:szCs w:val="28"/>
          <w:lang w:val="uk-UA"/>
        </w:rPr>
        <w:t xml:space="preserve"> суд</w:t>
      </w:r>
      <w:r w:rsidR="003C1930">
        <w:rPr>
          <w:sz w:val="28"/>
          <w:szCs w:val="28"/>
          <w:lang w:val="uk-UA"/>
        </w:rPr>
        <w:t>у, зокрема</w:t>
      </w:r>
      <w:r w:rsidR="00B463C1">
        <w:rPr>
          <w:sz w:val="28"/>
          <w:szCs w:val="28"/>
          <w:lang w:val="uk-UA"/>
        </w:rPr>
        <w:t xml:space="preserve"> </w:t>
      </w:r>
      <w:r w:rsidR="003C1930">
        <w:rPr>
          <w:sz w:val="28"/>
          <w:szCs w:val="28"/>
          <w:lang w:val="uk-UA"/>
        </w:rPr>
        <w:t xml:space="preserve">його </w:t>
      </w:r>
      <w:r w:rsidR="00170668" w:rsidRPr="00F04909">
        <w:rPr>
          <w:sz w:val="28"/>
          <w:szCs w:val="28"/>
          <w:lang w:val="uk-UA"/>
        </w:rPr>
        <w:lastRenderedPageBreak/>
        <w:t>Апеляційн</w:t>
      </w:r>
      <w:r w:rsidR="003C1930">
        <w:rPr>
          <w:sz w:val="28"/>
          <w:szCs w:val="28"/>
          <w:lang w:val="uk-UA"/>
        </w:rPr>
        <w:t>ої</w:t>
      </w:r>
      <w:r w:rsidR="00170668" w:rsidRPr="00F04909">
        <w:rPr>
          <w:sz w:val="28"/>
          <w:szCs w:val="28"/>
          <w:lang w:val="uk-UA"/>
        </w:rPr>
        <w:t xml:space="preserve"> палат</w:t>
      </w:r>
      <w:r w:rsidR="003C1930">
        <w:rPr>
          <w:sz w:val="28"/>
          <w:szCs w:val="28"/>
          <w:lang w:val="uk-UA"/>
        </w:rPr>
        <w:t>и</w:t>
      </w:r>
      <w:r w:rsidR="00B463C1">
        <w:rPr>
          <w:sz w:val="28"/>
          <w:szCs w:val="28"/>
          <w:lang w:val="uk-UA"/>
        </w:rPr>
        <w:t xml:space="preserve">, у разі якщо </w:t>
      </w:r>
      <w:r w:rsidR="00B463C1" w:rsidRPr="00F04909">
        <w:rPr>
          <w:sz w:val="28"/>
          <w:szCs w:val="28"/>
          <w:lang w:val="uk-UA"/>
        </w:rPr>
        <w:t>за результатами Конкурсу</w:t>
      </w:r>
      <w:r w:rsidR="00B463C1">
        <w:rPr>
          <w:sz w:val="28"/>
          <w:szCs w:val="28"/>
          <w:lang w:val="uk-UA"/>
        </w:rPr>
        <w:t xml:space="preserve"> ці посади не заповнено або утворено нові до його завершення.</w:t>
      </w:r>
    </w:p>
    <w:p w14:paraId="47DDF476" w14:textId="0113BBE5" w:rsidR="00177FB9" w:rsidRPr="00F04909" w:rsidRDefault="00A74FA7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C1930">
        <w:rPr>
          <w:sz w:val="28"/>
          <w:szCs w:val="28"/>
          <w:lang w:val="uk-UA"/>
        </w:rPr>
        <w:t>4</w:t>
      </w:r>
      <w:r w:rsidR="00177FB9" w:rsidRPr="00F04909">
        <w:rPr>
          <w:sz w:val="28"/>
          <w:szCs w:val="28"/>
          <w:lang w:val="uk-UA"/>
        </w:rPr>
        <w:t>. Конкурс полягає у визначенні переможця</w:t>
      </w:r>
      <w:r w:rsidR="00B34E2E">
        <w:rPr>
          <w:sz w:val="28"/>
          <w:szCs w:val="28"/>
          <w:lang w:val="uk-UA"/>
        </w:rPr>
        <w:t xml:space="preserve"> – </w:t>
      </w:r>
      <w:r w:rsidR="00177FB9" w:rsidRPr="00F04909">
        <w:rPr>
          <w:sz w:val="28"/>
          <w:szCs w:val="28"/>
          <w:lang w:val="uk-UA"/>
        </w:rPr>
        <w:t>учасника Конкурсу, який має найвищу позицію за рейтингом.</w:t>
      </w:r>
    </w:p>
    <w:p w14:paraId="28F8242B" w14:textId="6D6EE946" w:rsidR="00177FB9" w:rsidRPr="00F04909" w:rsidRDefault="0089323A" w:rsidP="00C709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4909">
        <w:rPr>
          <w:sz w:val="28"/>
          <w:szCs w:val="28"/>
          <w:lang w:val="uk-UA"/>
        </w:rPr>
        <w:t>1</w:t>
      </w:r>
      <w:r w:rsidR="00D55F1D">
        <w:rPr>
          <w:sz w:val="28"/>
          <w:szCs w:val="28"/>
          <w:lang w:val="uk-UA"/>
        </w:rPr>
        <w:t>5</w:t>
      </w:r>
      <w:r w:rsidR="009A161F" w:rsidRPr="00F04909">
        <w:rPr>
          <w:sz w:val="28"/>
          <w:szCs w:val="28"/>
          <w:lang w:val="uk-UA"/>
        </w:rPr>
        <w:t xml:space="preserve">. </w:t>
      </w:r>
      <w:r w:rsidR="00177FB9" w:rsidRPr="00F04909">
        <w:rPr>
          <w:sz w:val="28"/>
          <w:szCs w:val="28"/>
          <w:lang w:val="uk-UA"/>
        </w:rPr>
        <w:t>Особа, яка бере участь у Конкурсі та не має обов’язку щорічно подавати декларацію особи, уповноваженої на виконання функцій держави або місцевого самоврядування, зобов’язана подавати таку декларацію як кандидат на посаду судді щорічно до 01 квітня.</w:t>
      </w:r>
    </w:p>
    <w:p w14:paraId="52903C2B" w14:textId="04476F24" w:rsidR="00C709A3" w:rsidRDefault="00D55F1D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177FB9" w:rsidRPr="00F04909">
        <w:rPr>
          <w:sz w:val="28"/>
          <w:szCs w:val="28"/>
          <w:lang w:val="uk-UA"/>
        </w:rPr>
        <w:t xml:space="preserve">. </w:t>
      </w:r>
      <w:r w:rsidR="009A161F" w:rsidRPr="00F04909">
        <w:rPr>
          <w:sz w:val="28"/>
          <w:szCs w:val="28"/>
          <w:lang w:val="uk-UA"/>
        </w:rPr>
        <w:t>Особа, яка бере участь у Конкурсі та не є суддею, зобов’язана подавати декларації родинних зв’язків та доброчесності кандидата на посаду судді щорічно до 01 травня.</w:t>
      </w:r>
    </w:p>
    <w:p w14:paraId="7177CBBC" w14:textId="1BCFEE6D" w:rsidR="00E91FF1" w:rsidRDefault="00E91FF1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2FA7A48" w14:textId="2E31D5DA" w:rsidR="00E91FF1" w:rsidRDefault="00E91FF1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8E5E0CA" w14:textId="6D1BF11E" w:rsidR="00E91FF1" w:rsidRDefault="00E91FF1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3FDFD30" w14:textId="21E71865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99F9B21" w14:textId="3B0F22EC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EBB7AB8" w14:textId="095FCD86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B5C37A4" w14:textId="5BCF5DA0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D47B52B" w14:textId="02FDF7A2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411C07D" w14:textId="181275EC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742A88B" w14:textId="73488CBF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14C7AB1" w14:textId="2E0BA328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F7EFA9E" w14:textId="15614502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FA12DC0" w14:textId="7564F849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D960B0C" w14:textId="40328F05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EA58D7A" w14:textId="60317947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50691A6" w14:textId="480E8CFB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14366CD" w14:textId="41CBBCB6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0135DDF" w14:textId="4204FFFD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4DD6DCB" w14:textId="4DC9D944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47B8623" w14:textId="055C4B3D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0BF075A" w14:textId="437F6D34" w:rsidR="00D55F1D" w:rsidRDefault="00D55F1D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A8D356B" w14:textId="6646EEF5" w:rsidR="00B463C1" w:rsidRDefault="00B463C1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A4A29D6" w14:textId="514E2467" w:rsidR="00B463C1" w:rsidRDefault="00B463C1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DD76D84" w14:textId="0C914297" w:rsidR="008849D2" w:rsidRDefault="008849D2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BB441F8" w14:textId="77777777" w:rsidR="008849D2" w:rsidRDefault="008849D2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E9C8F68" w14:textId="13E72485" w:rsidR="00B463C1" w:rsidRDefault="00B463C1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570C47B" w14:textId="722E6511" w:rsidR="00EB7476" w:rsidRDefault="00EB7476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8E83AD4" w14:textId="0025C863" w:rsidR="00EB7476" w:rsidRDefault="00EB7476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4852AB2" w14:textId="43C3D95D" w:rsidR="00EB7476" w:rsidRDefault="00EB7476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B769FD3" w14:textId="20DE2FBB" w:rsidR="00EB7476" w:rsidRDefault="00EB7476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6D9D6C1" w14:textId="77777777" w:rsidR="00EB7476" w:rsidRDefault="00EB7476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DEDAE5D" w14:textId="77777777" w:rsidR="00B463C1" w:rsidRDefault="00B463C1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C4C9F83" w14:textId="529059ED" w:rsidR="003C1930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6D6C453" w14:textId="77777777" w:rsidR="003C1930" w:rsidRPr="00F04909" w:rsidRDefault="003C1930" w:rsidP="00177FB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5F89C7A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14:paraId="7D97A1B9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до Умов проведення конкурсу на</w:t>
      </w:r>
    </w:p>
    <w:p w14:paraId="3D243942" w14:textId="3A06C1CF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 xml:space="preserve">зайняття вакантних посад суддів </w:t>
      </w:r>
      <w:r w:rsidR="00B463C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>Вищо</w:t>
      </w:r>
      <w:r w:rsidR="00B463C1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 xml:space="preserve"> антикорупційно</w:t>
      </w:r>
      <w:r w:rsidR="00B463C1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B463C1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31B566FA" w14:textId="770F7863" w:rsidR="00C709A3" w:rsidRDefault="00C709A3" w:rsidP="00C709A3">
      <w:pPr>
        <w:spacing w:after="0" w:line="240" w:lineRule="auto"/>
        <w:ind w:left="5103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78A55BE" w14:textId="77777777" w:rsidR="004F30A1" w:rsidRPr="00F04909" w:rsidRDefault="004F30A1" w:rsidP="00C709A3">
      <w:pPr>
        <w:spacing w:after="0" w:line="240" w:lineRule="auto"/>
        <w:ind w:left="5103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73C6209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b/>
          <w:sz w:val="28"/>
          <w:szCs w:val="28"/>
          <w:lang w:val="uk-UA"/>
        </w:rPr>
        <w:t>До Вищої кваліфікаційної</w:t>
      </w:r>
    </w:p>
    <w:p w14:paraId="0289A540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b/>
          <w:sz w:val="28"/>
          <w:szCs w:val="28"/>
          <w:lang w:val="uk-UA"/>
        </w:rPr>
        <w:t>комісії суддів України</w:t>
      </w:r>
    </w:p>
    <w:p w14:paraId="759541A4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7A043606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0E998848" w14:textId="77777777" w:rsidR="00C709A3" w:rsidRPr="00F04909" w:rsidRDefault="00C709A3" w:rsidP="00C709A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i/>
          <w:sz w:val="28"/>
          <w:szCs w:val="28"/>
          <w:lang w:val="uk-UA"/>
        </w:rPr>
        <w:t>(прізвище, ім’я та по батькові кандидата)</w:t>
      </w:r>
    </w:p>
    <w:p w14:paraId="330DEEA0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38883A01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5D2615F2" w14:textId="77777777" w:rsidR="00C709A3" w:rsidRPr="00F04909" w:rsidRDefault="00C709A3" w:rsidP="00C709A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i/>
          <w:sz w:val="28"/>
          <w:szCs w:val="28"/>
          <w:lang w:val="uk-UA"/>
        </w:rPr>
        <w:t>(посада та місце основної (постійної) роботи (за наявності)</w:t>
      </w:r>
    </w:p>
    <w:p w14:paraId="1924E019" w14:textId="77777777" w:rsidR="00C709A3" w:rsidRPr="00F04909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6B5EA3C" w14:textId="77777777" w:rsidR="005D7DFE" w:rsidRPr="00F04909" w:rsidRDefault="005D7DFE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BE7E0C0" w14:textId="77777777" w:rsidR="00C709A3" w:rsidRPr="00F04909" w:rsidRDefault="00C709A3" w:rsidP="00C70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З А Я В А</w:t>
      </w:r>
    </w:p>
    <w:p w14:paraId="09A6279B" w14:textId="77777777" w:rsidR="00C709A3" w:rsidRPr="00F04909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64A108B" w14:textId="504C7E37" w:rsidR="00C709A3" w:rsidRPr="00F04909" w:rsidRDefault="00C709A3" w:rsidP="00C70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Прошу допустити до участі в конкурсі на зайняття вакантної посади судді</w:t>
      </w:r>
      <w:r w:rsidR="004F30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F60" w:rsidRPr="00226F60">
        <w:rPr>
          <w:rFonts w:ascii="Times New Roman" w:hAnsi="Times New Roman" w:cs="Times New Roman"/>
          <w:sz w:val="28"/>
          <w:szCs w:val="28"/>
          <w:lang w:val="uk-UA"/>
        </w:rPr>
        <w:t>Вищого антикорупційного суду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>, оголошеному рішенням Вищої кваліфікаційної комісії суддів України, як особу, яка відповідає вимогам ____________________________</w:t>
      </w:r>
      <w:r w:rsidR="00226F6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>, а також провести стосовно мене кваліфікаційне оцінювання для підтвердження здатності здійснювати правосуддя у відповідному суді.</w:t>
      </w:r>
    </w:p>
    <w:p w14:paraId="226976EB" w14:textId="77777777" w:rsidR="00C709A3" w:rsidRPr="00F04909" w:rsidRDefault="00C709A3" w:rsidP="00C70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03E7B8" w14:textId="77777777" w:rsidR="00C709A3" w:rsidRPr="00F04909" w:rsidRDefault="00C709A3" w:rsidP="00B46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Додатки: в електронному вигляді.</w:t>
      </w:r>
    </w:p>
    <w:p w14:paraId="07DD493A" w14:textId="77777777" w:rsidR="00C709A3" w:rsidRPr="00F04909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F4EDF35" w14:textId="77777777" w:rsidR="00C709A3" w:rsidRPr="00F04909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FD5C361" w14:textId="77777777" w:rsidR="00C709A3" w:rsidRPr="00F04909" w:rsidRDefault="00C709A3" w:rsidP="00B463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[Дата]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6B532E2" w14:textId="77777777" w:rsidR="00C709A3" w:rsidRPr="00F04909" w:rsidRDefault="00C709A3" w:rsidP="00B463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[Прізвище, ім’я та по батькові кандидата]</w:t>
      </w:r>
    </w:p>
    <w:p w14:paraId="506DEF5A" w14:textId="77777777" w:rsidR="00C709A3" w:rsidRPr="00F04909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4843513" w14:textId="77777777" w:rsidR="00C709A3" w:rsidRPr="00F04909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1085293" w14:textId="4B6E0F04" w:rsidR="00C709A3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842EE3C" w14:textId="77777777" w:rsidR="004F30A1" w:rsidRPr="00F04909" w:rsidRDefault="004F30A1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754C53D" w14:textId="77777777" w:rsidR="00C709A3" w:rsidRPr="00F04909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A1FAE78" w14:textId="17E7AB22" w:rsidR="00C709A3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D9CF445" w14:textId="77777777" w:rsidR="00CD1BA1" w:rsidRPr="00C72800" w:rsidRDefault="00CD1BA1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C750E5A" w14:textId="19B32274" w:rsidR="004870D1" w:rsidRDefault="004870D1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83D8A12" w14:textId="3BE6846B" w:rsidR="00226F60" w:rsidRDefault="00226F60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572D956" w14:textId="72087143" w:rsidR="00226F60" w:rsidRDefault="00226F60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8EDF9F2" w14:textId="77777777" w:rsidR="00226F60" w:rsidRPr="00C72800" w:rsidRDefault="00226F60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1A3869A" w14:textId="1C9EF895" w:rsidR="00C709A3" w:rsidRPr="004870D1" w:rsidRDefault="00226F60" w:rsidP="00C709A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1</w:t>
      </w:r>
      <w:r w:rsidR="00C709A3" w:rsidRPr="004870D1">
        <w:rPr>
          <w:rFonts w:ascii="Times New Roman" w:hAnsi="Times New Roman" w:cs="Times New Roman"/>
          <w:sz w:val="20"/>
          <w:szCs w:val="20"/>
          <w:lang w:val="uk-UA"/>
        </w:rPr>
        <w:t xml:space="preserve"> Необхідно зазначити пункт, частину та номер статті Закону України «Про Вищий антикорупційний суд», вимогам якої, на думку кандидата, він відповідає</w:t>
      </w:r>
    </w:p>
    <w:p w14:paraId="396F9052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14:paraId="0800737B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до Умов проведення конкурсу на</w:t>
      </w:r>
    </w:p>
    <w:p w14:paraId="145AF96C" w14:textId="00E7A564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зайняття вакантних посад судді</w:t>
      </w:r>
      <w:r w:rsidR="00B463C1">
        <w:rPr>
          <w:rFonts w:ascii="Times New Roman" w:hAnsi="Times New Roman" w:cs="Times New Roman"/>
          <w:sz w:val="28"/>
          <w:szCs w:val="28"/>
          <w:lang w:val="uk-UA"/>
        </w:rPr>
        <w:t xml:space="preserve">в у  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 xml:space="preserve"> Вищо</w:t>
      </w:r>
      <w:r w:rsidR="00B463C1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 xml:space="preserve"> антикорупційно</w:t>
      </w:r>
      <w:r w:rsidR="00B463C1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B463C1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011F5F82" w14:textId="77777777" w:rsidR="00C709A3" w:rsidRPr="00F04909" w:rsidRDefault="00C709A3" w:rsidP="00C709A3">
      <w:pPr>
        <w:spacing w:after="0" w:line="240" w:lineRule="auto"/>
        <w:ind w:left="5103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B9FA557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b/>
          <w:sz w:val="28"/>
          <w:szCs w:val="28"/>
          <w:lang w:val="uk-UA"/>
        </w:rPr>
        <w:t>До Вищої кваліфікаційної</w:t>
      </w:r>
    </w:p>
    <w:p w14:paraId="2696CD67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b/>
          <w:sz w:val="28"/>
          <w:szCs w:val="28"/>
          <w:lang w:val="uk-UA"/>
        </w:rPr>
        <w:t>комісії суддів України</w:t>
      </w:r>
    </w:p>
    <w:p w14:paraId="0252C2C0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3C05DECF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48417CFC" w14:textId="77777777" w:rsidR="00C709A3" w:rsidRPr="00F04909" w:rsidRDefault="00C709A3" w:rsidP="00C709A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i/>
          <w:sz w:val="28"/>
          <w:szCs w:val="28"/>
          <w:lang w:val="uk-UA"/>
        </w:rPr>
        <w:t>(прізвище, ім’я та по батькові кандидата)</w:t>
      </w:r>
    </w:p>
    <w:p w14:paraId="1364B72D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19D3F4D8" w14:textId="77777777" w:rsidR="00C709A3" w:rsidRPr="00F04909" w:rsidRDefault="00C709A3" w:rsidP="00C709A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7364BE7C" w14:textId="77777777" w:rsidR="00C709A3" w:rsidRPr="00F04909" w:rsidRDefault="00C709A3" w:rsidP="00C709A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i/>
          <w:sz w:val="28"/>
          <w:szCs w:val="28"/>
          <w:lang w:val="uk-UA"/>
        </w:rPr>
        <w:t>(посада та місце основної (постійної) роботи (за наявності)</w:t>
      </w:r>
    </w:p>
    <w:p w14:paraId="7AEC87D7" w14:textId="77777777" w:rsidR="00C709A3" w:rsidRPr="00F04909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F24396A" w14:textId="77777777" w:rsidR="005D7DFE" w:rsidRPr="00F04909" w:rsidRDefault="005D7DFE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BBB9085" w14:textId="77777777" w:rsidR="00C709A3" w:rsidRPr="00F04909" w:rsidRDefault="00C709A3" w:rsidP="00C70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З А Я В А</w:t>
      </w:r>
    </w:p>
    <w:p w14:paraId="35A3FF35" w14:textId="77777777" w:rsidR="00C709A3" w:rsidRPr="00F04909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F825344" w14:textId="2D4F77EE" w:rsidR="005D7DFE" w:rsidRPr="00F04909" w:rsidRDefault="005D7DFE" w:rsidP="00CD1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частини третьої статті 8 Закону України «Про Вищий  антикорупційний суд», з метою участі у конкурсі на зайняття посади судді </w:t>
      </w:r>
      <w:r w:rsidR="00226F60" w:rsidRPr="00226F60">
        <w:rPr>
          <w:rFonts w:ascii="Times New Roman" w:hAnsi="Times New Roman" w:cs="Times New Roman"/>
          <w:sz w:val="28"/>
          <w:szCs w:val="28"/>
          <w:lang w:val="uk-UA"/>
        </w:rPr>
        <w:t>Вищого антикорупційного суду</w:t>
      </w:r>
      <w:r w:rsidR="00226F60" w:rsidRPr="00F049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>та проведення кваліфікаційного оцінювання повідомляю про відсутність обставин, зазначених у частині четвертій статті 7 цього Закону, що перешкоджають призначенню мене суддею вказаного суду.</w:t>
      </w:r>
    </w:p>
    <w:p w14:paraId="75C14EB0" w14:textId="77777777" w:rsidR="005D7DFE" w:rsidRPr="00F04909" w:rsidRDefault="005D7DFE" w:rsidP="005D7D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3F4A0DD" w14:textId="77777777" w:rsidR="005D7DFE" w:rsidRPr="00F04909" w:rsidRDefault="005D7DFE" w:rsidP="005D7D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2B4057"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2B4057"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057"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14:paraId="2ACBF98E" w14:textId="77777777" w:rsidR="00C709A3" w:rsidRPr="000D74C0" w:rsidRDefault="005D7DFE" w:rsidP="002B405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(дата)</w:t>
      </w:r>
      <w:r w:rsidR="002B4057"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057"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057"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057"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>(підпис)</w:t>
      </w:r>
      <w:r w:rsidR="002B4057"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057"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4057" w:rsidRPr="00F0490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>(ініціали, прізвище)</w:t>
      </w:r>
    </w:p>
    <w:p w14:paraId="6E318A0F" w14:textId="77777777" w:rsidR="00C709A3" w:rsidRPr="000D74C0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D8A5A9B" w14:textId="77777777" w:rsidR="00C709A3" w:rsidRPr="000D74C0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FC2E192" w14:textId="77777777" w:rsidR="00C709A3" w:rsidRPr="000D74C0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2548238" w14:textId="77777777" w:rsidR="00C709A3" w:rsidRPr="000D74C0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F147290" w14:textId="77777777" w:rsidR="00C709A3" w:rsidRPr="000D74C0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E7BDE71" w14:textId="77777777" w:rsidR="00C709A3" w:rsidRPr="000D74C0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111970C" w14:textId="4F018CCC" w:rsidR="00C709A3" w:rsidRDefault="00C709A3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9834A5A" w14:textId="0CC802D0" w:rsidR="00CD1BA1" w:rsidRDefault="00CD1BA1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020AE2A" w14:textId="30C681D6" w:rsidR="00CD1BA1" w:rsidRDefault="00CD1BA1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A6FBCE4" w14:textId="3BAE61FA" w:rsidR="00CD1BA1" w:rsidRDefault="00CD1BA1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BF183EC" w14:textId="6B5EAEE0" w:rsidR="00CD1BA1" w:rsidRDefault="00CD1BA1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A67C5C8" w14:textId="6A1B4D9D" w:rsidR="00CD1BA1" w:rsidRDefault="00CD1BA1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47D7693" w14:textId="4C3AA684" w:rsidR="00CD1BA1" w:rsidRDefault="00CD1BA1" w:rsidP="00C709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D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61F"/>
    <w:rsid w:val="000153E1"/>
    <w:rsid w:val="0001784E"/>
    <w:rsid w:val="000322B8"/>
    <w:rsid w:val="000A54A4"/>
    <w:rsid w:val="000B53F9"/>
    <w:rsid w:val="000C1CF4"/>
    <w:rsid w:val="000D74C0"/>
    <w:rsid w:val="00103DC5"/>
    <w:rsid w:val="00131A77"/>
    <w:rsid w:val="00144CAC"/>
    <w:rsid w:val="00170668"/>
    <w:rsid w:val="00171C61"/>
    <w:rsid w:val="00177FB9"/>
    <w:rsid w:val="00196515"/>
    <w:rsid w:val="001C6930"/>
    <w:rsid w:val="001D5965"/>
    <w:rsid w:val="001E218A"/>
    <w:rsid w:val="00202A05"/>
    <w:rsid w:val="00202B36"/>
    <w:rsid w:val="0022374E"/>
    <w:rsid w:val="00226F60"/>
    <w:rsid w:val="00236E8D"/>
    <w:rsid w:val="002638E8"/>
    <w:rsid w:val="002B4057"/>
    <w:rsid w:val="002E4CED"/>
    <w:rsid w:val="003054C7"/>
    <w:rsid w:val="00343516"/>
    <w:rsid w:val="0034770E"/>
    <w:rsid w:val="00390922"/>
    <w:rsid w:val="003C1930"/>
    <w:rsid w:val="003C6106"/>
    <w:rsid w:val="004167AB"/>
    <w:rsid w:val="004340DD"/>
    <w:rsid w:val="0044551C"/>
    <w:rsid w:val="004870D1"/>
    <w:rsid w:val="004F30A1"/>
    <w:rsid w:val="005A5267"/>
    <w:rsid w:val="005D6678"/>
    <w:rsid w:val="005D7DFE"/>
    <w:rsid w:val="005F6E30"/>
    <w:rsid w:val="006631B2"/>
    <w:rsid w:val="00690569"/>
    <w:rsid w:val="00713F62"/>
    <w:rsid w:val="00727A12"/>
    <w:rsid w:val="00780831"/>
    <w:rsid w:val="00784107"/>
    <w:rsid w:val="00785DED"/>
    <w:rsid w:val="00786B98"/>
    <w:rsid w:val="007A04B8"/>
    <w:rsid w:val="007C221F"/>
    <w:rsid w:val="008418CF"/>
    <w:rsid w:val="00875392"/>
    <w:rsid w:val="00880697"/>
    <w:rsid w:val="008849D2"/>
    <w:rsid w:val="0089323A"/>
    <w:rsid w:val="008A7383"/>
    <w:rsid w:val="008B07EF"/>
    <w:rsid w:val="008B7AC3"/>
    <w:rsid w:val="008C2AA7"/>
    <w:rsid w:val="008E0864"/>
    <w:rsid w:val="00981342"/>
    <w:rsid w:val="009A161F"/>
    <w:rsid w:val="009E53CB"/>
    <w:rsid w:val="009F279C"/>
    <w:rsid w:val="00A22CE3"/>
    <w:rsid w:val="00A6265C"/>
    <w:rsid w:val="00A74FA7"/>
    <w:rsid w:val="00AC0F4F"/>
    <w:rsid w:val="00AE03A8"/>
    <w:rsid w:val="00AF2A3A"/>
    <w:rsid w:val="00B0279A"/>
    <w:rsid w:val="00B13F82"/>
    <w:rsid w:val="00B34E2E"/>
    <w:rsid w:val="00B43937"/>
    <w:rsid w:val="00B463C1"/>
    <w:rsid w:val="00B63618"/>
    <w:rsid w:val="00B64EED"/>
    <w:rsid w:val="00B8214F"/>
    <w:rsid w:val="00B94595"/>
    <w:rsid w:val="00BB37E3"/>
    <w:rsid w:val="00BC04EF"/>
    <w:rsid w:val="00BD5AEF"/>
    <w:rsid w:val="00BF28F6"/>
    <w:rsid w:val="00C072EA"/>
    <w:rsid w:val="00C12643"/>
    <w:rsid w:val="00C46B3F"/>
    <w:rsid w:val="00C47177"/>
    <w:rsid w:val="00C709A3"/>
    <w:rsid w:val="00C72800"/>
    <w:rsid w:val="00CA6A3F"/>
    <w:rsid w:val="00CD1BA1"/>
    <w:rsid w:val="00CD4C81"/>
    <w:rsid w:val="00CE1D8C"/>
    <w:rsid w:val="00CF6B00"/>
    <w:rsid w:val="00D144C8"/>
    <w:rsid w:val="00D34FC2"/>
    <w:rsid w:val="00D50C5F"/>
    <w:rsid w:val="00D55F1D"/>
    <w:rsid w:val="00D76DD8"/>
    <w:rsid w:val="00DD4486"/>
    <w:rsid w:val="00DD6B1A"/>
    <w:rsid w:val="00DE5E88"/>
    <w:rsid w:val="00DE65FD"/>
    <w:rsid w:val="00E02E22"/>
    <w:rsid w:val="00E42909"/>
    <w:rsid w:val="00E638B5"/>
    <w:rsid w:val="00E67298"/>
    <w:rsid w:val="00E74C4B"/>
    <w:rsid w:val="00E91FF1"/>
    <w:rsid w:val="00EA00F8"/>
    <w:rsid w:val="00EA02E4"/>
    <w:rsid w:val="00EB5946"/>
    <w:rsid w:val="00EB7476"/>
    <w:rsid w:val="00ED4D72"/>
    <w:rsid w:val="00EF27B7"/>
    <w:rsid w:val="00F026C1"/>
    <w:rsid w:val="00F04909"/>
    <w:rsid w:val="00F105BB"/>
    <w:rsid w:val="00F164A8"/>
    <w:rsid w:val="00F36423"/>
    <w:rsid w:val="00F47507"/>
    <w:rsid w:val="00F65E6D"/>
    <w:rsid w:val="00F768D8"/>
    <w:rsid w:val="00F84B33"/>
    <w:rsid w:val="00FB32F6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3AB6"/>
  <w15:docId w15:val="{F30049AA-D80D-40AB-98F0-751955DA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A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161F"/>
    <w:rPr>
      <w:color w:val="0000FF"/>
      <w:u w:val="single"/>
    </w:rPr>
  </w:style>
  <w:style w:type="character" w:styleId="a4">
    <w:name w:val="Strong"/>
    <w:basedOn w:val="a0"/>
    <w:uiPriority w:val="22"/>
    <w:qFormat/>
    <w:rsid w:val="009A1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kksu.gov.ua/sites/default/files/dodatok_2.docx" TargetMode="External"/><Relationship Id="rId5" Type="http://schemas.openxmlformats.org/officeDocument/2006/relationships/hyperlink" Target="https://www.vkksu.gov.ua/sites/default/files/dodatok_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4D2C-3CBA-4B89-9811-E916D6D7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9537</Words>
  <Characters>5437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Семоненко Ольга Миколаївна</cp:lastModifiedBy>
  <cp:revision>4</cp:revision>
  <cp:lastPrinted>2025-06-03T07:20:00Z</cp:lastPrinted>
  <dcterms:created xsi:type="dcterms:W3CDTF">2025-06-13T08:55:00Z</dcterms:created>
  <dcterms:modified xsi:type="dcterms:W3CDTF">2025-06-23T10:11:00Z</dcterms:modified>
</cp:coreProperties>
</file>